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5FDF" w:rsidRPr="00242BA2" w:rsidRDefault="00975FDF" w:rsidP="00975FDF">
      <w:pPr>
        <w:pStyle w:val="3"/>
        <w:ind w:leftChars="62" w:left="198"/>
        <w:rPr>
          <w:sz w:val="28"/>
          <w:szCs w:val="28"/>
        </w:rPr>
      </w:pPr>
      <w:r w:rsidRPr="00242BA2">
        <w:rPr>
          <w:sz w:val="28"/>
          <w:szCs w:val="28"/>
        </w:rPr>
        <w:t>评审指标</w:t>
      </w:r>
      <w:bookmarkStart w:id="0" w:name="_GoBack"/>
      <w:bookmarkEnd w:id="0"/>
    </w:p>
    <w:tbl>
      <w:tblPr>
        <w:tblStyle w:val="a3"/>
        <w:tblW w:w="9039" w:type="dxa"/>
        <w:tblLook w:val="0000" w:firstRow="0" w:lastRow="0" w:firstColumn="0" w:lastColumn="0" w:noHBand="0" w:noVBand="0"/>
      </w:tblPr>
      <w:tblGrid>
        <w:gridCol w:w="1526"/>
        <w:gridCol w:w="2410"/>
        <w:gridCol w:w="3260"/>
        <w:gridCol w:w="863"/>
        <w:gridCol w:w="980"/>
      </w:tblGrid>
      <w:tr w:rsidR="00975FDF" w:rsidRPr="002475A6" w:rsidTr="00DD12CA">
        <w:trPr>
          <w:trHeight w:val="539"/>
        </w:trPr>
        <w:tc>
          <w:tcPr>
            <w:tcW w:w="9039" w:type="dxa"/>
            <w:gridSpan w:val="5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 w:rsidRPr="002475A6">
              <w:rPr>
                <w:rFonts w:ascii="宋体" w:eastAsia="宋体"/>
                <w:b/>
                <w:sz w:val="21"/>
                <w:szCs w:val="21"/>
              </w:rPr>
              <w:t>项目评审指标</w:t>
            </w: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 w:rsidRPr="002475A6">
              <w:rPr>
                <w:rFonts w:ascii="宋体" w:eastAsia="宋体"/>
                <w:b/>
                <w:sz w:val="21"/>
                <w:szCs w:val="21"/>
              </w:rPr>
              <w:t>一级</w:t>
            </w: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 w:rsidRPr="002475A6">
              <w:rPr>
                <w:rFonts w:ascii="宋体" w:eastAsia="宋体"/>
                <w:b/>
                <w:sz w:val="21"/>
                <w:szCs w:val="21"/>
              </w:rPr>
              <w:t>二级指标</w:t>
            </w: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 w:rsidRPr="002475A6">
              <w:rPr>
                <w:rFonts w:ascii="宋体" w:eastAsia="宋体"/>
                <w:b/>
                <w:sz w:val="21"/>
                <w:szCs w:val="21"/>
              </w:rPr>
              <w:t>指标说明</w:t>
            </w: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 w:rsidRPr="002475A6">
              <w:rPr>
                <w:rFonts w:ascii="宋体" w:eastAsia="宋体"/>
                <w:b/>
                <w:sz w:val="21"/>
                <w:szCs w:val="21"/>
              </w:rPr>
              <w:t>分值</w:t>
            </w:r>
          </w:p>
        </w:tc>
        <w:tc>
          <w:tcPr>
            <w:tcW w:w="980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b/>
                <w:sz w:val="21"/>
                <w:szCs w:val="21"/>
              </w:rPr>
            </w:pPr>
            <w:r w:rsidRPr="002475A6">
              <w:rPr>
                <w:rFonts w:ascii="宋体" w:eastAsia="宋体"/>
                <w:b/>
                <w:sz w:val="21"/>
                <w:szCs w:val="21"/>
              </w:rPr>
              <w:t>得分</w:t>
            </w: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1项目定位</w:t>
            </w: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15</w:t>
            </w:r>
          </w:p>
        </w:tc>
        <w:tc>
          <w:tcPr>
            <w:tcW w:w="980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XX</w:t>
            </w: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10</w:t>
            </w: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10</w:t>
            </w: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5</w:t>
            </w: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2项目特征</w:t>
            </w: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5</w:t>
            </w:r>
          </w:p>
        </w:tc>
        <w:tc>
          <w:tcPr>
            <w:tcW w:w="980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X</w:t>
            </w: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63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63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3需求与市场提供的关系</w:t>
            </w:r>
          </w:p>
        </w:tc>
        <w:tc>
          <w:tcPr>
            <w:tcW w:w="2410" w:type="dxa"/>
            <w:noWrap/>
          </w:tcPr>
          <w:p w:rsidR="00975FDF" w:rsidRPr="002475A6" w:rsidRDefault="00975FDF" w:rsidP="00D93498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10</w:t>
            </w:r>
          </w:p>
        </w:tc>
        <w:tc>
          <w:tcPr>
            <w:tcW w:w="980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XX</w:t>
            </w: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63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863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 w:val="restart"/>
            <w:noWrap/>
          </w:tcPr>
          <w:p w:rsidR="00975FDF" w:rsidRPr="002475A6" w:rsidRDefault="00FD0624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4</w:t>
            </w:r>
            <w:r w:rsidR="00975FDF" w:rsidRPr="002475A6">
              <w:rPr>
                <w:rFonts w:ascii="宋体" w:eastAsia="宋体"/>
                <w:sz w:val="21"/>
                <w:szCs w:val="21"/>
              </w:rPr>
              <w:t>可行性</w:t>
            </w: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980" w:type="dxa"/>
            <w:vMerge w:val="restart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>
              <w:rPr>
                <w:rFonts w:ascii="宋体" w:eastAsia="宋体" w:hint="eastAsia"/>
                <w:sz w:val="21"/>
                <w:szCs w:val="21"/>
              </w:rPr>
              <w:t>XX</w:t>
            </w: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4</w:t>
            </w: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4</w:t>
            </w: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4</w:t>
            </w: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34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4</w:t>
            </w: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284"/>
        </w:trPr>
        <w:tc>
          <w:tcPr>
            <w:tcW w:w="1526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ascii="宋体"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jc w:val="center"/>
              <w:rPr>
                <w:rFonts w:ascii="宋体" w:eastAsia="宋体"/>
                <w:sz w:val="21"/>
                <w:szCs w:val="21"/>
              </w:rPr>
            </w:pPr>
            <w:r w:rsidRPr="002475A6">
              <w:rPr>
                <w:rFonts w:ascii="宋体" w:eastAsia="宋体"/>
                <w:sz w:val="21"/>
                <w:szCs w:val="21"/>
              </w:rPr>
              <w:t>4</w:t>
            </w:r>
          </w:p>
        </w:tc>
        <w:tc>
          <w:tcPr>
            <w:tcW w:w="980" w:type="dxa"/>
            <w:vMerge/>
            <w:noWrap/>
          </w:tcPr>
          <w:p w:rsidR="00975FDF" w:rsidRPr="002475A6" w:rsidRDefault="00975FDF" w:rsidP="00DD12CA">
            <w:pPr>
              <w:spacing w:line="240" w:lineRule="auto"/>
              <w:rPr>
                <w:sz w:val="21"/>
                <w:szCs w:val="21"/>
              </w:rPr>
            </w:pPr>
          </w:p>
        </w:tc>
      </w:tr>
      <w:tr w:rsidR="00975FDF" w:rsidRPr="002475A6" w:rsidTr="00DD12CA">
        <w:trPr>
          <w:trHeight w:val="269"/>
        </w:trPr>
        <w:tc>
          <w:tcPr>
            <w:tcW w:w="1526" w:type="dxa"/>
            <w:noWrap/>
          </w:tcPr>
          <w:p w:rsidR="00975FDF" w:rsidRPr="002475A6" w:rsidRDefault="00DD2F26" w:rsidP="00DD12CA">
            <w:pPr>
              <w:spacing w:line="240" w:lineRule="auto"/>
              <w:rPr>
                <w:rFonts w:eastAsia="宋体"/>
                <w:sz w:val="21"/>
                <w:szCs w:val="21"/>
              </w:rPr>
            </w:pPr>
            <w:r>
              <w:rPr>
                <w:rFonts w:eastAsia="宋体"/>
                <w:sz w:val="21"/>
                <w:szCs w:val="21"/>
              </w:rPr>
              <w:t>总分</w:t>
            </w:r>
          </w:p>
        </w:tc>
        <w:tc>
          <w:tcPr>
            <w:tcW w:w="241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326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eastAsia="宋体"/>
                <w:sz w:val="21"/>
                <w:szCs w:val="21"/>
              </w:rPr>
            </w:pPr>
          </w:p>
        </w:tc>
        <w:tc>
          <w:tcPr>
            <w:tcW w:w="863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eastAsia="宋体"/>
                <w:sz w:val="21"/>
                <w:szCs w:val="21"/>
              </w:rPr>
            </w:pPr>
            <w:r w:rsidRPr="002475A6">
              <w:rPr>
                <w:rFonts w:eastAsia="宋体"/>
                <w:sz w:val="21"/>
                <w:szCs w:val="21"/>
              </w:rPr>
              <w:t>100</w:t>
            </w:r>
          </w:p>
        </w:tc>
        <w:tc>
          <w:tcPr>
            <w:tcW w:w="980" w:type="dxa"/>
            <w:noWrap/>
          </w:tcPr>
          <w:p w:rsidR="00975FDF" w:rsidRPr="002475A6" w:rsidRDefault="00975FDF" w:rsidP="00DD12CA">
            <w:pPr>
              <w:spacing w:line="240" w:lineRule="auto"/>
              <w:rPr>
                <w:rFonts w:eastAsia="宋体"/>
                <w:sz w:val="21"/>
                <w:szCs w:val="21"/>
              </w:rPr>
            </w:pPr>
          </w:p>
        </w:tc>
      </w:tr>
    </w:tbl>
    <w:p w:rsidR="009E5449" w:rsidRDefault="00A227FA"/>
    <w:sectPr w:rsidR="009E5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227FA" w:rsidRDefault="00A227FA" w:rsidP="00695F47">
      <w:pPr>
        <w:spacing w:line="240" w:lineRule="auto"/>
      </w:pPr>
      <w:r>
        <w:separator/>
      </w:r>
    </w:p>
  </w:endnote>
  <w:endnote w:type="continuationSeparator" w:id="0">
    <w:p w:rsidR="00A227FA" w:rsidRDefault="00A227FA" w:rsidP="00695F4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default"/>
    <w:sig w:usb0="00000001" w:usb1="080E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227FA" w:rsidRDefault="00A227FA" w:rsidP="00695F47">
      <w:pPr>
        <w:spacing w:line="240" w:lineRule="auto"/>
      </w:pPr>
      <w:r>
        <w:separator/>
      </w:r>
    </w:p>
  </w:footnote>
  <w:footnote w:type="continuationSeparator" w:id="0">
    <w:p w:rsidR="00A227FA" w:rsidRDefault="00A227FA" w:rsidP="00695F4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FDF"/>
    <w:rsid w:val="001D51F0"/>
    <w:rsid w:val="00387768"/>
    <w:rsid w:val="00695F47"/>
    <w:rsid w:val="00975FDF"/>
    <w:rsid w:val="00A227FA"/>
    <w:rsid w:val="00D93498"/>
    <w:rsid w:val="00DB5B35"/>
    <w:rsid w:val="00DD2F26"/>
    <w:rsid w:val="00FD06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5FDF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paragraph" w:styleId="3">
    <w:name w:val="heading 3"/>
    <w:next w:val="a"/>
    <w:link w:val="3Char"/>
    <w:uiPriority w:val="9"/>
    <w:qFormat/>
    <w:rsid w:val="00975FDF"/>
    <w:pPr>
      <w:keepNext/>
      <w:keepLines/>
      <w:widowControl w:val="0"/>
      <w:spacing w:line="360" w:lineRule="auto"/>
      <w:ind w:leftChars="200" w:left="200"/>
      <w:jc w:val="both"/>
      <w:outlineLvl w:val="2"/>
    </w:pPr>
    <w:rPr>
      <w:rFonts w:ascii="Cambria" w:eastAsia="宋体" w:hAnsi="Cambria" w:cs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75FDF"/>
    <w:rPr>
      <w:rFonts w:ascii="Cambria" w:eastAsia="宋体" w:hAnsi="Cambria" w:cs="Arial"/>
      <w:b/>
      <w:bCs/>
      <w:sz w:val="24"/>
      <w:szCs w:val="32"/>
    </w:rPr>
  </w:style>
  <w:style w:type="table" w:styleId="a3">
    <w:name w:val="Table Grid"/>
    <w:basedOn w:val="a1"/>
    <w:uiPriority w:val="39"/>
    <w:rsid w:val="00975FD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5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5F47"/>
    <w:rPr>
      <w:rFonts w:ascii="Times New Roman" w:eastAsia="仿宋_GB2312" w:hAnsi="Times New Roman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5F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5F47"/>
    <w:rPr>
      <w:rFonts w:ascii="Times New Roman" w:eastAsia="仿宋_GB2312" w:hAnsi="Times New Roman" w:cs="Times New Roman"/>
      <w:snapToGrid w:val="0"/>
      <w:kern w:val="0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975FDF"/>
    <w:pPr>
      <w:widowControl w:val="0"/>
      <w:spacing w:line="600" w:lineRule="exact"/>
      <w:jc w:val="both"/>
    </w:pPr>
    <w:rPr>
      <w:rFonts w:ascii="Times New Roman" w:eastAsia="仿宋_GB2312" w:hAnsi="Times New Roman" w:cs="Times New Roman"/>
      <w:snapToGrid w:val="0"/>
      <w:kern w:val="0"/>
      <w:sz w:val="32"/>
      <w:szCs w:val="32"/>
    </w:rPr>
  </w:style>
  <w:style w:type="paragraph" w:styleId="3">
    <w:name w:val="heading 3"/>
    <w:next w:val="a"/>
    <w:link w:val="3Char"/>
    <w:uiPriority w:val="9"/>
    <w:qFormat/>
    <w:rsid w:val="00975FDF"/>
    <w:pPr>
      <w:keepNext/>
      <w:keepLines/>
      <w:widowControl w:val="0"/>
      <w:spacing w:line="360" w:lineRule="auto"/>
      <w:ind w:leftChars="200" w:left="200"/>
      <w:jc w:val="both"/>
      <w:outlineLvl w:val="2"/>
    </w:pPr>
    <w:rPr>
      <w:rFonts w:ascii="Cambria" w:eastAsia="宋体" w:hAnsi="Cambria" w:cs="Arial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Char">
    <w:name w:val="标题 3 Char"/>
    <w:basedOn w:val="a0"/>
    <w:link w:val="3"/>
    <w:uiPriority w:val="9"/>
    <w:rsid w:val="00975FDF"/>
    <w:rPr>
      <w:rFonts w:ascii="Cambria" w:eastAsia="宋体" w:hAnsi="Cambria" w:cs="Arial"/>
      <w:b/>
      <w:bCs/>
      <w:sz w:val="24"/>
      <w:szCs w:val="32"/>
    </w:rPr>
  </w:style>
  <w:style w:type="table" w:styleId="a3">
    <w:name w:val="Table Grid"/>
    <w:basedOn w:val="a1"/>
    <w:uiPriority w:val="39"/>
    <w:rsid w:val="00975FDF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695F4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695F47"/>
    <w:rPr>
      <w:rFonts w:ascii="Times New Roman" w:eastAsia="仿宋_GB2312" w:hAnsi="Times New Roman" w:cs="Times New Roman"/>
      <w:snapToGrid w:val="0"/>
      <w:kern w:val="0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695F47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695F47"/>
    <w:rPr>
      <w:rFonts w:ascii="Times New Roman" w:eastAsia="仿宋_GB2312" w:hAnsi="Times New Roman" w:cs="Times New Roman"/>
      <w:snapToGrid w:val="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28</Words>
  <Characters>160</Characters>
  <Application>Microsoft Office Word</Application>
  <DocSecurity>0</DocSecurity>
  <Lines>1</Lines>
  <Paragraphs>1</Paragraphs>
  <ScaleCrop>false</ScaleCrop>
  <Company/>
  <LinksUpToDate>false</LinksUpToDate>
  <CharactersWithSpaces>187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helmsli</dc:creator>
  <cp:lastModifiedBy>helmsli</cp:lastModifiedBy>
  <cp:revision>7</cp:revision>
  <dcterms:created xsi:type="dcterms:W3CDTF">2017-02-13T07:50:00Z</dcterms:created>
  <dcterms:modified xsi:type="dcterms:W3CDTF">2017-02-21T09:30:00Z</dcterms:modified>
</cp:coreProperties>
</file>