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0923" w:rsidRDefault="004B6E36">
      <w:r w:rsidRPr="004452F6">
        <w:t>//</w:t>
      </w:r>
      <w:proofErr w:type="spellStart"/>
      <w:r w:rsidR="00EE0923">
        <w:t>Титульник</w:t>
      </w:r>
      <w:proofErr w:type="spellEnd"/>
    </w:p>
    <w:p w:rsidR="00EE0923" w:rsidRDefault="00EE0923">
      <w:r>
        <w:br w:type="page"/>
      </w:r>
    </w:p>
    <w:p w:rsidR="00EE0923" w:rsidRDefault="00EE0923">
      <w:r w:rsidRPr="004452F6">
        <w:lastRenderedPageBreak/>
        <w:t>//</w:t>
      </w:r>
      <w:r>
        <w:t>Оглавление</w:t>
      </w:r>
    </w:p>
    <w:p w:rsidR="00EE0923" w:rsidRDefault="00EE0923">
      <w:r>
        <w:br w:type="page"/>
      </w:r>
    </w:p>
    <w:p w:rsidR="0044020A" w:rsidRDefault="00EE0923" w:rsidP="00EE0923">
      <w:pPr>
        <w:pStyle w:val="1"/>
        <w:jc w:val="center"/>
      </w:pPr>
      <w:r>
        <w:lastRenderedPageBreak/>
        <w:t>ВВЕДЕНИЕ</w:t>
      </w:r>
    </w:p>
    <w:p w:rsidR="00EE0923" w:rsidRDefault="00EE0923" w:rsidP="00EE0923">
      <w:pPr>
        <w:pStyle w:val="af4"/>
      </w:pPr>
    </w:p>
    <w:p w:rsidR="00EE0923" w:rsidRDefault="0090214C" w:rsidP="00EE0923">
      <w:pPr>
        <w:pStyle w:val="af4"/>
      </w:pPr>
      <w:r>
        <w:t>В настоящий момент объектно-ориентированные системы играют большую роль в области разработки информационных систем большого масштаба</w:t>
      </w:r>
      <w:r w:rsidR="008B39E0">
        <w:t>. Такая тенденция неудивительна,</w:t>
      </w:r>
      <w:r>
        <w:t xml:space="preserve"> так как объектно-ориентированное мышление наиболее близко человеку, ибо человек сам мыслит объектно-ориентированными понятиями.</w:t>
      </w:r>
    </w:p>
    <w:p w:rsidR="00194947" w:rsidRDefault="0090214C" w:rsidP="00194947">
      <w:pPr>
        <w:pStyle w:val="af4"/>
      </w:pPr>
      <w:r>
        <w:t>Объектно-ориентированная система в общих чертах может быть пре</w:t>
      </w:r>
      <w:r>
        <w:t>д</w:t>
      </w:r>
      <w:r>
        <w:t>ставлена в виде взаимодействующих объектов. С накоплением опыта в обл</w:t>
      </w:r>
      <w:r>
        <w:t>а</w:t>
      </w:r>
      <w:r>
        <w:t>сти разработки объектно-ориентированных систем стало по</w:t>
      </w:r>
      <w:r w:rsidR="008B39E0">
        <w:t xml:space="preserve">нятно, что очень важным </w:t>
      </w:r>
      <w:r w:rsidR="00BB6715">
        <w:t xml:space="preserve">свойством системы </w:t>
      </w:r>
      <w:r>
        <w:t>я</w:t>
      </w:r>
      <w:r w:rsidR="00BB6715">
        <w:t xml:space="preserve">вляется её простота, которая пропадает </w:t>
      </w:r>
      <w:r w:rsidR="008B39E0">
        <w:t>с р</w:t>
      </w:r>
      <w:r w:rsidR="008B39E0">
        <w:t>о</w:t>
      </w:r>
      <w:r w:rsidR="008B39E0">
        <w:t>стом</w:t>
      </w:r>
      <w:r w:rsidR="00194947">
        <w:t xml:space="preserve"> сложности взаимодействия объектов. </w:t>
      </w:r>
    </w:p>
    <w:p w:rsidR="00194947" w:rsidRDefault="00194947" w:rsidP="00194947">
      <w:pPr>
        <w:pStyle w:val="af4"/>
      </w:pPr>
      <w:r>
        <w:t>Конечно, на слож</w:t>
      </w:r>
      <w:r w:rsidR="008B39E0">
        <w:t xml:space="preserve">ность системы влияет не только </w:t>
      </w:r>
      <w:r>
        <w:t>сложность взаим</w:t>
      </w:r>
      <w:r>
        <w:t>о</w:t>
      </w:r>
      <w:r>
        <w:t>действия, но и, к примеру, сложность самих объектов. Но все же, данная р</w:t>
      </w:r>
      <w:r>
        <w:t>а</w:t>
      </w:r>
      <w:r>
        <w:t>бота будет касаться вопросов измерения сложности взаимодействия объектов в  объектно-ориентированной системе.</w:t>
      </w:r>
    </w:p>
    <w:p w:rsidR="00194947" w:rsidRDefault="00194947" w:rsidP="00194947">
      <w:pPr>
        <w:pStyle w:val="af4"/>
      </w:pPr>
      <w:r>
        <w:t>Различные авторы изучали вопрос измерения сложности взаимоде</w:t>
      </w:r>
      <w:r>
        <w:t>й</w:t>
      </w:r>
      <w:r>
        <w:t xml:space="preserve">ствия объектов системы, многие из них добились некоторых результатов. </w:t>
      </w:r>
      <w:r w:rsidR="00BB6715">
        <w:t>Главной задачей</w:t>
      </w:r>
      <w:r>
        <w:t xml:space="preserve"> является определение меры сложности взаимодействия об</w:t>
      </w:r>
      <w:r>
        <w:t>ъ</w:t>
      </w:r>
      <w:r>
        <w:t>ектов</w:t>
      </w:r>
      <w:r w:rsidR="00D93E67">
        <w:t xml:space="preserve"> в </w:t>
      </w:r>
      <w:r>
        <w:t>систе</w:t>
      </w:r>
      <w:r w:rsidR="00D93E67">
        <w:t>ме, называемой связанностью (</w:t>
      </w:r>
      <w:r w:rsidR="00D93E67">
        <w:rPr>
          <w:lang w:val="en-US"/>
        </w:rPr>
        <w:t>coupling</w:t>
      </w:r>
      <w:r w:rsidR="00D93E67">
        <w:t>)</w:t>
      </w:r>
      <w:r w:rsidR="00D93E67" w:rsidRPr="00D93E67">
        <w:t>.</w:t>
      </w:r>
      <w:r w:rsidR="008B39E0">
        <w:t xml:space="preserve"> Многие авторы</w:t>
      </w:r>
      <w:r w:rsidR="00D93E67">
        <w:t xml:space="preserve"> выв</w:t>
      </w:r>
      <w:r w:rsidR="00D93E67">
        <w:t>о</w:t>
      </w:r>
      <w:r w:rsidR="00D93E67">
        <w:t xml:space="preserve">дят свои метрики </w:t>
      </w:r>
      <w:r w:rsidR="008B39E0">
        <w:t xml:space="preserve">связанности и изучают их. Часто метрики связанности не совпадают по смыслу, </w:t>
      </w:r>
      <w:r w:rsidR="009E06EC">
        <w:t>потому что существует несколько различных опред</w:t>
      </w:r>
      <w:r w:rsidR="009E06EC">
        <w:t>е</w:t>
      </w:r>
      <w:r w:rsidR="009E06EC">
        <w:t>лений.</w:t>
      </w:r>
    </w:p>
    <w:p w:rsidR="00720537" w:rsidRDefault="008B39E0" w:rsidP="00194947">
      <w:pPr>
        <w:pStyle w:val="af4"/>
      </w:pPr>
      <w:r>
        <w:t xml:space="preserve">Выявлению </w:t>
      </w:r>
      <w:r w:rsidR="009E06EC">
        <w:t>признаков</w:t>
      </w:r>
      <w:r>
        <w:t xml:space="preserve"> связанности и с</w:t>
      </w:r>
      <w:r w:rsidR="00720537">
        <w:t xml:space="preserve">оставлению унифицированного </w:t>
      </w:r>
      <w:r w:rsidR="004452F6">
        <w:t>Фреймворка</w:t>
      </w:r>
      <w:r w:rsidR="00720537">
        <w:t xml:space="preserve"> для описания метрик связанности посвящена данная работа.</w:t>
      </w:r>
    </w:p>
    <w:p w:rsidR="00720537" w:rsidRDefault="00720537">
      <w:pPr>
        <w:rPr>
          <w:rFonts w:eastAsiaTheme="majorEastAsia" w:cstheme="majorBidi"/>
          <w:color w:val="000000" w:themeColor="accent1" w:themeShade="BF"/>
          <w:szCs w:val="32"/>
        </w:rPr>
      </w:pPr>
      <w:r>
        <w:br w:type="page"/>
      </w:r>
    </w:p>
    <w:p w:rsidR="0010150A" w:rsidRPr="0010150A" w:rsidRDefault="00FC2B76" w:rsidP="0010150A">
      <w:pPr>
        <w:pStyle w:val="1"/>
      </w:pPr>
      <w:r>
        <w:lastRenderedPageBreak/>
        <w:t>1 Определение связанности</w:t>
      </w:r>
    </w:p>
    <w:p w:rsidR="00FC2B76" w:rsidRDefault="00FC2B76" w:rsidP="00FC2B76">
      <w:pPr>
        <w:pStyle w:val="af4"/>
      </w:pPr>
    </w:p>
    <w:p w:rsidR="008C23AD" w:rsidRDefault="00FC2B76" w:rsidP="00FC2B76">
      <w:pPr>
        <w:pStyle w:val="af4"/>
      </w:pPr>
      <w:r>
        <w:t xml:space="preserve">Для выявления критериев связанности нужно </w:t>
      </w:r>
      <w:r w:rsidR="008C23AD">
        <w:t>рассмотреть определение связанности. Однако это проблематично потому, что существует много ра</w:t>
      </w:r>
      <w:r w:rsidR="008C23AD">
        <w:t>з</w:t>
      </w:r>
      <w:r w:rsidR="008C23AD">
        <w:t>личных определений данного понятия.</w:t>
      </w:r>
    </w:p>
    <w:p w:rsidR="0010150A" w:rsidRDefault="0010150A" w:rsidP="00FC2B76">
      <w:pPr>
        <w:pStyle w:val="af4"/>
      </w:pPr>
    </w:p>
    <w:p w:rsidR="0010150A" w:rsidRDefault="0010150A" w:rsidP="0010150A">
      <w:pPr>
        <w:pStyle w:val="1"/>
      </w:pPr>
      <w:r>
        <w:t>1.1 Выявление признаков связанности</w:t>
      </w:r>
    </w:p>
    <w:p w:rsidR="0010150A" w:rsidRDefault="0010150A" w:rsidP="00FC2B76">
      <w:pPr>
        <w:pStyle w:val="af4"/>
      </w:pPr>
    </w:p>
    <w:p w:rsidR="00FC2B76" w:rsidRPr="000A4E55" w:rsidRDefault="00892369" w:rsidP="00FC2B76">
      <w:pPr>
        <w:pStyle w:val="af4"/>
      </w:pPr>
      <w:r>
        <w:t>Чтобы преодолеть эту проблему мы возьмем несколько различных определений и вычленим из них наиболее важные признаки связанности.</w:t>
      </w:r>
      <w:r w:rsidR="000A4E55">
        <w:t xml:space="preserve"> Возьмем четыре различных определения из стандарта от институтов </w:t>
      </w:r>
      <w:r w:rsidR="000A4E55">
        <w:rPr>
          <w:lang w:val="en-US"/>
        </w:rPr>
        <w:t>ISO</w:t>
      </w:r>
      <w:r w:rsidR="000A4E55" w:rsidRPr="000A4E55">
        <w:t>/</w:t>
      </w:r>
      <w:r w:rsidR="000A4E55">
        <w:rPr>
          <w:lang w:val="en-US"/>
        </w:rPr>
        <w:t>IEC</w:t>
      </w:r>
      <w:r w:rsidR="000A4E55" w:rsidRPr="000A4E55">
        <w:t>/</w:t>
      </w:r>
      <w:r w:rsidR="000A4E55">
        <w:rPr>
          <w:lang w:val="en-US"/>
        </w:rPr>
        <w:t>IEEE</w:t>
      </w:r>
      <w:r w:rsidR="009E06EC" w:rsidRPr="009E06EC">
        <w:t xml:space="preserve"> [1]</w:t>
      </w:r>
      <w:r w:rsidR="000A4E55" w:rsidRPr="000A4E55">
        <w:t>.</w:t>
      </w:r>
    </w:p>
    <w:p w:rsidR="000A4E55" w:rsidRDefault="000A4E55" w:rsidP="00FC2B76">
      <w:pPr>
        <w:pStyle w:val="af4"/>
        <w:rPr>
          <w:lang w:val="en-US"/>
        </w:rPr>
      </w:pPr>
      <w:r w:rsidRPr="000A4E55">
        <w:rPr>
          <w:b/>
          <w:lang w:val="en-US"/>
        </w:rPr>
        <w:t>Coupling:</w:t>
      </w:r>
      <w:r>
        <w:rPr>
          <w:lang w:val="en-US"/>
        </w:rPr>
        <w:t xml:space="preserve"> manner</w:t>
      </w:r>
      <w:r>
        <w:rPr>
          <w:lang w:val="en-US"/>
        </w:rPr>
        <w:tab/>
        <w:t xml:space="preserve"> and degree of </w:t>
      </w:r>
      <w:r w:rsidRPr="000A4E55">
        <w:rPr>
          <w:lang w:val="en-US"/>
        </w:rPr>
        <w:t>i</w:t>
      </w:r>
      <w:r>
        <w:rPr>
          <w:lang w:val="en-US"/>
        </w:rPr>
        <w:t xml:space="preserve">nterdependence between software </w:t>
      </w:r>
      <w:r w:rsidRPr="000A4E55">
        <w:rPr>
          <w:lang w:val="en-US"/>
        </w:rPr>
        <w:t>mo</w:t>
      </w:r>
      <w:r w:rsidRPr="000A4E55">
        <w:rPr>
          <w:lang w:val="en-US"/>
        </w:rPr>
        <w:t>d</w:t>
      </w:r>
      <w:r w:rsidRPr="000A4E55">
        <w:rPr>
          <w:lang w:val="en-US"/>
        </w:rPr>
        <w:t>ules</w:t>
      </w:r>
      <w:r>
        <w:rPr>
          <w:lang w:val="en-US"/>
        </w:rPr>
        <w:t>.</w:t>
      </w:r>
    </w:p>
    <w:p w:rsidR="000A4E55" w:rsidRPr="000A4E55" w:rsidRDefault="000A4E55" w:rsidP="000A4E55">
      <w:pPr>
        <w:pStyle w:val="af4"/>
        <w:rPr>
          <w:b/>
          <w:lang w:val="en-US"/>
        </w:rPr>
      </w:pPr>
      <w:r w:rsidRPr="000A4E55">
        <w:rPr>
          <w:b/>
          <w:lang w:val="en-US"/>
        </w:rPr>
        <w:t xml:space="preserve">Coupling: </w:t>
      </w:r>
      <w:r w:rsidRPr="000A4E55">
        <w:rPr>
          <w:lang w:val="en-US"/>
        </w:rPr>
        <w:t>strength of the relationships between modules.</w:t>
      </w:r>
    </w:p>
    <w:p w:rsidR="000A4E55" w:rsidRPr="000A4E55" w:rsidRDefault="000A4E55" w:rsidP="00FC2B76">
      <w:pPr>
        <w:pStyle w:val="af4"/>
        <w:rPr>
          <w:lang w:val="en-US"/>
        </w:rPr>
      </w:pPr>
      <w:r w:rsidRPr="000A4E55">
        <w:rPr>
          <w:b/>
          <w:lang w:val="en-US"/>
        </w:rPr>
        <w:t xml:space="preserve">Coupling: </w:t>
      </w:r>
      <w:r w:rsidRPr="000A4E55">
        <w:rPr>
          <w:lang w:val="en-US"/>
        </w:rPr>
        <w:t xml:space="preserve">measure of how closely </w:t>
      </w:r>
      <w:r>
        <w:rPr>
          <w:lang w:val="en-US"/>
        </w:rPr>
        <w:t xml:space="preserve">connected </w:t>
      </w:r>
      <w:r w:rsidRPr="000A4E55">
        <w:rPr>
          <w:lang w:val="en-US"/>
        </w:rPr>
        <w:t>two routines or modules are.</w:t>
      </w:r>
    </w:p>
    <w:p w:rsidR="000A4E55" w:rsidRPr="004D782A" w:rsidRDefault="000A4E55" w:rsidP="000A4E55">
      <w:pPr>
        <w:pStyle w:val="af4"/>
        <w:rPr>
          <w:lang w:val="en-US"/>
        </w:rPr>
      </w:pPr>
      <w:r w:rsidRPr="000A4E55">
        <w:rPr>
          <w:b/>
          <w:lang w:val="en-US"/>
        </w:rPr>
        <w:t xml:space="preserve">Coupling: </w:t>
      </w:r>
      <w:r w:rsidRPr="000A4E55">
        <w:rPr>
          <w:lang w:val="en-US"/>
        </w:rPr>
        <w:t xml:space="preserve">in </w:t>
      </w:r>
      <w:r>
        <w:rPr>
          <w:lang w:val="en-US"/>
        </w:rPr>
        <w:t>software</w:t>
      </w:r>
      <w:r w:rsidRPr="000A4E55">
        <w:rPr>
          <w:lang w:val="en-US"/>
        </w:rPr>
        <w:t xml:space="preserve"> design, a </w:t>
      </w:r>
      <w:r>
        <w:rPr>
          <w:lang w:val="en-US"/>
        </w:rPr>
        <w:t xml:space="preserve">measure </w:t>
      </w:r>
      <w:r w:rsidRPr="000A4E55">
        <w:rPr>
          <w:lang w:val="en-US"/>
        </w:rPr>
        <w:t xml:space="preserve">of the interdependence </w:t>
      </w:r>
      <w:r>
        <w:rPr>
          <w:lang w:val="en-US"/>
        </w:rPr>
        <w:t>among</w:t>
      </w:r>
      <w:r w:rsidRPr="000A4E55">
        <w:rPr>
          <w:lang w:val="en-US"/>
        </w:rPr>
        <w:t xml:space="preserve"> modules in</w:t>
      </w:r>
      <w:r w:rsidRPr="000A4E55">
        <w:rPr>
          <w:lang w:val="en-US"/>
        </w:rPr>
        <w:tab/>
        <w:t>a computer program</w:t>
      </w:r>
      <w:r>
        <w:rPr>
          <w:lang w:val="en-US"/>
        </w:rPr>
        <w:t>.</w:t>
      </w:r>
    </w:p>
    <w:p w:rsidR="00C15D0C" w:rsidRDefault="009E06EC" w:rsidP="000A4E55">
      <w:pPr>
        <w:pStyle w:val="af4"/>
      </w:pPr>
      <w:r>
        <w:t>Проанализируем эти определения.</w:t>
      </w:r>
      <w:r w:rsidRPr="009E06EC">
        <w:t xml:space="preserve"> </w:t>
      </w:r>
      <w:r w:rsidR="004D782A">
        <w:t>Во всех определениях фигурирует слово «модуль»</w:t>
      </w:r>
      <w:r w:rsidR="00C15D0C">
        <w:t xml:space="preserve">. В первом и четвертом определениях говорится </w:t>
      </w:r>
      <w:r w:rsidR="004D782A">
        <w:t>конкретно</w:t>
      </w:r>
      <w:r w:rsidR="00C15D0C">
        <w:t xml:space="preserve"> о программных модулях, однако это не имеет большого значения, так как мы говорим об объектно-ориентированной системе, которая может иметь не только пр</w:t>
      </w:r>
      <w:r w:rsidR="00C15D0C">
        <w:t>о</w:t>
      </w:r>
      <w:r w:rsidR="00C15D0C">
        <w:t>граммную реализацию. Во втором определе</w:t>
      </w:r>
      <w:r w:rsidR="004D782A">
        <w:t xml:space="preserve">нии так же встречается еще одно слово </w:t>
      </w:r>
      <w:r w:rsidR="00C15D0C">
        <w:t>«про</w:t>
      </w:r>
      <w:r w:rsidR="004D782A">
        <w:t>цедура», которое</w:t>
      </w:r>
      <w:r w:rsidR="00C15D0C">
        <w:t xml:space="preserve"> так же не имеет значения при исслед</w:t>
      </w:r>
      <w:r w:rsidR="00C15D0C">
        <w:t>о</w:t>
      </w:r>
      <w:r w:rsidR="00C15D0C">
        <w:t>вании объект</w:t>
      </w:r>
      <w:r w:rsidR="00FD038E">
        <w:t>н</w:t>
      </w:r>
      <w:r w:rsidR="00C15D0C">
        <w:t>о-ориентированных с</w:t>
      </w:r>
      <w:r w:rsidR="00C15D0C">
        <w:t>и</w:t>
      </w:r>
      <w:r w:rsidR="00C15D0C">
        <w:t xml:space="preserve">стем. </w:t>
      </w:r>
    </w:p>
    <w:p w:rsidR="002106DE" w:rsidRDefault="002106DE" w:rsidP="000A4E55">
      <w:pPr>
        <w:pStyle w:val="af4"/>
      </w:pPr>
      <w:r>
        <w:t>В первом определении говорится об организации и степени зависим</w:t>
      </w:r>
      <w:r>
        <w:t>о</w:t>
      </w:r>
      <w:r>
        <w:t>сти модулей.</w:t>
      </w:r>
      <w:r w:rsidR="00A06A0D">
        <w:t xml:space="preserve"> Во втором определении говорится о силе связей между мод</w:t>
      </w:r>
      <w:r w:rsidR="00A06A0D">
        <w:t>у</w:t>
      </w:r>
      <w:r w:rsidR="00A06A0D">
        <w:lastRenderedPageBreak/>
        <w:t>лями. В третьем определении говорится о мере того, как модули тесно связ</w:t>
      </w:r>
      <w:r w:rsidR="00A06A0D">
        <w:t>а</w:t>
      </w:r>
      <w:r w:rsidR="00A06A0D">
        <w:t>ны. И в последнем опред</w:t>
      </w:r>
      <w:r w:rsidR="00A06A0D">
        <w:t>е</w:t>
      </w:r>
      <w:r w:rsidR="00A06A0D">
        <w:t>лении говорится о мере зависимости модулей.</w:t>
      </w:r>
    </w:p>
    <w:p w:rsidR="00E773D3" w:rsidRDefault="00A06A0D" w:rsidP="00755FBF">
      <w:pPr>
        <w:pStyle w:val="af4"/>
      </w:pPr>
      <w:r>
        <w:t xml:space="preserve">Во втором и </w:t>
      </w:r>
      <w:r w:rsidR="00385AF9">
        <w:t xml:space="preserve">третьем определении говорится об отношении </w:t>
      </w:r>
      <w:r>
        <w:t>между м</w:t>
      </w:r>
      <w:r>
        <w:t>о</w:t>
      </w:r>
      <w:r>
        <w:t xml:space="preserve">дулями, когда в первом и последнем говорится </w:t>
      </w:r>
      <w:r w:rsidR="00755FBF">
        <w:t xml:space="preserve">именно о зависимости. Так как </w:t>
      </w:r>
      <w:r w:rsidR="00FD038E">
        <w:t xml:space="preserve">в большинстве работ, говоря о связанности, имеют </w:t>
      </w:r>
      <w:proofErr w:type="gramStart"/>
      <w:r w:rsidR="00FD038E">
        <w:t>ввиду</w:t>
      </w:r>
      <w:proofErr w:type="gramEnd"/>
      <w:r w:rsidR="00FD038E">
        <w:t xml:space="preserve"> </w:t>
      </w:r>
      <w:proofErr w:type="gramStart"/>
      <w:r w:rsidR="00FD038E">
        <w:t>зависимость</w:t>
      </w:r>
      <w:proofErr w:type="gramEnd"/>
      <w:r w:rsidR="00FD038E">
        <w:t xml:space="preserve"> модулей, за признак связанности мы возьмем зависимость между м</w:t>
      </w:r>
      <w:r w:rsidR="00FD038E">
        <w:t>о</w:t>
      </w:r>
      <w:r w:rsidR="00FD038E">
        <w:t>дулями</w:t>
      </w:r>
      <w:r w:rsidR="00755FBF">
        <w:t>.</w:t>
      </w:r>
      <w:r w:rsidR="00E773D3">
        <w:t xml:space="preserve"> </w:t>
      </w:r>
    </w:p>
    <w:p w:rsidR="00385AF9" w:rsidRDefault="00E773D3" w:rsidP="00755FBF">
      <w:pPr>
        <w:pStyle w:val="af4"/>
      </w:pPr>
      <w:r>
        <w:t>Во всех определениях говорят о мере, силе, сте</w:t>
      </w:r>
      <w:r w:rsidR="00FD038E">
        <w:t>пени. Все эти понятия говорят, что отношение зависимости имеет частичный порядок</w:t>
      </w:r>
      <w:r w:rsidR="00385AF9">
        <w:t>.</w:t>
      </w:r>
    </w:p>
    <w:p w:rsidR="00C15D0C" w:rsidRDefault="00385AF9" w:rsidP="00755FBF">
      <w:pPr>
        <w:pStyle w:val="af4"/>
      </w:pPr>
      <w:r>
        <w:t>Последнее о чем нужно упомянуть, это т</w:t>
      </w:r>
      <w:r w:rsidR="0010150A">
        <w:t>о, что в первом определении так</w:t>
      </w:r>
      <w:r>
        <w:t>же говорится</w:t>
      </w:r>
      <w:r w:rsidR="0010150A">
        <w:t>,</w:t>
      </w:r>
      <w:r>
        <w:t xml:space="preserve"> что связанность </w:t>
      </w:r>
      <w:r w:rsidR="0010150A">
        <w:t>так же отвечает за то, как именно модули зависят друг от друга. Однако это упоминается только в одном определении из четырех, так что его учитывать нельзя.</w:t>
      </w:r>
    </w:p>
    <w:p w:rsidR="0010150A" w:rsidRDefault="0010150A" w:rsidP="00755FBF">
      <w:pPr>
        <w:pStyle w:val="af4"/>
      </w:pPr>
      <w:r>
        <w:t>Таким образом, можно выделить следующие признаки связанности:</w:t>
      </w:r>
    </w:p>
    <w:p w:rsidR="0010150A" w:rsidRPr="00EB74B2" w:rsidRDefault="00EB74B2" w:rsidP="00EB74B2">
      <w:pPr>
        <w:pStyle w:val="af4"/>
        <w:numPr>
          <w:ilvl w:val="0"/>
          <w:numId w:val="3"/>
        </w:numPr>
      </w:pPr>
      <w:r>
        <w:t>Объектом связанности</w:t>
      </w:r>
      <w:r w:rsidR="004D782A">
        <w:t xml:space="preserve"> является</w:t>
      </w:r>
      <w:r>
        <w:t xml:space="preserve"> </w:t>
      </w:r>
      <w:r w:rsidR="00FD038E">
        <w:t>зависимость</w:t>
      </w:r>
      <w:r w:rsidRPr="00EB74B2">
        <w:t>;</w:t>
      </w:r>
    </w:p>
    <w:p w:rsidR="00EB74B2" w:rsidRDefault="00FD038E" w:rsidP="00EB74B2">
      <w:pPr>
        <w:pStyle w:val="af4"/>
        <w:numPr>
          <w:ilvl w:val="0"/>
          <w:numId w:val="3"/>
        </w:numPr>
      </w:pPr>
      <w:r>
        <w:t>З</w:t>
      </w:r>
      <w:r>
        <w:t>ависимость</w:t>
      </w:r>
      <w:r>
        <w:t xml:space="preserve"> </w:t>
      </w:r>
      <w:r w:rsidR="004D782A">
        <w:t>строятся между модулями системы;</w:t>
      </w:r>
    </w:p>
    <w:p w:rsidR="004D782A" w:rsidRPr="00EB74B2" w:rsidRDefault="00FD038E" w:rsidP="00EB74B2">
      <w:pPr>
        <w:pStyle w:val="af4"/>
        <w:numPr>
          <w:ilvl w:val="0"/>
          <w:numId w:val="3"/>
        </w:numPr>
      </w:pPr>
      <w:r>
        <w:t>Зависимость имеет</w:t>
      </w:r>
      <w:r w:rsidR="004D782A">
        <w:t xml:space="preserve"> частичный порядок. </w:t>
      </w:r>
    </w:p>
    <w:p w:rsidR="0010150A" w:rsidRDefault="0010150A" w:rsidP="00755FBF">
      <w:pPr>
        <w:pStyle w:val="af4"/>
      </w:pPr>
    </w:p>
    <w:p w:rsidR="0010150A" w:rsidRPr="00C15D0C" w:rsidRDefault="0010150A" w:rsidP="0010150A">
      <w:pPr>
        <w:pStyle w:val="1"/>
      </w:pPr>
      <w:r>
        <w:t>1.2 Определение связанности в объектно-</w:t>
      </w:r>
      <w:r w:rsidRPr="0010150A">
        <w:t>ори</w:t>
      </w:r>
      <w:r>
        <w:t>е</w:t>
      </w:r>
      <w:r w:rsidRPr="0010150A">
        <w:t>нтированных</w:t>
      </w:r>
      <w:r>
        <w:t xml:space="preserve"> сист</w:t>
      </w:r>
      <w:r>
        <w:t>е</w:t>
      </w:r>
      <w:r>
        <w:t>мах</w:t>
      </w:r>
    </w:p>
    <w:p w:rsidR="00FC2B76" w:rsidRDefault="00FC2B76" w:rsidP="004452F6">
      <w:pPr>
        <w:pStyle w:val="1"/>
      </w:pPr>
    </w:p>
    <w:p w:rsidR="0010150A" w:rsidRDefault="004D782A" w:rsidP="0010150A">
      <w:pPr>
        <w:pStyle w:val="af4"/>
      </w:pPr>
      <w:r>
        <w:t>Теперь, на основе описанных признаков, можно дать определение св</w:t>
      </w:r>
      <w:r>
        <w:t>я</w:t>
      </w:r>
      <w:r>
        <w:t>занности, учитывая, что модулями объектно-ориентированных систем явл</w:t>
      </w:r>
      <w:r>
        <w:t>я</w:t>
      </w:r>
      <w:r>
        <w:t>ются объекты.</w:t>
      </w:r>
    </w:p>
    <w:p w:rsidR="004D782A" w:rsidRPr="004D782A" w:rsidRDefault="004D782A" w:rsidP="0010150A">
      <w:pPr>
        <w:pStyle w:val="af4"/>
      </w:pPr>
      <w:r w:rsidRPr="004D782A">
        <w:rPr>
          <w:b/>
        </w:rPr>
        <w:t>Связанность</w:t>
      </w:r>
      <w:r>
        <w:rPr>
          <w:b/>
        </w:rPr>
        <w:t xml:space="preserve">: </w:t>
      </w:r>
      <w:r>
        <w:t xml:space="preserve">это </w:t>
      </w:r>
      <w:r w:rsidR="00FD038E">
        <w:t xml:space="preserve">отношение зависимости </w:t>
      </w:r>
      <w:r w:rsidR="00657FC1">
        <w:t>между объектами объектно-ориентированной системы, имеющее частичный порядок.</w:t>
      </w:r>
    </w:p>
    <w:p w:rsidR="0010150A" w:rsidRPr="0010150A" w:rsidRDefault="0010150A" w:rsidP="0010150A"/>
    <w:p w:rsidR="00720537" w:rsidRPr="00C15D0C" w:rsidRDefault="00025EC1" w:rsidP="004452F6">
      <w:pPr>
        <w:pStyle w:val="1"/>
      </w:pPr>
      <w:r>
        <w:lastRenderedPageBreak/>
        <w:t>2</w:t>
      </w:r>
      <w:r w:rsidR="004452F6" w:rsidRPr="00C15D0C">
        <w:t xml:space="preserve"> </w:t>
      </w:r>
      <w:r w:rsidR="004452F6">
        <w:t>Анализ</w:t>
      </w:r>
      <w:r w:rsidR="004452F6" w:rsidRPr="00C15D0C">
        <w:t xml:space="preserve"> </w:t>
      </w:r>
      <w:r w:rsidR="004452F6">
        <w:t>объектно</w:t>
      </w:r>
      <w:r w:rsidR="004452F6" w:rsidRPr="00C15D0C">
        <w:t>-</w:t>
      </w:r>
      <w:r w:rsidR="004452F6">
        <w:t>ориентированной</w:t>
      </w:r>
      <w:r w:rsidR="004452F6" w:rsidRPr="00C15D0C">
        <w:t xml:space="preserve"> </w:t>
      </w:r>
      <w:r w:rsidR="004452F6">
        <w:t>системы</w:t>
      </w:r>
    </w:p>
    <w:p w:rsidR="004452F6" w:rsidRPr="00C15D0C" w:rsidRDefault="004452F6" w:rsidP="004452F6">
      <w:pPr>
        <w:pStyle w:val="af4"/>
      </w:pPr>
    </w:p>
    <w:p w:rsidR="007045A7" w:rsidRPr="00025EC1" w:rsidRDefault="00025EC1" w:rsidP="00A86FA7">
      <w:pPr>
        <w:pStyle w:val="af4"/>
      </w:pPr>
      <w:r>
        <w:t>Мы дали определение связанности в объектно-ориентированной сист</w:t>
      </w:r>
      <w:r>
        <w:t>е</w:t>
      </w:r>
      <w:r>
        <w:t>м</w:t>
      </w:r>
      <w:r w:rsidR="009E06EC">
        <w:t>е.</w:t>
      </w:r>
      <w:r w:rsidR="00FD038E">
        <w:t xml:space="preserve"> Однако</w:t>
      </w:r>
      <w:bookmarkStart w:id="0" w:name="_GoBack"/>
      <w:bookmarkEnd w:id="0"/>
    </w:p>
    <w:p w:rsidR="00A86FA7" w:rsidRPr="00A86FA7" w:rsidRDefault="00A86FA7" w:rsidP="00A86FA7">
      <w:pPr>
        <w:pStyle w:val="af4"/>
      </w:pPr>
    </w:p>
    <w:sectPr w:rsidR="00A86FA7" w:rsidRPr="00A86FA7" w:rsidSect="007646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2D2595"/>
    <w:multiLevelType w:val="hybridMultilevel"/>
    <w:tmpl w:val="137A7DA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76F44391"/>
    <w:multiLevelType w:val="multilevel"/>
    <w:tmpl w:val="705880D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">
    <w:nsid w:val="78F05B0F"/>
    <w:multiLevelType w:val="hybridMultilevel"/>
    <w:tmpl w:val="5358EB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2"/>
  </w:compat>
  <w:rsids>
    <w:rsidRoot w:val="001A7452"/>
    <w:rsid w:val="00025EC1"/>
    <w:rsid w:val="000273D0"/>
    <w:rsid w:val="000A4E55"/>
    <w:rsid w:val="000B74C0"/>
    <w:rsid w:val="0010150A"/>
    <w:rsid w:val="00194947"/>
    <w:rsid w:val="001A7452"/>
    <w:rsid w:val="002106DE"/>
    <w:rsid w:val="00334A51"/>
    <w:rsid w:val="00385AF9"/>
    <w:rsid w:val="004452F6"/>
    <w:rsid w:val="004B6E36"/>
    <w:rsid w:val="004D782A"/>
    <w:rsid w:val="005A42C9"/>
    <w:rsid w:val="00657FC1"/>
    <w:rsid w:val="006D406E"/>
    <w:rsid w:val="007045A7"/>
    <w:rsid w:val="00720537"/>
    <w:rsid w:val="00755FBF"/>
    <w:rsid w:val="0076461D"/>
    <w:rsid w:val="0076791A"/>
    <w:rsid w:val="007A2165"/>
    <w:rsid w:val="00892369"/>
    <w:rsid w:val="008B39E0"/>
    <w:rsid w:val="008C23AD"/>
    <w:rsid w:val="0090214C"/>
    <w:rsid w:val="00972CDC"/>
    <w:rsid w:val="009E06EC"/>
    <w:rsid w:val="00A06A0D"/>
    <w:rsid w:val="00A376C6"/>
    <w:rsid w:val="00A86FA7"/>
    <w:rsid w:val="00BB6715"/>
    <w:rsid w:val="00C15D0C"/>
    <w:rsid w:val="00C348DC"/>
    <w:rsid w:val="00C931FD"/>
    <w:rsid w:val="00D93E67"/>
    <w:rsid w:val="00DA717C"/>
    <w:rsid w:val="00E773D3"/>
    <w:rsid w:val="00E97C3D"/>
    <w:rsid w:val="00EB74B2"/>
    <w:rsid w:val="00EE0923"/>
    <w:rsid w:val="00FC1CAD"/>
    <w:rsid w:val="00FC2B76"/>
    <w:rsid w:val="00FD0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Обычный СТО"/>
    <w:qFormat/>
    <w:rsid w:val="00A376C6"/>
    <w:rPr>
      <w:rFonts w:ascii="Times New Roman" w:hAnsi="Times New Roman"/>
      <w:sz w:val="28"/>
    </w:rPr>
  </w:style>
  <w:style w:type="paragraph" w:styleId="1">
    <w:name w:val="heading 1"/>
    <w:aliases w:val="СТО Заголовок"/>
    <w:basedOn w:val="a"/>
    <w:next w:val="a"/>
    <w:link w:val="10"/>
    <w:uiPriority w:val="9"/>
    <w:qFormat/>
    <w:rsid w:val="00A86FA7"/>
    <w:pPr>
      <w:keepNext/>
      <w:keepLines/>
      <w:spacing w:before="240" w:after="0"/>
      <w:ind w:firstLine="709"/>
      <w:outlineLvl w:val="0"/>
    </w:pPr>
    <w:rPr>
      <w:rFonts w:eastAsiaTheme="majorEastAsia" w:cstheme="majorBidi"/>
      <w:b/>
      <w:color w:val="000000" w:themeColor="accent1" w:themeShade="BF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A21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0000" w:themeColor="accent1" w:themeShade="BF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A216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0000" w:themeColor="accent1" w:themeShade="80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A216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0000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A216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0000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A216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0000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A216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0000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A216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A216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1"/>
    <w:link w:val="12"/>
    <w:qFormat/>
    <w:rsid w:val="007A2165"/>
    <w:pPr>
      <w:spacing w:line="240" w:lineRule="auto"/>
      <w:jc w:val="center"/>
    </w:pPr>
    <w:rPr>
      <w:szCs w:val="28"/>
    </w:rPr>
  </w:style>
  <w:style w:type="character" w:customStyle="1" w:styleId="12">
    <w:name w:val="Стиль1 Знак"/>
    <w:basedOn w:val="10"/>
    <w:link w:val="11"/>
    <w:rsid w:val="007A2165"/>
    <w:rPr>
      <w:rFonts w:ascii="Times New Roman" w:eastAsiaTheme="majorEastAsia" w:hAnsi="Times New Roman" w:cstheme="majorBidi"/>
      <w:b/>
      <w:color w:val="000000" w:themeColor="accent1" w:themeShade="BF"/>
      <w:sz w:val="28"/>
      <w:szCs w:val="28"/>
    </w:rPr>
  </w:style>
  <w:style w:type="character" w:customStyle="1" w:styleId="10">
    <w:name w:val="Заголовок 1 Знак"/>
    <w:aliases w:val="СТО Заголовок Знак"/>
    <w:basedOn w:val="a0"/>
    <w:link w:val="1"/>
    <w:uiPriority w:val="9"/>
    <w:rsid w:val="00A86FA7"/>
    <w:rPr>
      <w:rFonts w:ascii="Times New Roman" w:eastAsiaTheme="majorEastAsia" w:hAnsi="Times New Roman" w:cstheme="majorBidi"/>
      <w:b/>
      <w:color w:val="000000" w:themeColor="accent1" w:themeShade="BF"/>
      <w:sz w:val="28"/>
      <w:szCs w:val="32"/>
    </w:rPr>
  </w:style>
  <w:style w:type="paragraph" w:customStyle="1" w:styleId="21">
    <w:name w:val="Стиль2"/>
    <w:basedOn w:val="1"/>
    <w:link w:val="22"/>
    <w:qFormat/>
    <w:rsid w:val="007A2165"/>
    <w:pPr>
      <w:spacing w:line="336" w:lineRule="atLeast"/>
    </w:pPr>
    <w:rPr>
      <w:color w:val="000000"/>
      <w:szCs w:val="28"/>
    </w:rPr>
  </w:style>
  <w:style w:type="character" w:customStyle="1" w:styleId="22">
    <w:name w:val="Стиль2 Знак"/>
    <w:basedOn w:val="10"/>
    <w:link w:val="21"/>
    <w:rsid w:val="007A2165"/>
    <w:rPr>
      <w:rFonts w:ascii="Times New Roman" w:eastAsiaTheme="majorEastAsia" w:hAnsi="Times New Roman" w:cstheme="majorBidi"/>
      <w:b/>
      <w:color w:val="000000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7A2165"/>
    <w:rPr>
      <w:rFonts w:asciiTheme="majorHAnsi" w:eastAsiaTheme="majorEastAsia" w:hAnsiTheme="majorHAnsi" w:cstheme="majorBidi"/>
      <w:color w:val="000000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7A2165"/>
    <w:rPr>
      <w:rFonts w:asciiTheme="majorHAnsi" w:eastAsiaTheme="majorEastAsia" w:hAnsiTheme="majorHAnsi" w:cstheme="majorBidi"/>
      <w:color w:val="000000" w:themeColor="accent1" w:themeShade="80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7A2165"/>
    <w:rPr>
      <w:rFonts w:asciiTheme="majorHAnsi" w:eastAsiaTheme="majorEastAsia" w:hAnsiTheme="majorHAnsi" w:cstheme="majorBidi"/>
      <w:i/>
      <w:iCs/>
      <w:color w:val="000000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A2165"/>
    <w:rPr>
      <w:rFonts w:asciiTheme="majorHAnsi" w:eastAsiaTheme="majorEastAsia" w:hAnsiTheme="majorHAnsi" w:cstheme="majorBidi"/>
      <w:color w:val="000000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A2165"/>
    <w:rPr>
      <w:rFonts w:asciiTheme="majorHAnsi" w:eastAsiaTheme="majorEastAsia" w:hAnsiTheme="majorHAnsi" w:cstheme="majorBidi"/>
      <w:color w:val="000000" w:themeColor="accent1" w:themeShade="80"/>
    </w:rPr>
  </w:style>
  <w:style w:type="character" w:customStyle="1" w:styleId="70">
    <w:name w:val="Заголовок 7 Знак"/>
    <w:basedOn w:val="a0"/>
    <w:link w:val="7"/>
    <w:uiPriority w:val="9"/>
    <w:semiHidden/>
    <w:rsid w:val="007A2165"/>
    <w:rPr>
      <w:rFonts w:asciiTheme="majorHAnsi" w:eastAsiaTheme="majorEastAsia" w:hAnsiTheme="majorHAnsi" w:cstheme="majorBidi"/>
      <w:i/>
      <w:iCs/>
      <w:color w:val="000000" w:themeColor="accent1" w:themeShade="80"/>
    </w:rPr>
  </w:style>
  <w:style w:type="character" w:customStyle="1" w:styleId="80">
    <w:name w:val="Заголовок 8 Знак"/>
    <w:basedOn w:val="a0"/>
    <w:link w:val="8"/>
    <w:uiPriority w:val="9"/>
    <w:semiHidden/>
    <w:rsid w:val="007A2165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7A2165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7A2165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7A216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5">
    <w:name w:val="Название Знак"/>
    <w:basedOn w:val="a0"/>
    <w:link w:val="a4"/>
    <w:uiPriority w:val="10"/>
    <w:rsid w:val="007A2165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7A2165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7">
    <w:name w:val="Подзаголовок Знак"/>
    <w:basedOn w:val="a0"/>
    <w:link w:val="a6"/>
    <w:uiPriority w:val="11"/>
    <w:rsid w:val="007A2165"/>
    <w:rPr>
      <w:color w:val="5A5A5A" w:themeColor="text1" w:themeTint="A5"/>
      <w:spacing w:val="15"/>
    </w:rPr>
  </w:style>
  <w:style w:type="character" w:styleId="a8">
    <w:name w:val="Strong"/>
    <w:basedOn w:val="a0"/>
    <w:uiPriority w:val="22"/>
    <w:qFormat/>
    <w:rsid w:val="007A2165"/>
    <w:rPr>
      <w:b/>
      <w:bCs/>
      <w:color w:val="auto"/>
    </w:rPr>
  </w:style>
  <w:style w:type="character" w:styleId="a9">
    <w:name w:val="Emphasis"/>
    <w:basedOn w:val="a0"/>
    <w:uiPriority w:val="20"/>
    <w:qFormat/>
    <w:rsid w:val="007A2165"/>
    <w:rPr>
      <w:i/>
      <w:iCs/>
      <w:color w:val="auto"/>
    </w:rPr>
  </w:style>
  <w:style w:type="paragraph" w:styleId="aa">
    <w:name w:val="No Spacing"/>
    <w:uiPriority w:val="1"/>
    <w:qFormat/>
    <w:rsid w:val="007A2165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7A2165"/>
    <w:pPr>
      <w:ind w:left="720"/>
      <w:contextualSpacing/>
    </w:pPr>
  </w:style>
  <w:style w:type="paragraph" w:styleId="23">
    <w:name w:val="Quote"/>
    <w:basedOn w:val="a"/>
    <w:next w:val="a"/>
    <w:link w:val="24"/>
    <w:uiPriority w:val="29"/>
    <w:qFormat/>
    <w:rsid w:val="007A2165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24">
    <w:name w:val="Цитата 2 Знак"/>
    <w:basedOn w:val="a0"/>
    <w:link w:val="23"/>
    <w:uiPriority w:val="29"/>
    <w:rsid w:val="007A2165"/>
    <w:rPr>
      <w:i/>
      <w:iCs/>
      <w:color w:val="404040" w:themeColor="text1" w:themeTint="BF"/>
    </w:rPr>
  </w:style>
  <w:style w:type="paragraph" w:styleId="ac">
    <w:name w:val="Intense Quote"/>
    <w:basedOn w:val="a"/>
    <w:next w:val="a"/>
    <w:link w:val="ad"/>
    <w:uiPriority w:val="30"/>
    <w:qFormat/>
    <w:rsid w:val="007A2165"/>
    <w:pPr>
      <w:pBdr>
        <w:top w:val="single" w:sz="4" w:space="10" w:color="000000" w:themeColor="accent1"/>
        <w:bottom w:val="single" w:sz="4" w:space="10" w:color="000000" w:themeColor="accent1"/>
      </w:pBdr>
      <w:spacing w:before="360" w:after="360"/>
      <w:ind w:left="864" w:right="864"/>
      <w:jc w:val="center"/>
    </w:pPr>
    <w:rPr>
      <w:i/>
      <w:iCs/>
      <w:color w:val="000000" w:themeColor="accent1"/>
    </w:rPr>
  </w:style>
  <w:style w:type="character" w:customStyle="1" w:styleId="ad">
    <w:name w:val="Выделенная цитата Знак"/>
    <w:basedOn w:val="a0"/>
    <w:link w:val="ac"/>
    <w:uiPriority w:val="30"/>
    <w:rsid w:val="007A2165"/>
    <w:rPr>
      <w:i/>
      <w:iCs/>
      <w:color w:val="000000" w:themeColor="accent1"/>
    </w:rPr>
  </w:style>
  <w:style w:type="character" w:styleId="ae">
    <w:name w:val="Subtle Emphasis"/>
    <w:basedOn w:val="a0"/>
    <w:uiPriority w:val="19"/>
    <w:qFormat/>
    <w:rsid w:val="007A2165"/>
    <w:rPr>
      <w:i/>
      <w:iCs/>
      <w:color w:val="404040" w:themeColor="text1" w:themeTint="BF"/>
    </w:rPr>
  </w:style>
  <w:style w:type="character" w:styleId="af">
    <w:name w:val="Intense Emphasis"/>
    <w:basedOn w:val="a0"/>
    <w:uiPriority w:val="21"/>
    <w:qFormat/>
    <w:rsid w:val="007A2165"/>
    <w:rPr>
      <w:i/>
      <w:iCs/>
      <w:color w:val="000000" w:themeColor="accent1"/>
    </w:rPr>
  </w:style>
  <w:style w:type="character" w:styleId="af0">
    <w:name w:val="Subtle Reference"/>
    <w:basedOn w:val="a0"/>
    <w:uiPriority w:val="31"/>
    <w:qFormat/>
    <w:rsid w:val="007A2165"/>
    <w:rPr>
      <w:smallCaps/>
      <w:color w:val="404040" w:themeColor="text1" w:themeTint="BF"/>
    </w:rPr>
  </w:style>
  <w:style w:type="character" w:styleId="af1">
    <w:name w:val="Intense Reference"/>
    <w:basedOn w:val="a0"/>
    <w:uiPriority w:val="32"/>
    <w:qFormat/>
    <w:rsid w:val="007A2165"/>
    <w:rPr>
      <w:b/>
      <w:bCs/>
      <w:smallCaps/>
      <w:color w:val="000000" w:themeColor="accent1"/>
      <w:spacing w:val="5"/>
    </w:rPr>
  </w:style>
  <w:style w:type="character" w:styleId="af2">
    <w:name w:val="Book Title"/>
    <w:basedOn w:val="a0"/>
    <w:uiPriority w:val="33"/>
    <w:qFormat/>
    <w:rsid w:val="007A2165"/>
    <w:rPr>
      <w:b/>
      <w:bCs/>
      <w:i/>
      <w:iCs/>
      <w:spacing w:val="5"/>
    </w:rPr>
  </w:style>
  <w:style w:type="paragraph" w:styleId="af3">
    <w:name w:val="TOC Heading"/>
    <w:basedOn w:val="1"/>
    <w:next w:val="a"/>
    <w:uiPriority w:val="39"/>
    <w:unhideWhenUsed/>
    <w:qFormat/>
    <w:rsid w:val="007A2165"/>
    <w:pPr>
      <w:outlineLvl w:val="9"/>
    </w:pPr>
  </w:style>
  <w:style w:type="paragraph" w:customStyle="1" w:styleId="af4">
    <w:name w:val="СТО обычный текст"/>
    <w:qFormat/>
    <w:rsid w:val="0076791A"/>
    <w:pPr>
      <w:spacing w:line="360" w:lineRule="auto"/>
      <w:ind w:firstLine="709"/>
      <w:jc w:val="both"/>
    </w:pPr>
    <w:rPr>
      <w:rFonts w:ascii="Times New Roman" w:eastAsiaTheme="majorEastAsia" w:hAnsi="Times New Roman" w:cstheme="majorBidi"/>
      <w:color w:val="000000" w:themeColor="accent1" w:themeShade="BF"/>
      <w:sz w:val="28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2165"/>
  </w:style>
  <w:style w:type="paragraph" w:styleId="1">
    <w:name w:val="heading 1"/>
    <w:basedOn w:val="a"/>
    <w:next w:val="a"/>
    <w:link w:val="10"/>
    <w:uiPriority w:val="9"/>
    <w:qFormat/>
    <w:rsid w:val="007A21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A21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0000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A216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0000" w:themeColor="accent1" w:themeShade="80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A216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0000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A216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0000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A216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0000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A216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0000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A216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A216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1"/>
    <w:link w:val="12"/>
    <w:qFormat/>
    <w:rsid w:val="007A2165"/>
    <w:pPr>
      <w:spacing w:line="240" w:lineRule="auto"/>
      <w:jc w:val="center"/>
    </w:pPr>
    <w:rPr>
      <w:rFonts w:ascii="Times New Roman" w:hAnsi="Times New Roman"/>
      <w:b/>
      <w:sz w:val="28"/>
      <w:szCs w:val="28"/>
    </w:rPr>
  </w:style>
  <w:style w:type="character" w:customStyle="1" w:styleId="12">
    <w:name w:val="Стиль1 Знак"/>
    <w:basedOn w:val="10"/>
    <w:link w:val="11"/>
    <w:rsid w:val="007A2165"/>
    <w:rPr>
      <w:rFonts w:ascii="Times New Roman" w:eastAsiaTheme="majorEastAsia" w:hAnsi="Times New Roman" w:cstheme="majorBidi"/>
      <w:b/>
      <w:color w:val="000000" w:themeColor="accent1" w:themeShade="BF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7A2165"/>
    <w:rPr>
      <w:rFonts w:asciiTheme="majorHAnsi" w:eastAsiaTheme="majorEastAsia" w:hAnsiTheme="majorHAnsi" w:cstheme="majorBidi"/>
      <w:color w:val="000000" w:themeColor="accent1" w:themeShade="BF"/>
      <w:sz w:val="32"/>
      <w:szCs w:val="32"/>
    </w:rPr>
  </w:style>
  <w:style w:type="paragraph" w:customStyle="1" w:styleId="21">
    <w:name w:val="Стиль2"/>
    <w:basedOn w:val="1"/>
    <w:link w:val="22"/>
    <w:qFormat/>
    <w:rsid w:val="007A2165"/>
    <w:pPr>
      <w:spacing w:line="336" w:lineRule="atLeast"/>
      <w:ind w:firstLine="709"/>
    </w:pPr>
    <w:rPr>
      <w:rFonts w:ascii="Times New Roman" w:hAnsi="Times New Roman"/>
      <w:color w:val="000000"/>
      <w:sz w:val="28"/>
      <w:szCs w:val="28"/>
    </w:rPr>
  </w:style>
  <w:style w:type="character" w:customStyle="1" w:styleId="22">
    <w:name w:val="Стиль2 Знак"/>
    <w:basedOn w:val="10"/>
    <w:link w:val="21"/>
    <w:rsid w:val="007A2165"/>
    <w:rPr>
      <w:rFonts w:ascii="Times New Roman" w:eastAsiaTheme="majorEastAsia" w:hAnsi="Times New Roman" w:cstheme="majorBidi"/>
      <w:color w:val="000000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7A2165"/>
    <w:rPr>
      <w:rFonts w:asciiTheme="majorHAnsi" w:eastAsiaTheme="majorEastAsia" w:hAnsiTheme="majorHAnsi" w:cstheme="majorBidi"/>
      <w:color w:val="000000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7A2165"/>
    <w:rPr>
      <w:rFonts w:asciiTheme="majorHAnsi" w:eastAsiaTheme="majorEastAsia" w:hAnsiTheme="majorHAnsi" w:cstheme="majorBidi"/>
      <w:color w:val="000000" w:themeColor="accent1" w:themeShade="80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7A2165"/>
    <w:rPr>
      <w:rFonts w:asciiTheme="majorHAnsi" w:eastAsiaTheme="majorEastAsia" w:hAnsiTheme="majorHAnsi" w:cstheme="majorBidi"/>
      <w:i/>
      <w:iCs/>
      <w:color w:val="000000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A2165"/>
    <w:rPr>
      <w:rFonts w:asciiTheme="majorHAnsi" w:eastAsiaTheme="majorEastAsia" w:hAnsiTheme="majorHAnsi" w:cstheme="majorBidi"/>
      <w:color w:val="000000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A2165"/>
    <w:rPr>
      <w:rFonts w:asciiTheme="majorHAnsi" w:eastAsiaTheme="majorEastAsia" w:hAnsiTheme="majorHAnsi" w:cstheme="majorBidi"/>
      <w:color w:val="000000" w:themeColor="accent1" w:themeShade="80"/>
    </w:rPr>
  </w:style>
  <w:style w:type="character" w:customStyle="1" w:styleId="70">
    <w:name w:val="Заголовок 7 Знак"/>
    <w:basedOn w:val="a0"/>
    <w:link w:val="7"/>
    <w:uiPriority w:val="9"/>
    <w:semiHidden/>
    <w:rsid w:val="007A2165"/>
    <w:rPr>
      <w:rFonts w:asciiTheme="majorHAnsi" w:eastAsiaTheme="majorEastAsia" w:hAnsiTheme="majorHAnsi" w:cstheme="majorBidi"/>
      <w:i/>
      <w:iCs/>
      <w:color w:val="000000" w:themeColor="accent1" w:themeShade="80"/>
    </w:rPr>
  </w:style>
  <w:style w:type="character" w:customStyle="1" w:styleId="80">
    <w:name w:val="Заголовок 8 Знак"/>
    <w:basedOn w:val="a0"/>
    <w:link w:val="8"/>
    <w:uiPriority w:val="9"/>
    <w:semiHidden/>
    <w:rsid w:val="007A2165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7A2165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7A2165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7A216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5">
    <w:name w:val="Название Знак"/>
    <w:basedOn w:val="a0"/>
    <w:link w:val="a4"/>
    <w:uiPriority w:val="10"/>
    <w:rsid w:val="007A2165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7A2165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7">
    <w:name w:val="Подзаголовок Знак"/>
    <w:basedOn w:val="a0"/>
    <w:link w:val="a6"/>
    <w:uiPriority w:val="11"/>
    <w:rsid w:val="007A2165"/>
    <w:rPr>
      <w:color w:val="5A5A5A" w:themeColor="text1" w:themeTint="A5"/>
      <w:spacing w:val="15"/>
    </w:rPr>
  </w:style>
  <w:style w:type="character" w:styleId="a8">
    <w:name w:val="Strong"/>
    <w:basedOn w:val="a0"/>
    <w:uiPriority w:val="22"/>
    <w:qFormat/>
    <w:rsid w:val="007A2165"/>
    <w:rPr>
      <w:b/>
      <w:bCs/>
      <w:color w:val="auto"/>
    </w:rPr>
  </w:style>
  <w:style w:type="character" w:styleId="a9">
    <w:name w:val="Emphasis"/>
    <w:basedOn w:val="a0"/>
    <w:uiPriority w:val="20"/>
    <w:qFormat/>
    <w:rsid w:val="007A2165"/>
    <w:rPr>
      <w:i/>
      <w:iCs/>
      <w:color w:val="auto"/>
    </w:rPr>
  </w:style>
  <w:style w:type="paragraph" w:styleId="aa">
    <w:name w:val="No Spacing"/>
    <w:uiPriority w:val="1"/>
    <w:qFormat/>
    <w:rsid w:val="007A2165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7A2165"/>
    <w:pPr>
      <w:ind w:left="720"/>
      <w:contextualSpacing/>
    </w:pPr>
  </w:style>
  <w:style w:type="paragraph" w:styleId="23">
    <w:name w:val="Quote"/>
    <w:basedOn w:val="a"/>
    <w:next w:val="a"/>
    <w:link w:val="24"/>
    <w:uiPriority w:val="29"/>
    <w:qFormat/>
    <w:rsid w:val="007A2165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24">
    <w:name w:val="Цитата 2 Знак"/>
    <w:basedOn w:val="a0"/>
    <w:link w:val="23"/>
    <w:uiPriority w:val="29"/>
    <w:rsid w:val="007A2165"/>
    <w:rPr>
      <w:i/>
      <w:iCs/>
      <w:color w:val="404040" w:themeColor="text1" w:themeTint="BF"/>
    </w:rPr>
  </w:style>
  <w:style w:type="paragraph" w:styleId="ac">
    <w:name w:val="Intense Quote"/>
    <w:basedOn w:val="a"/>
    <w:next w:val="a"/>
    <w:link w:val="ad"/>
    <w:uiPriority w:val="30"/>
    <w:qFormat/>
    <w:rsid w:val="007A2165"/>
    <w:pPr>
      <w:pBdr>
        <w:top w:val="single" w:sz="4" w:space="10" w:color="000000" w:themeColor="accent1"/>
        <w:bottom w:val="single" w:sz="4" w:space="10" w:color="000000" w:themeColor="accent1"/>
      </w:pBdr>
      <w:spacing w:before="360" w:after="360"/>
      <w:ind w:left="864" w:right="864"/>
      <w:jc w:val="center"/>
    </w:pPr>
    <w:rPr>
      <w:i/>
      <w:iCs/>
      <w:color w:val="000000" w:themeColor="accent1"/>
    </w:rPr>
  </w:style>
  <w:style w:type="character" w:customStyle="1" w:styleId="ad">
    <w:name w:val="Выделенная цитата Знак"/>
    <w:basedOn w:val="a0"/>
    <w:link w:val="ac"/>
    <w:uiPriority w:val="30"/>
    <w:rsid w:val="007A2165"/>
    <w:rPr>
      <w:i/>
      <w:iCs/>
      <w:color w:val="000000" w:themeColor="accent1"/>
    </w:rPr>
  </w:style>
  <w:style w:type="character" w:styleId="ae">
    <w:name w:val="Subtle Emphasis"/>
    <w:basedOn w:val="a0"/>
    <w:uiPriority w:val="19"/>
    <w:qFormat/>
    <w:rsid w:val="007A2165"/>
    <w:rPr>
      <w:i/>
      <w:iCs/>
      <w:color w:val="404040" w:themeColor="text1" w:themeTint="BF"/>
    </w:rPr>
  </w:style>
  <w:style w:type="character" w:styleId="af">
    <w:name w:val="Intense Emphasis"/>
    <w:basedOn w:val="a0"/>
    <w:uiPriority w:val="21"/>
    <w:qFormat/>
    <w:rsid w:val="007A2165"/>
    <w:rPr>
      <w:i/>
      <w:iCs/>
      <w:color w:val="000000" w:themeColor="accent1"/>
    </w:rPr>
  </w:style>
  <w:style w:type="character" w:styleId="af0">
    <w:name w:val="Subtle Reference"/>
    <w:basedOn w:val="a0"/>
    <w:uiPriority w:val="31"/>
    <w:qFormat/>
    <w:rsid w:val="007A2165"/>
    <w:rPr>
      <w:smallCaps/>
      <w:color w:val="404040" w:themeColor="text1" w:themeTint="BF"/>
    </w:rPr>
  </w:style>
  <w:style w:type="character" w:styleId="af1">
    <w:name w:val="Intense Reference"/>
    <w:basedOn w:val="a0"/>
    <w:uiPriority w:val="32"/>
    <w:qFormat/>
    <w:rsid w:val="007A2165"/>
    <w:rPr>
      <w:b/>
      <w:bCs/>
      <w:smallCaps/>
      <w:color w:val="000000" w:themeColor="accent1"/>
      <w:spacing w:val="5"/>
    </w:rPr>
  </w:style>
  <w:style w:type="character" w:styleId="af2">
    <w:name w:val="Book Title"/>
    <w:basedOn w:val="a0"/>
    <w:uiPriority w:val="33"/>
    <w:qFormat/>
    <w:rsid w:val="007A2165"/>
    <w:rPr>
      <w:b/>
      <w:bCs/>
      <w:i/>
      <w:iCs/>
      <w:spacing w:val="5"/>
    </w:rPr>
  </w:style>
  <w:style w:type="paragraph" w:styleId="af3">
    <w:name w:val="TOC Heading"/>
    <w:basedOn w:val="1"/>
    <w:next w:val="a"/>
    <w:uiPriority w:val="39"/>
    <w:unhideWhenUsed/>
    <w:qFormat/>
    <w:rsid w:val="007A216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Другая 1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000000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CCF918-25F6-4CBF-A535-6A984F85C3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</TotalTime>
  <Pages>1</Pages>
  <Words>631</Words>
  <Characters>3597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7</cp:revision>
  <dcterms:created xsi:type="dcterms:W3CDTF">2019-10-02T05:22:00Z</dcterms:created>
  <dcterms:modified xsi:type="dcterms:W3CDTF">2019-10-12T17:52:00Z</dcterms:modified>
</cp:coreProperties>
</file>