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B8" w:rsidRPr="00D43FB8" w:rsidRDefault="00FF5B5C" w:rsidP="006B6475">
      <w:r>
        <w:rPr>
          <w:noProof/>
          <w:lang w:val="es-ES" w:eastAsia="ja-JP"/>
        </w:rPr>
        <mc:AlternateContent>
          <mc:Choice Requires="wps">
            <w:drawing>
              <wp:anchor distT="0" distB="0" distL="114300" distR="114300" simplePos="0" relativeHeight="251660800" behindDoc="0" locked="0" layoutInCell="1" allowOverlap="1" wp14:anchorId="625A5FA7" wp14:editId="40148740">
                <wp:simplePos x="0" y="0"/>
                <wp:positionH relativeFrom="column">
                  <wp:posOffset>-569595</wp:posOffset>
                </wp:positionH>
                <wp:positionV relativeFrom="paragraph">
                  <wp:posOffset>9524</wp:posOffset>
                </wp:positionV>
                <wp:extent cx="7506970" cy="695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0C6D25"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A5FA7" id="_x0000_t202" coordsize="21600,21600" o:spt="202" path="m,l,21600r21600,l21600,xe">
                <v:stroke joinstyle="miter"/>
                <v:path gradientshapeok="t" o:connecttype="rect"/>
              </v:shapetype>
              <v:shape id="Text Box 5" o:spid="_x0000_s1026" type="#_x0000_t202" style="position:absolute;left:0;text-align:left;margin-left:-44.85pt;margin-top:.75pt;width:591.1pt;height:54.75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" filled="f" stroked="f">
                <v:textbox>
                  <w:txbxContent>
                    <w:p w:rsidR="003F6FD6" w:rsidRPr="00FF5B5C" w:rsidRDefault="0055261A" w:rsidP="00E42FC7">
                      <w:pPr>
                        <w:ind w:left="1416" w:hanging="1416"/>
                        <w:rPr>
                          <w:b/>
                          <w:color w:val="595959" w:themeColor="text1" w:themeTint="A6"/>
                          <w:sz w:val="56"/>
                          <w:szCs w:val="40"/>
                        </w:rPr>
                      </w:pPr>
                      <w:sdt>
                        <w:sdtPr>
                          <w:rPr>
                            <w:b/>
                            <w:color w:val="595959" w:themeColor="text1" w:themeTint="A6"/>
                            <w:sz w:val="56"/>
                            <w:szCs w:val="40"/>
                          </w:rPr>
                          <w:alias w:val="Autor"/>
                          <w:id w:val="781691750"/>
                          <w:dataBinding w:prefixMappings="xmlns:ns0='http://purl.org/dc/elements/1.1/' xmlns:ns1='http://schemas.openxmlformats.org/package/2006/metadata/core-properties' " w:xpath="/ns1:coreProperties[1]/ns0:creator[1]" w:storeItemID="{6C3C8BC8-F283-45AE-878A-BAB7291924A1}"/>
                          <w:text/>
                        </w:sdtPr>
                        <w:sdtEndPr/>
                        <w:sdtContent>
                          <w:r w:rsidR="003F6FD6" w:rsidRPr="00FF5B5C">
                            <w:rPr>
                              <w:b/>
                              <w:color w:val="595959" w:themeColor="text1" w:themeTint="A6"/>
                              <w:sz w:val="56"/>
                              <w:szCs w:val="40"/>
                            </w:rPr>
                            <w:t>Procesadores de Lenguajes</w:t>
                          </w:r>
                        </w:sdtContent>
                      </w:sdt>
                    </w:p>
                  </w:txbxContent>
                </v:textbox>
              </v:shape>
            </w:pict>
          </mc:Fallback>
        </mc:AlternateContent>
      </w:r>
      <w:r>
        <w:rPr>
          <w:noProof/>
          <w:lang w:val="es-ES" w:eastAsia="ja-JP"/>
        </w:rPr>
        <mc:AlternateContent>
          <mc:Choice Requires="wps">
            <w:drawing>
              <wp:anchor distT="0" distB="0" distL="114300" distR="114300" simplePos="0" relativeHeight="251723264" behindDoc="0" locked="0" layoutInCell="1" allowOverlap="1" wp14:anchorId="009CF813" wp14:editId="20E5A5A7">
                <wp:simplePos x="0" y="0"/>
                <wp:positionH relativeFrom="column">
                  <wp:posOffset>-293370</wp:posOffset>
                </wp:positionH>
                <wp:positionV relativeFrom="paragraph">
                  <wp:posOffset>800100</wp:posOffset>
                </wp:positionV>
                <wp:extent cx="3600450" cy="123825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CF813" id="Text Box 4" o:spid="_x0000_s1027" type="#_x0000_t202" style="position:absolute;left:0;text-align:left;margin-left:-23.1pt;margin-top:63pt;width:283.5pt;height:9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8tw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" filled="f" stroked="f">
                <v:textbox>
                  <w:txbxContent>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Helena García González,</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 xml:space="preserve">Elena Mateos Martín, </w:t>
                      </w:r>
                    </w:p>
                    <w:p w:rsidR="003F6FD6" w:rsidRPr="00FF5B5C" w:rsidRDefault="003F6FD6" w:rsidP="00507C63">
                      <w:pPr>
                        <w:ind w:left="426" w:right="360"/>
                        <w:jc w:val="right"/>
                        <w:rPr>
                          <w:b/>
                          <w:color w:val="DDDDDD" w:themeColor="background2"/>
                          <w:sz w:val="32"/>
                          <w:lang w:val="es-ES"/>
                        </w:rPr>
                      </w:pPr>
                      <w:r w:rsidRPr="00FF5B5C">
                        <w:rPr>
                          <w:b/>
                          <w:color w:val="DDDDDD" w:themeColor="background2"/>
                          <w:sz w:val="32"/>
                          <w:lang w:val="es-ES"/>
                        </w:rPr>
                        <w:t>Miguel Ángel Monreal Velasco</w:t>
                      </w:r>
                    </w:p>
                  </w:txbxContent>
                </v:textbox>
              </v:shape>
            </w:pict>
          </mc:Fallback>
        </mc:AlternateContent>
      </w:r>
      <w:r w:rsidR="00AA7A46">
        <w:rPr>
          <w:noProof/>
          <w:color w:val="FFFFFF" w:themeColor="background1"/>
          <w:lang w:val="es-ES" w:eastAsia="ja-JP"/>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-900462</wp:posOffset>
                </wp:positionH>
                <wp:positionV relativeFrom="paragraph">
                  <wp:posOffset>8470232</wp:posOffset>
                </wp:positionV>
                <wp:extent cx="7668126" cy="11811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126" cy="1181100"/>
                        </a:xfrm>
                        <a:prstGeom prst="rect">
                          <a:avLst/>
                        </a:prstGeom>
                        <a:noFill/>
                        <a:ln>
                          <a:noFill/>
                        </a:ln>
                        <a:effectLst/>
                        <a:extLst/>
                      </wps:spPr>
                      <wps:txbx>
                        <w:txbxContent>
                          <w:p w:rsidR="003F6FD6" w:rsidRPr="00AA7A46" w:rsidRDefault="000C6D25"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left:0;text-align:left;margin-left:-70.9pt;margin-top:666.95pt;width:603.8pt;height: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" filled="f" stroked="f">
                <v:textbox>
                  <w:txbxContent>
                    <w:p w:rsidR="003F6FD6" w:rsidRPr="00AA7A46" w:rsidRDefault="0055261A" w:rsidP="00AB4BE4">
                      <w:pPr>
                        <w:jc w:val="right"/>
                        <w:rPr>
                          <w:color w:val="FFE9CA" w:themeColor="accent3" w:themeTint="33"/>
                          <w:sz w:val="96"/>
                          <w:szCs w:val="136"/>
                        </w:rPr>
                      </w:pPr>
                      <w:sdt>
                        <w:sdtPr>
                          <w:rPr>
                            <w:color w:val="FFE9CA" w:themeColor="accent3" w:themeTint="33"/>
                            <w:sz w:val="144"/>
                            <w:szCs w:val="144"/>
                          </w:rPr>
                          <w:alias w:val="Título"/>
                          <w:id w:val="-1143726968"/>
                          <w:dataBinding w:prefixMappings="xmlns:ns0='http://purl.org/dc/elements/1.1/' xmlns:ns1='http://schemas.openxmlformats.org/package/2006/metadata/core-properties' " w:xpath="/ns1:coreProperties[1]/ns0:title[1]" w:storeItemID="{6C3C8BC8-F283-45AE-878A-BAB7291924A1}"/>
                          <w:text/>
                        </w:sdtPr>
                        <w:sdtEndPr/>
                        <w:sdtContent>
                          <w:r w:rsidR="003F6FD6" w:rsidRPr="003F6FD6">
                            <w:rPr>
                              <w:color w:val="FFE9CA" w:themeColor="accent3" w:themeTint="33"/>
                              <w:sz w:val="144"/>
                              <w:szCs w:val="144"/>
                            </w:rPr>
                            <w:t>Memoria</w:t>
                          </w:r>
                        </w:sdtContent>
                      </w:sdt>
                    </w:p>
                  </w:txbxContent>
                </v:textbox>
              </v:shape>
            </w:pict>
          </mc:Fallback>
        </mc:AlternateContent>
      </w:r>
      <w:r w:rsidR="00AA7A46" w:rsidRPr="00E42FC7">
        <w:rPr>
          <w:noProof/>
          <w:lang w:val="es-ES" w:eastAsia="ja-JP"/>
        </w:rPr>
        <w:drawing>
          <wp:anchor distT="0" distB="0" distL="114300" distR="114300" simplePos="0" relativeHeight="251737600" behindDoc="1" locked="0" layoutInCell="1" allowOverlap="1" wp14:anchorId="6E956635" wp14:editId="747EF5CA">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8"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642">
        <w:rPr>
          <w:noProof/>
          <w:lang w:val="es-ES" w:eastAsia="ja-JP"/>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0B3F"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s-ES" w:eastAsia="ja-JP"/>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CD0E25">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C2B89" id="_x0000_t202" coordsize="21600,21600" o:spt="202" path="m,l,21600r21600,l21600,xe">
                <v:stroke joinstyle="miter"/>
                <v:path gradientshapeok="t" o:connecttype="rect"/>
              </v:shapetype>
              <v:shape id="Text Box 3" o:spid="_x0000_s1029" type="#_x0000_t202" style="position:absolute;left:0;text-align:left;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3F6FD6" w:rsidRPr="00487322" w:rsidRDefault="003F6FD6" w:rsidP="00613AEA">
                      <w:pPr>
                        <w:rPr>
                          <w:i/>
                          <w:color w:val="808080" w:themeColor="background1" w:themeShade="80"/>
                        </w:rPr>
                      </w:pPr>
                      <w:r w:rsidRPr="00487322">
                        <w:rPr>
                          <w:i/>
                          <w:color w:val="808080" w:themeColor="background1" w:themeShade="80"/>
                        </w:rPr>
                        <w:fldChar w:fldCharType="begin"/>
                      </w:r>
                      <w:r w:rsidRPr="00487322">
                        <w:rPr>
                          <w:i/>
                          <w:color w:val="808080" w:themeColor="background1" w:themeShade="80"/>
                        </w:rPr>
                        <w:instrText xml:space="preserve"> DATE  \@ "yyyy"  \* MERGEFORMAT </w:instrText>
                      </w:r>
                      <w:r w:rsidRPr="00487322">
                        <w:rPr>
                          <w:i/>
                          <w:color w:val="808080" w:themeColor="background1" w:themeShade="80"/>
                        </w:rPr>
                        <w:fldChar w:fldCharType="separate"/>
                      </w:r>
                      <w:r w:rsidR="00CD0E25">
                        <w:rPr>
                          <w:i/>
                          <w:noProof/>
                          <w:color w:val="808080" w:themeColor="background1" w:themeShade="80"/>
                        </w:rPr>
                        <w:t>2017</w:t>
                      </w:r>
                      <w:r w:rsidRPr="00487322">
                        <w:rPr>
                          <w:i/>
                          <w:color w:val="808080" w:themeColor="background1" w:themeShade="80"/>
                        </w:rPr>
                        <w:fldChar w:fldCharType="end"/>
                      </w:r>
                      <w:r w:rsidRPr="00487322">
                        <w:rPr>
                          <w:i/>
                          <w:color w:val="808080" w:themeColor="background1" w:themeShade="80"/>
                        </w:rPr>
                        <w:t xml:space="preserve">  </w:t>
                      </w:r>
                    </w:p>
                    <w:p w:rsidR="003F6FD6" w:rsidRPr="00613AEA" w:rsidRDefault="003F6FD6" w:rsidP="00613AEA">
                      <w:pPr>
                        <w:rPr>
                          <w:b/>
                          <w:i/>
                          <w:color w:val="D9D9D9" w:themeColor="background1" w:themeShade="D9"/>
                        </w:rPr>
                      </w:pPr>
                    </w:p>
                  </w:txbxContent>
                </v:textbox>
              </v:shape>
            </w:pict>
          </mc:Fallback>
        </mc:AlternateContent>
      </w:r>
      <w:r w:rsidR="00751268">
        <w:rPr>
          <w:noProof/>
          <w:lang w:val="es-ES" w:eastAsia="ja-JP"/>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3EA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sz w:val="28"/>
          <w:lang w:eastAsia="zh-CN"/>
        </w:rPr>
      </w:sdtEndPr>
      <w:sdtContent>
        <w:p w:rsidR="006B6475" w:rsidRPr="00D43FB8" w:rsidRDefault="00D43FB8" w:rsidP="006B6475">
          <w:pPr>
            <w:pStyle w:val="TtulodeTDC"/>
            <w:rPr>
              <w:lang w:val="es-ES_tradnl"/>
            </w:rPr>
          </w:pPr>
          <w:r>
            <w:rPr>
              <w:lang w:val="pt-BR"/>
            </w:rPr>
            <w:t>Índice</w:t>
          </w:r>
        </w:p>
        <w:p w:rsidR="00575EF8" w:rsidRDefault="0053624F">
          <w:pPr>
            <w:pStyle w:val="TDC1"/>
            <w:tabs>
              <w:tab w:val="right" w:leader="dot" w:pos="9743"/>
            </w:tabs>
            <w:rPr>
              <w:rFonts w:asciiTheme="minorHAnsi" w:hAnsiTheme="minorHAnsi"/>
              <w:noProof/>
              <w:sz w:val="22"/>
              <w:lang w:val="es-ES" w:eastAsia="ja-JP"/>
            </w:rPr>
          </w:pPr>
          <w:r>
            <w:fldChar w:fldCharType="begin"/>
          </w:r>
          <w:r w:rsidR="006B6475">
            <w:instrText xml:space="preserve"> TOC \o "1-3" \h \z \u </w:instrText>
          </w:r>
          <w:r>
            <w:fldChar w:fldCharType="separate"/>
          </w:r>
          <w:hyperlink w:anchor="_Toc477165193" w:history="1">
            <w:r w:rsidR="00575EF8" w:rsidRPr="008835D0">
              <w:rPr>
                <w:rStyle w:val="Hipervnculo"/>
                <w:noProof/>
              </w:rPr>
              <w:t>Introducción al problema</w:t>
            </w:r>
            <w:r w:rsidR="00575EF8">
              <w:rPr>
                <w:noProof/>
                <w:webHidden/>
              </w:rPr>
              <w:tab/>
            </w:r>
            <w:r w:rsidR="00575EF8">
              <w:rPr>
                <w:noProof/>
                <w:webHidden/>
              </w:rPr>
              <w:fldChar w:fldCharType="begin"/>
            </w:r>
            <w:r w:rsidR="00575EF8">
              <w:rPr>
                <w:noProof/>
                <w:webHidden/>
              </w:rPr>
              <w:instrText xml:space="preserve"> PAGEREF _Toc477165193 \h </w:instrText>
            </w:r>
            <w:r w:rsidR="00575EF8">
              <w:rPr>
                <w:noProof/>
                <w:webHidden/>
              </w:rPr>
            </w:r>
            <w:r w:rsidR="00575EF8">
              <w:rPr>
                <w:noProof/>
                <w:webHidden/>
              </w:rPr>
              <w:fldChar w:fldCharType="separate"/>
            </w:r>
            <w:r w:rsidR="00575EF8">
              <w:rPr>
                <w:noProof/>
                <w:webHidden/>
              </w:rPr>
              <w:t>3</w:t>
            </w:r>
            <w:r w:rsidR="00575EF8">
              <w:rPr>
                <w:noProof/>
                <w:webHidden/>
              </w:rPr>
              <w:fldChar w:fldCharType="end"/>
            </w:r>
          </w:hyperlink>
        </w:p>
        <w:p w:rsidR="00575EF8" w:rsidRDefault="000C6D25">
          <w:pPr>
            <w:pStyle w:val="TDC1"/>
            <w:tabs>
              <w:tab w:val="right" w:leader="dot" w:pos="9743"/>
            </w:tabs>
            <w:rPr>
              <w:rFonts w:asciiTheme="minorHAnsi" w:hAnsiTheme="minorHAnsi"/>
              <w:noProof/>
              <w:sz w:val="22"/>
              <w:lang w:val="es-ES" w:eastAsia="ja-JP"/>
            </w:rPr>
          </w:pPr>
          <w:hyperlink w:anchor="_Toc477165194" w:history="1">
            <w:r w:rsidR="00575EF8" w:rsidRPr="008835D0">
              <w:rPr>
                <w:rStyle w:val="Hipervnculo"/>
                <w:noProof/>
              </w:rPr>
              <w:t>Desarrollo de la solución</w:t>
            </w:r>
            <w:r w:rsidR="00575EF8">
              <w:rPr>
                <w:noProof/>
                <w:webHidden/>
              </w:rPr>
              <w:tab/>
            </w:r>
            <w:r w:rsidR="00575EF8">
              <w:rPr>
                <w:noProof/>
                <w:webHidden/>
              </w:rPr>
              <w:fldChar w:fldCharType="begin"/>
            </w:r>
            <w:r w:rsidR="00575EF8">
              <w:rPr>
                <w:noProof/>
                <w:webHidden/>
              </w:rPr>
              <w:instrText xml:space="preserve"> PAGEREF _Toc477165194 \h </w:instrText>
            </w:r>
            <w:r w:rsidR="00575EF8">
              <w:rPr>
                <w:noProof/>
                <w:webHidden/>
              </w:rPr>
            </w:r>
            <w:r w:rsidR="00575EF8">
              <w:rPr>
                <w:noProof/>
                <w:webHidden/>
              </w:rPr>
              <w:fldChar w:fldCharType="separate"/>
            </w:r>
            <w:r w:rsidR="00575EF8">
              <w:rPr>
                <w:noProof/>
                <w:webHidden/>
              </w:rPr>
              <w:t>3</w:t>
            </w:r>
            <w:r w:rsidR="00575EF8">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D43FB8" w:rsidRDefault="00D43FB8">
      <w:r>
        <w:br w:type="page"/>
      </w:r>
    </w:p>
    <w:p w:rsidR="0008470B" w:rsidRDefault="00D43FB8" w:rsidP="00D43FB8">
      <w:pPr>
        <w:pStyle w:val="Ttulo1"/>
      </w:pPr>
      <w:bookmarkStart w:id="0" w:name="_Toc477165193"/>
      <w:r>
        <w:lastRenderedPageBreak/>
        <w:t>Introducción al problema</w:t>
      </w:r>
      <w:bookmarkEnd w:id="0"/>
    </w:p>
    <w:p w:rsidR="00D43FB8" w:rsidRDefault="00D43FB8" w:rsidP="00D43FB8">
      <w:pPr>
        <w:rPr>
          <w:lang w:eastAsia="es-AR"/>
        </w:rPr>
      </w:pPr>
    </w:p>
    <w:p w:rsidR="00CD0E25" w:rsidRDefault="00D43FB8" w:rsidP="00D43FB8">
      <w:pPr>
        <w:rPr>
          <w:i/>
          <w:lang w:eastAsia="es-AR"/>
        </w:rPr>
      </w:pPr>
      <w:r>
        <w:rPr>
          <w:lang w:eastAsia="es-AR"/>
        </w:rPr>
        <w:t xml:space="preserve">En la práctica, se pide realizar un procesador de lenguajes para un subconjunto de un lenguaje cercano a C. Para cumplir con este cometido, se utilizarán </w:t>
      </w:r>
      <w:proofErr w:type="spellStart"/>
      <w:r>
        <w:rPr>
          <w:i/>
          <w:lang w:eastAsia="es-AR"/>
        </w:rPr>
        <w:t>jflex</w:t>
      </w:r>
      <w:proofErr w:type="spellEnd"/>
      <w:r>
        <w:rPr>
          <w:i/>
          <w:lang w:eastAsia="es-AR"/>
        </w:rPr>
        <w:t xml:space="preserve"> </w:t>
      </w:r>
      <w:r>
        <w:rPr>
          <w:lang w:eastAsia="es-AR"/>
        </w:rPr>
        <w:t xml:space="preserve"> y </w:t>
      </w:r>
      <w:r w:rsidR="00FF5B5C">
        <w:rPr>
          <w:i/>
          <w:lang w:eastAsia="es-AR"/>
        </w:rPr>
        <w:t>cup.</w:t>
      </w:r>
    </w:p>
    <w:p w:rsidR="00D43FB8" w:rsidRDefault="00CD0E25" w:rsidP="00CD0E25">
      <w:pPr>
        <w:jc w:val="left"/>
        <w:rPr>
          <w:i/>
          <w:lang w:eastAsia="es-AR"/>
        </w:rPr>
      </w:pPr>
      <w:r>
        <w:rPr>
          <w:i/>
          <w:lang w:eastAsia="es-AR"/>
        </w:rPr>
        <w:br w:type="page"/>
      </w:r>
    </w:p>
    <w:p w:rsidR="00D43FB8" w:rsidRDefault="00D43FB8" w:rsidP="00D43FB8">
      <w:pPr>
        <w:pStyle w:val="Ttulo1"/>
      </w:pPr>
      <w:bookmarkStart w:id="1" w:name="_Toc477165194"/>
      <w:r>
        <w:lastRenderedPageBreak/>
        <w:t>Desarrollo de la solución</w:t>
      </w:r>
      <w:bookmarkEnd w:id="1"/>
      <w:r w:rsidR="00CD0E25">
        <w:t xml:space="preserve"> al léxico</w:t>
      </w:r>
    </w:p>
    <w:p w:rsidR="00FF5B5C" w:rsidRDefault="00FF5B5C" w:rsidP="00FF5B5C">
      <w:pPr>
        <w:rPr>
          <w:lang w:eastAsia="es-AR"/>
        </w:rPr>
      </w:pPr>
      <w:r>
        <w:rPr>
          <w:lang w:eastAsia="es-AR"/>
        </w:rPr>
        <w:t>Hemos definido diez macros para resolver este problema y así simplificar el uso de las expresiones regulares que determinan. Además, hemos declarado dos estados exclusivos para el reconocimiento de constantes literales y comentarios de más de una línea.</w:t>
      </w:r>
    </w:p>
    <w:p w:rsidR="00B12E24" w:rsidRDefault="00B12E24" w:rsidP="00FF5B5C">
      <w:pPr>
        <w:rPr>
          <w:lang w:eastAsia="es-AR"/>
        </w:rPr>
      </w:pPr>
    </w:p>
    <w:p w:rsidR="00B12E24" w:rsidRDefault="00B12E24" w:rsidP="00FF5B5C">
      <w:pPr>
        <w:rPr>
          <w:lang w:eastAsia="es-AR"/>
        </w:rPr>
      </w:pPr>
      <w:r>
        <w:rPr>
          <w:lang w:eastAsia="es-AR"/>
        </w:rPr>
        <w:t>El estado inicial YYINITIAL está compuesto por ocho patrones. Los tres primeros son las macros que se relacionan con el reconocimiento de los identificadores, constantes enteras y decimales. Les siguen los patrones para reconocer las constantes literales y los comentarios tanto de una línea como de varias. Por último, para el tratamiento de errores, es decir si el lexema no se corresponde con ninguno de los patrones anteriores, se imprimirá dicho error con la cadena no aceptada. A su vez, si en la entrada se encuentra con un salto de línea, lo imprime.</w:t>
      </w:r>
    </w:p>
    <w:p w:rsidR="00B12E24" w:rsidRDefault="00B12E24" w:rsidP="00FF5B5C">
      <w:pPr>
        <w:rPr>
          <w:lang w:eastAsia="es-AR"/>
        </w:rPr>
      </w:pPr>
    </w:p>
    <w:p w:rsidR="00B12E24" w:rsidRDefault="00B12E24" w:rsidP="00FF5B5C">
      <w:pPr>
        <w:rPr>
          <w:lang w:eastAsia="es-AR"/>
        </w:rPr>
      </w:pPr>
      <w:r>
        <w:rPr>
          <w:lang w:eastAsia="es-AR"/>
        </w:rPr>
        <w:t xml:space="preserve">El estado ENTRECOMILLADO se utiliza para aceptar las constantes literales. Para llegar a este estado desde el inicial, se ha de transitar con </w:t>
      </w:r>
      <w:r w:rsidR="00575EF8">
        <w:rPr>
          <w:lang w:eastAsia="es-AR"/>
        </w:rPr>
        <w:t>una comilla. Después, en ENTRECOMILLADO, se genera un bucle hasta que se encuentra una comilla, entonces vuelve al estado inicial y así seguir procesando el resto de la entrada.</w:t>
      </w:r>
    </w:p>
    <w:p w:rsidR="00CD0E25" w:rsidRDefault="00575EF8" w:rsidP="00FF5B5C">
      <w:pPr>
        <w:rPr>
          <w:lang w:eastAsia="es-AR"/>
        </w:rPr>
      </w:pPr>
      <w:r>
        <w:rPr>
          <w:lang w:eastAsia="es-AR"/>
        </w:rPr>
        <w:t>El estado COMENTARIO permite reconocer comentarios de más de una línea. Se comienza desde el estado inicial y se transita con “/*” a COMENTARIO en el cual se queda en ese mismo estado con cualquier símbolo hasta que encuentre “*/” y en ese momento retorna al estado inicial para examinar el resto de la entrada.</w:t>
      </w:r>
    </w:p>
    <w:p w:rsidR="00CD0E25" w:rsidRDefault="00CD0E25">
      <w:pPr>
        <w:jc w:val="left"/>
        <w:rPr>
          <w:lang w:eastAsia="es-AR"/>
        </w:rPr>
      </w:pPr>
      <w:r>
        <w:rPr>
          <w:lang w:eastAsia="es-AR"/>
        </w:rPr>
        <w:br w:type="page"/>
      </w:r>
    </w:p>
    <w:p w:rsidR="00575EF8" w:rsidRDefault="00CD0E25" w:rsidP="00CD0E25">
      <w:pPr>
        <w:pStyle w:val="Ttulo1"/>
      </w:pPr>
      <w:r>
        <w:lastRenderedPageBreak/>
        <w:t>Desarrollo de la solución al sintáctico</w:t>
      </w:r>
    </w:p>
    <w:p w:rsidR="00CD0E25" w:rsidRDefault="00CD0E25" w:rsidP="00CD0E25">
      <w:pPr>
        <w:rPr>
          <w:lang w:eastAsia="es-AR"/>
        </w:rPr>
      </w:pPr>
    </w:p>
    <w:p w:rsidR="00CD0E25" w:rsidRDefault="00CD0E25" w:rsidP="00CD0E25">
      <w:pPr>
        <w:pStyle w:val="Ttulo2"/>
      </w:pPr>
      <w:r>
        <w:t>Parte obligatoria</w:t>
      </w:r>
    </w:p>
    <w:p w:rsidR="00CD0E25" w:rsidRDefault="00CD0E25" w:rsidP="00CD0E25">
      <w:pPr>
        <w:rPr>
          <w:lang w:eastAsia="es-AR"/>
        </w:rPr>
      </w:pPr>
      <w:r>
        <w:rPr>
          <w:lang w:eastAsia="es-AR"/>
        </w:rPr>
        <w:t xml:space="preserve">Para esta sección hemos utilizado la clase </w:t>
      </w:r>
      <w:r w:rsidRPr="005A1118">
        <w:rPr>
          <w:i/>
          <w:lang w:eastAsia="es-AR"/>
        </w:rPr>
        <w:t>java</w:t>
      </w:r>
      <w:r>
        <w:rPr>
          <w:lang w:eastAsia="es-AR"/>
        </w:rPr>
        <w:t xml:space="preserve"> generada a partir del archivo </w:t>
      </w:r>
      <w:proofErr w:type="spellStart"/>
      <w:r w:rsidRPr="005A1118">
        <w:rPr>
          <w:i/>
          <w:lang w:eastAsia="es-AR"/>
        </w:rPr>
        <w:t>flex</w:t>
      </w:r>
      <w:proofErr w:type="spellEnd"/>
      <w:r>
        <w:rPr>
          <w:lang w:eastAsia="es-AR"/>
        </w:rPr>
        <w:t xml:space="preserve"> generado por </w:t>
      </w:r>
      <w:proofErr w:type="spellStart"/>
      <w:r w:rsidRPr="00CD0E25">
        <w:rPr>
          <w:i/>
          <w:lang w:eastAsia="es-AR"/>
        </w:rPr>
        <w:t>Jflex</w:t>
      </w:r>
      <w:proofErr w:type="spellEnd"/>
      <w:r>
        <w:rPr>
          <w:lang w:eastAsia="es-AR"/>
        </w:rPr>
        <w:t xml:space="preserve"> </w:t>
      </w:r>
      <w:r w:rsidR="005A1118">
        <w:rPr>
          <w:lang w:eastAsia="es-AR"/>
        </w:rPr>
        <w:t xml:space="preserve"> </w:t>
      </w:r>
      <w:r>
        <w:rPr>
          <w:lang w:eastAsia="es-AR"/>
        </w:rPr>
        <w:t xml:space="preserve">y </w:t>
      </w:r>
      <w:r w:rsidRPr="00CD0E25">
        <w:rPr>
          <w:i/>
          <w:lang w:eastAsia="es-AR"/>
        </w:rPr>
        <w:t>Cup</w:t>
      </w:r>
      <w:r>
        <w:rPr>
          <w:lang w:eastAsia="es-AR"/>
        </w:rPr>
        <w:t xml:space="preserve"> para transformar nuestra </w:t>
      </w:r>
      <w:r w:rsidR="005A1118">
        <w:rPr>
          <w:lang w:eastAsia="es-AR"/>
        </w:rPr>
        <w:t xml:space="preserve">gramática </w:t>
      </w:r>
      <w:r>
        <w:rPr>
          <w:lang w:eastAsia="es-AR"/>
        </w:rPr>
        <w:t>en .</w:t>
      </w:r>
      <w:r w:rsidRPr="005A1118">
        <w:rPr>
          <w:i/>
          <w:lang w:eastAsia="es-AR"/>
        </w:rPr>
        <w:t>cup</w:t>
      </w:r>
      <w:r>
        <w:rPr>
          <w:lang w:eastAsia="es-AR"/>
        </w:rPr>
        <w:t xml:space="preserve"> a dos clases </w:t>
      </w:r>
      <w:r w:rsidRPr="005A1118">
        <w:rPr>
          <w:i/>
          <w:lang w:eastAsia="es-AR"/>
        </w:rPr>
        <w:t>java</w:t>
      </w:r>
      <w:r>
        <w:rPr>
          <w:lang w:eastAsia="es-AR"/>
        </w:rPr>
        <w:t xml:space="preserve">, </w:t>
      </w:r>
      <w:proofErr w:type="spellStart"/>
      <w:r w:rsidRPr="00CD0E25">
        <w:rPr>
          <w:i/>
          <w:lang w:eastAsia="es-AR"/>
        </w:rPr>
        <w:t>parser</w:t>
      </w:r>
      <w:proofErr w:type="spellEnd"/>
      <w:r w:rsidR="005A1118">
        <w:rPr>
          <w:i/>
          <w:lang w:eastAsia="es-AR"/>
        </w:rPr>
        <w:t xml:space="preserve"> </w:t>
      </w:r>
      <w:r>
        <w:rPr>
          <w:lang w:eastAsia="es-AR"/>
        </w:rPr>
        <w:t xml:space="preserve"> y </w:t>
      </w:r>
      <w:proofErr w:type="spellStart"/>
      <w:r w:rsidR="005A1118">
        <w:rPr>
          <w:i/>
          <w:lang w:eastAsia="es-AR"/>
        </w:rPr>
        <w:t>sym</w:t>
      </w:r>
      <w:proofErr w:type="spellEnd"/>
      <w:r>
        <w:rPr>
          <w:lang w:eastAsia="es-AR"/>
        </w:rPr>
        <w:t>.</w:t>
      </w:r>
    </w:p>
    <w:p w:rsidR="005A1118" w:rsidRDefault="005A1118" w:rsidP="00CD0E25">
      <w:pPr>
        <w:rPr>
          <w:lang w:eastAsia="es-AR"/>
        </w:rPr>
      </w:pPr>
      <w:r>
        <w:rPr>
          <w:lang w:eastAsia="es-AR"/>
        </w:rPr>
        <w:t xml:space="preserve">Primero, se pasó la gramática impuesta en el ejercicio a un archivo cup, enlazando el nombre de los terminales de la especificación léxica con los terminales de la gramática e incluyendo los no terminales de las reglas de la misma. Aquí añadimos un operador denominado </w:t>
      </w:r>
      <w:proofErr w:type="spellStart"/>
      <w:r w:rsidRPr="005A1118">
        <w:rPr>
          <w:i/>
          <w:lang w:eastAsia="es-AR"/>
        </w:rPr>
        <w:t>precedence</w:t>
      </w:r>
      <w:proofErr w:type="spellEnd"/>
      <w:r>
        <w:rPr>
          <w:lang w:eastAsia="es-AR"/>
        </w:rPr>
        <w:t>, que sirve para de</w:t>
      </w:r>
      <w:r w:rsidR="00AD7BF4">
        <w:rPr>
          <w:lang w:eastAsia="es-AR"/>
        </w:rPr>
        <w:t>finir la predominancia de los operadores multiplicación, división y módulo sobre la suma y la resta. Esta incorporación es necesaria, debida a la ambigüedad ante la que se puede encontrar el analizador sintáctico con cadenas que contengan, por ejemplo, 3 + 4 * 5, ya que debe reducir primero 4*5, en vez de 3 + 4.</w:t>
      </w:r>
    </w:p>
    <w:p w:rsidR="007E61F0" w:rsidRPr="005A1118" w:rsidRDefault="007E61F0" w:rsidP="00CD0E25">
      <w:pPr>
        <w:rPr>
          <w:lang w:eastAsia="es-AR"/>
        </w:rPr>
      </w:pPr>
      <w:bookmarkStart w:id="2" w:name="_GoBack"/>
      <w:bookmarkEnd w:id="2"/>
    </w:p>
    <w:p w:rsidR="005A1118" w:rsidRPr="00CD0E25" w:rsidRDefault="005A1118" w:rsidP="00CD0E25">
      <w:pPr>
        <w:rPr>
          <w:lang w:eastAsia="es-AR"/>
        </w:rPr>
      </w:pPr>
      <w:r>
        <w:rPr>
          <w:lang w:eastAsia="es-AR"/>
        </w:rPr>
        <w:t xml:space="preserve">Después se  </w:t>
      </w:r>
    </w:p>
    <w:sectPr w:rsidR="005A1118" w:rsidRPr="00CD0E25" w:rsidSect="006A5F48">
      <w:headerReference w:type="default" r:id="rId9"/>
      <w:footerReference w:type="default" r:id="rId10"/>
      <w:footerReference w:type="first" r:id="rId11"/>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25" w:rsidRDefault="000C6D25" w:rsidP="006B6475">
      <w:pPr>
        <w:spacing w:after="0" w:line="240" w:lineRule="auto"/>
      </w:pPr>
      <w:r>
        <w:separator/>
      </w:r>
    </w:p>
    <w:p w:rsidR="000C6D25" w:rsidRDefault="000C6D25"/>
    <w:p w:rsidR="000C6D25" w:rsidRDefault="000C6D25"/>
  </w:endnote>
  <w:endnote w:type="continuationSeparator" w:id="0">
    <w:p w:rsidR="000C6D25" w:rsidRDefault="000C6D25" w:rsidP="006B6475">
      <w:pPr>
        <w:spacing w:after="0" w:line="240" w:lineRule="auto"/>
      </w:pPr>
      <w:r>
        <w:continuationSeparator/>
      </w:r>
    </w:p>
    <w:p w:rsidR="000C6D25" w:rsidRDefault="000C6D25"/>
    <w:p w:rsidR="000C6D25" w:rsidRDefault="000C6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zSans-Book">
    <w:panose1 w:val="02000603040000020003"/>
    <w:charset w:val="00"/>
    <w:family w:val="auto"/>
    <w:pitch w:val="variable"/>
    <w:sig w:usb0="A00002AF" w:usb1="5000204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3F6FD6" w:rsidRPr="00AE0282" w:rsidTr="00AA7A46">
      <w:trPr>
        <w:trHeight w:val="299"/>
      </w:trPr>
      <w:tc>
        <w:tcPr>
          <w:tcW w:w="9923" w:type="dxa"/>
          <w:vAlign w:val="center"/>
        </w:tcPr>
        <w:p w:rsidR="003F6FD6" w:rsidRPr="00AA7A46" w:rsidRDefault="003F6FD6" w:rsidP="006A5F48">
          <w:pPr>
            <w:pStyle w:val="Encabezado"/>
            <w:jc w:val="center"/>
            <w:rPr>
              <w:rFonts w:ascii="Arial" w:hAnsi="Arial" w:cs="Arial"/>
              <w:color w:val="808080" w:themeColor="background1" w:themeShade="80"/>
              <w:lang w:val="it-IT"/>
            </w:rPr>
          </w:pPr>
          <w:r w:rsidRPr="00E42FC7">
            <w:rPr>
              <w:noProof/>
              <w:lang w:val="es-ES" w:eastAsia="ja-JP"/>
            </w:rPr>
            <w:drawing>
              <wp:anchor distT="0" distB="0" distL="114300" distR="114300" simplePos="0" relativeHeight="251667968" behindDoc="0" locked="0" layoutInCell="1" allowOverlap="1" wp14:anchorId="2D5C66F8" wp14:editId="4CE70066">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F873AA" w:rsidTr="00AA7A46">
      <w:trPr>
        <w:trHeight w:val="299"/>
      </w:trPr>
      <w:tc>
        <w:tcPr>
          <w:tcW w:w="9923" w:type="dxa"/>
          <w:vAlign w:val="center"/>
        </w:tcPr>
        <w:p w:rsidR="003F6FD6" w:rsidRPr="00AA7A46" w:rsidRDefault="003F6FD6" w:rsidP="00A910A0">
          <w:pPr>
            <w:pStyle w:val="Encabezado"/>
            <w:rPr>
              <w:color w:val="808080" w:themeColor="background1" w:themeShade="80"/>
              <w:lang w:val="it-IT"/>
            </w:rPr>
          </w:pPr>
          <w:r w:rsidRPr="00AA7A46">
            <w:rPr>
              <w:rFonts w:ascii="Arial" w:hAnsi="Arial" w:cs="Arial"/>
              <w:color w:val="808080" w:themeColor="background1" w:themeShade="80"/>
              <w:lang w:val="it-IT"/>
            </w:rPr>
            <w:t xml:space="preserve"> </w:t>
          </w: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cs="Arial"/>
                  <w:color w:val="808080" w:themeColor="background1" w:themeShade="80"/>
                  <w:sz w:val="24"/>
                  <w:lang w:val="it-IT"/>
                </w:rPr>
                <w:t>Procesadores de Lenguajes</w:t>
              </w:r>
            </w:sdtContent>
          </w:sdt>
          <w:r w:rsidRPr="00AA7A46">
            <w:rPr>
              <w:rFonts w:ascii="Arial" w:hAnsi="Arial" w:cs="Arial"/>
              <w:color w:val="808080" w:themeColor="background1" w:themeShade="80"/>
              <w:sz w:val="24"/>
              <w:lang w:val="it-IT"/>
            </w:rPr>
            <w:t xml:space="preserve"> </w:t>
          </w:r>
          <w:r>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t xml:space="preserve">                                                                                                           </w:t>
          </w:r>
          <w:r w:rsidRPr="00AA7A46">
            <w:rPr>
              <w:rFonts w:ascii="Arial" w:hAnsi="Arial" w:cs="Arial"/>
              <w:color w:val="808080" w:themeColor="background1" w:themeShade="80"/>
              <w:sz w:val="24"/>
              <w:lang w:val="it-IT"/>
            </w:rPr>
            <w:fldChar w:fldCharType="begin"/>
          </w:r>
          <w:r w:rsidRPr="00AA7A46">
            <w:rPr>
              <w:rFonts w:ascii="Arial" w:hAnsi="Arial" w:cs="Arial"/>
              <w:color w:val="808080" w:themeColor="background1" w:themeShade="80"/>
              <w:sz w:val="24"/>
              <w:lang w:val="it-IT"/>
            </w:rPr>
            <w:instrText xml:space="preserve"> PAGE   \* MERGEFORMAT </w:instrText>
          </w:r>
          <w:r w:rsidRPr="00AA7A46">
            <w:rPr>
              <w:rFonts w:ascii="Arial" w:hAnsi="Arial" w:cs="Arial"/>
              <w:color w:val="808080" w:themeColor="background1" w:themeShade="80"/>
              <w:sz w:val="24"/>
              <w:lang w:val="it-IT"/>
            </w:rPr>
            <w:fldChar w:fldCharType="separate"/>
          </w:r>
          <w:r w:rsidR="00021E15">
            <w:rPr>
              <w:rFonts w:ascii="Arial" w:hAnsi="Arial" w:cs="Arial"/>
              <w:noProof/>
              <w:color w:val="808080" w:themeColor="background1" w:themeShade="80"/>
              <w:sz w:val="24"/>
              <w:lang w:val="it-IT"/>
            </w:rPr>
            <w:t>4</w:t>
          </w:r>
          <w:r w:rsidRPr="00AA7A46">
            <w:rPr>
              <w:rFonts w:ascii="Arial" w:hAnsi="Arial" w:cs="Arial"/>
              <w:noProof/>
              <w:color w:val="808080" w:themeColor="background1" w:themeShade="80"/>
              <w:sz w:val="24"/>
              <w:lang w:val="it-IT"/>
            </w:rPr>
            <w:fldChar w:fldCharType="end"/>
          </w:r>
        </w:p>
      </w:tc>
    </w:tr>
  </w:tbl>
  <w:p w:rsidR="003F6FD6" w:rsidRDefault="003F6F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FD6" w:rsidRDefault="003F6FD6">
    <w:pPr>
      <w:pStyle w:val="Piedepgina"/>
    </w:pPr>
    <w:r>
      <w:rPr>
        <w:noProof/>
        <w:lang w:val="es-ES" w:eastAsia="ja-JP"/>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25" w:rsidRDefault="000C6D25" w:rsidP="006B6475">
      <w:pPr>
        <w:spacing w:after="0" w:line="240" w:lineRule="auto"/>
      </w:pPr>
      <w:r>
        <w:separator/>
      </w:r>
    </w:p>
    <w:p w:rsidR="000C6D25" w:rsidRDefault="000C6D25"/>
    <w:p w:rsidR="000C6D25" w:rsidRDefault="000C6D25"/>
  </w:footnote>
  <w:footnote w:type="continuationSeparator" w:id="0">
    <w:p w:rsidR="000C6D25" w:rsidRDefault="000C6D25" w:rsidP="006B6475">
      <w:pPr>
        <w:spacing w:after="0" w:line="240" w:lineRule="auto"/>
      </w:pPr>
      <w:r>
        <w:continuationSeparator/>
      </w:r>
    </w:p>
    <w:p w:rsidR="000C6D25" w:rsidRDefault="000C6D25"/>
    <w:p w:rsidR="000C6D25" w:rsidRDefault="000C6D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3F6FD6" w:rsidTr="006A5F48">
      <w:trPr>
        <w:trHeight w:val="516"/>
      </w:trPr>
      <w:tc>
        <w:tcPr>
          <w:tcW w:w="10001" w:type="dxa"/>
        </w:tcPr>
        <w:p w:rsidR="003F6FD6" w:rsidRPr="00B35300" w:rsidRDefault="003F6FD6" w:rsidP="00AE0282">
          <w:pPr>
            <w:pStyle w:val="Encabezado"/>
            <w:jc w:val="right"/>
            <w:rPr>
              <w:lang w:val="it-IT"/>
            </w:rPr>
          </w:pPr>
          <w:r w:rsidRPr="00E42FC7">
            <w:rPr>
              <w:noProof/>
              <w:lang w:val="es-ES" w:eastAsia="ja-JP"/>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F6FD6" w:rsidRPr="00A910A0" w:rsidTr="006A5F48">
      <w:trPr>
        <w:trHeight w:val="454"/>
      </w:trPr>
      <w:tc>
        <w:tcPr>
          <w:tcW w:w="10001" w:type="dxa"/>
        </w:tcPr>
        <w:p w:rsidR="003F6FD6" w:rsidRPr="00A910A0" w:rsidRDefault="003F6FD6" w:rsidP="006A5F48">
          <w:pPr>
            <w:pStyle w:val="Encabezado"/>
            <w:jc w:val="right"/>
            <w:rPr>
              <w:color w:val="FFFFFF" w:themeColor="background1"/>
              <w:lang w:val="it-IT"/>
            </w:rPr>
          </w:pPr>
          <w:r w:rsidRPr="00E42FC7">
            <w:rPr>
              <w:noProof/>
              <w:lang w:val="es-ES" w:eastAsia="ja-JP"/>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69200" w:themeColor="accent3"/>
                  <w:sz w:val="26"/>
                  <w:szCs w:val="26"/>
                  <w:lang w:val="it-IT"/>
                  <w14:textOutline w14:w="0" w14:cap="flat" w14:cmpd="sng" w14:algn="ctr">
                    <w14:noFill/>
                    <w14:prstDash w14:val="solid"/>
                    <w14:round/>
                  </w14:textOutline>
                </w:rPr>
                <w:t>Memoria</w:t>
              </w:r>
            </w:sdtContent>
          </w:sdt>
        </w:p>
      </w:tc>
    </w:tr>
  </w:tbl>
  <w:p w:rsidR="003F6FD6" w:rsidRDefault="003F6FD6">
    <w:pPr>
      <w:pStyle w:val="Encabezado"/>
    </w:pPr>
    <w:r>
      <w:rPr>
        <w:noProof/>
        <w:lang w:val="es-ES" w:eastAsia="ja-JP"/>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AED6"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s-ES" w:eastAsia="ja-JP"/>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D3B13"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s-ES" w:eastAsia="ja-JP"/>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F4C"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21E15"/>
    <w:rsid w:val="00033052"/>
    <w:rsid w:val="0008465E"/>
    <w:rsid w:val="0008470B"/>
    <w:rsid w:val="000A7EB1"/>
    <w:rsid w:val="000C058D"/>
    <w:rsid w:val="000C6D25"/>
    <w:rsid w:val="000E46A3"/>
    <w:rsid w:val="000F3637"/>
    <w:rsid w:val="00113FEF"/>
    <w:rsid w:val="00165CFA"/>
    <w:rsid w:val="001C439E"/>
    <w:rsid w:val="002010B1"/>
    <w:rsid w:val="00215F5A"/>
    <w:rsid w:val="00217B73"/>
    <w:rsid w:val="002208D9"/>
    <w:rsid w:val="00221232"/>
    <w:rsid w:val="0025094C"/>
    <w:rsid w:val="0027361D"/>
    <w:rsid w:val="0029176E"/>
    <w:rsid w:val="002B4017"/>
    <w:rsid w:val="00304073"/>
    <w:rsid w:val="003059E5"/>
    <w:rsid w:val="003318B7"/>
    <w:rsid w:val="00345CB9"/>
    <w:rsid w:val="003F6FD6"/>
    <w:rsid w:val="00432F7D"/>
    <w:rsid w:val="00447106"/>
    <w:rsid w:val="00487322"/>
    <w:rsid w:val="0049523E"/>
    <w:rsid w:val="004A1320"/>
    <w:rsid w:val="004A5314"/>
    <w:rsid w:val="004D57B2"/>
    <w:rsid w:val="00507C63"/>
    <w:rsid w:val="0053624F"/>
    <w:rsid w:val="00546DCC"/>
    <w:rsid w:val="0055261A"/>
    <w:rsid w:val="00553954"/>
    <w:rsid w:val="00575EF8"/>
    <w:rsid w:val="00576B14"/>
    <w:rsid w:val="005A1118"/>
    <w:rsid w:val="005A4047"/>
    <w:rsid w:val="005C6A62"/>
    <w:rsid w:val="005D43A9"/>
    <w:rsid w:val="005E008D"/>
    <w:rsid w:val="005F5700"/>
    <w:rsid w:val="00613AEA"/>
    <w:rsid w:val="00615C25"/>
    <w:rsid w:val="006571B0"/>
    <w:rsid w:val="00657418"/>
    <w:rsid w:val="006915EC"/>
    <w:rsid w:val="006A26C8"/>
    <w:rsid w:val="006A5F48"/>
    <w:rsid w:val="006B4A43"/>
    <w:rsid w:val="006B6475"/>
    <w:rsid w:val="006D29E1"/>
    <w:rsid w:val="00751268"/>
    <w:rsid w:val="007742DF"/>
    <w:rsid w:val="007B7BBB"/>
    <w:rsid w:val="007D01F7"/>
    <w:rsid w:val="007E61F0"/>
    <w:rsid w:val="00816E5B"/>
    <w:rsid w:val="008507FC"/>
    <w:rsid w:val="0086428F"/>
    <w:rsid w:val="008A6151"/>
    <w:rsid w:val="008A6BEB"/>
    <w:rsid w:val="008D12FE"/>
    <w:rsid w:val="008F1CFF"/>
    <w:rsid w:val="008F68CD"/>
    <w:rsid w:val="00923642"/>
    <w:rsid w:val="00926740"/>
    <w:rsid w:val="00952096"/>
    <w:rsid w:val="00957460"/>
    <w:rsid w:val="00983878"/>
    <w:rsid w:val="009A1770"/>
    <w:rsid w:val="009A69B7"/>
    <w:rsid w:val="009B42D2"/>
    <w:rsid w:val="009D6F39"/>
    <w:rsid w:val="009F350A"/>
    <w:rsid w:val="00A06702"/>
    <w:rsid w:val="00A268AA"/>
    <w:rsid w:val="00A31053"/>
    <w:rsid w:val="00A40FB8"/>
    <w:rsid w:val="00A42F53"/>
    <w:rsid w:val="00A74518"/>
    <w:rsid w:val="00A8046A"/>
    <w:rsid w:val="00A910A0"/>
    <w:rsid w:val="00AA7A46"/>
    <w:rsid w:val="00AB4BE4"/>
    <w:rsid w:val="00AC65EB"/>
    <w:rsid w:val="00AD7BF4"/>
    <w:rsid w:val="00AE0282"/>
    <w:rsid w:val="00B04025"/>
    <w:rsid w:val="00B12E24"/>
    <w:rsid w:val="00B2163C"/>
    <w:rsid w:val="00B24233"/>
    <w:rsid w:val="00B35300"/>
    <w:rsid w:val="00B52F8B"/>
    <w:rsid w:val="00B636DE"/>
    <w:rsid w:val="00BA33D1"/>
    <w:rsid w:val="00BA3EEF"/>
    <w:rsid w:val="00BD1CC5"/>
    <w:rsid w:val="00BD4EA0"/>
    <w:rsid w:val="00BF4B6A"/>
    <w:rsid w:val="00C001DA"/>
    <w:rsid w:val="00C37DF7"/>
    <w:rsid w:val="00C926AF"/>
    <w:rsid w:val="00CB560F"/>
    <w:rsid w:val="00CC717C"/>
    <w:rsid w:val="00CD0E25"/>
    <w:rsid w:val="00CD5596"/>
    <w:rsid w:val="00D42E04"/>
    <w:rsid w:val="00D43FB8"/>
    <w:rsid w:val="00D510B0"/>
    <w:rsid w:val="00D564EE"/>
    <w:rsid w:val="00D9420E"/>
    <w:rsid w:val="00E42FC7"/>
    <w:rsid w:val="00E65350"/>
    <w:rsid w:val="00E87FDF"/>
    <w:rsid w:val="00E9533F"/>
    <w:rsid w:val="00EA1C24"/>
    <w:rsid w:val="00ED113E"/>
    <w:rsid w:val="00F23F7E"/>
    <w:rsid w:val="00F45ED1"/>
    <w:rsid w:val="00F4776B"/>
    <w:rsid w:val="00F73A60"/>
    <w:rsid w:val="00F873AA"/>
    <w:rsid w:val="00F92E05"/>
    <w:rsid w:val="00FA1D59"/>
    <w:rsid w:val="00FA2996"/>
    <w:rsid w:val="00FA397F"/>
    <w:rsid w:val="00FF5B5C"/>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E24"/>
    <w:pPr>
      <w:jc w:val="both"/>
    </w:pPr>
    <w:rPr>
      <w:rFonts w:ascii="LuzSans-Book" w:hAnsi="LuzSans-Book"/>
      <w:sz w:val="28"/>
    </w:rPr>
  </w:style>
  <w:style w:type="paragraph" w:styleId="Ttulo1">
    <w:name w:val="heading 1"/>
    <w:basedOn w:val="Normal"/>
    <w:next w:val="Normal"/>
    <w:link w:val="Ttulo1Car"/>
    <w:uiPriority w:val="9"/>
    <w:qFormat/>
    <w:rsid w:val="003F6FD6"/>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72"/>
      <w:szCs w:val="28"/>
      <w:lang w:eastAsia="es-AR"/>
    </w:rPr>
  </w:style>
  <w:style w:type="paragraph" w:styleId="Ttulo2">
    <w:name w:val="heading 2"/>
    <w:basedOn w:val="Normal"/>
    <w:next w:val="Normal"/>
    <w:link w:val="Ttulo2Car"/>
    <w:uiPriority w:val="9"/>
    <w:unhideWhenUsed/>
    <w:qFormat/>
    <w:rsid w:val="003F6FD6"/>
    <w:pPr>
      <w:keepNext/>
      <w:keepLines/>
      <w:spacing w:before="200" w:after="0"/>
      <w:outlineLvl w:val="1"/>
    </w:pPr>
    <w:rPr>
      <w:rFonts w:eastAsiaTheme="majorEastAsia" w:cstheme="majorBidi"/>
      <w:b/>
      <w:bCs/>
      <w:color w:val="A6B727" w:themeColor="accent2"/>
      <w:sz w:val="44"/>
      <w:szCs w:val="26"/>
      <w:lang w:eastAsia="es-AR"/>
    </w:rPr>
  </w:style>
  <w:style w:type="paragraph" w:styleId="Ttulo3">
    <w:name w:val="heading 3"/>
    <w:basedOn w:val="Normal"/>
    <w:next w:val="Normal"/>
    <w:link w:val="Ttulo3Car"/>
    <w:uiPriority w:val="9"/>
    <w:unhideWhenUsed/>
    <w:qFormat/>
    <w:rsid w:val="003F6FD6"/>
    <w:pPr>
      <w:keepNext/>
      <w:keepLines/>
      <w:spacing w:before="200" w:after="0"/>
      <w:outlineLvl w:val="2"/>
    </w:pPr>
    <w:rPr>
      <w:rFonts w:eastAsiaTheme="majorEastAsia" w:cstheme="majorBidi"/>
      <w:b/>
      <w:bCs/>
      <w:color w:val="7B881D" w:themeColor="accent2" w:themeShade="BF"/>
      <w:sz w:val="36"/>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F6FD6"/>
    <w:rPr>
      <w:rFonts w:ascii="LuzSans-Book" w:eastAsiaTheme="majorEastAsia" w:hAnsi="LuzSans-Book" w:cstheme="majorBidi"/>
      <w:b/>
      <w:bCs/>
      <w:color w:val="FEC306" w:themeColor="accent5"/>
      <w:sz w:val="72"/>
      <w:szCs w:val="28"/>
      <w:lang w:eastAsia="es-AR"/>
    </w:rPr>
  </w:style>
  <w:style w:type="character" w:customStyle="1" w:styleId="Ttulo2Car">
    <w:name w:val="Título 2 Car"/>
    <w:basedOn w:val="Fuentedeprrafopredeter"/>
    <w:link w:val="Ttulo2"/>
    <w:uiPriority w:val="9"/>
    <w:rsid w:val="003F6FD6"/>
    <w:rPr>
      <w:rFonts w:ascii="LuzSans-Book" w:eastAsiaTheme="majorEastAsia" w:hAnsi="LuzSans-Book" w:cstheme="majorBidi"/>
      <w:b/>
      <w:bCs/>
      <w:color w:val="A6B727" w:themeColor="accent2"/>
      <w:sz w:val="44"/>
      <w:szCs w:val="26"/>
      <w:lang w:eastAsia="es-AR"/>
    </w:rPr>
  </w:style>
  <w:style w:type="character" w:customStyle="1" w:styleId="Ttulo3Car">
    <w:name w:val="Título 3 Car"/>
    <w:basedOn w:val="Fuentedeprrafopredeter"/>
    <w:link w:val="Ttulo3"/>
    <w:uiPriority w:val="9"/>
    <w:rsid w:val="003F6FD6"/>
    <w:rPr>
      <w:rFonts w:ascii="LuzSans-Book" w:eastAsiaTheme="majorEastAsia" w:hAnsi="LuzSans-Book" w:cstheme="majorBidi"/>
      <w:b/>
      <w:bCs/>
      <w:color w:val="7B881D" w:themeColor="accent2" w:themeShade="BF"/>
      <w:sz w:val="36"/>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3F6FD6"/>
    <w:pPr>
      <w:spacing w:after="300" w:line="240" w:lineRule="auto"/>
      <w:contextualSpacing/>
      <w:jc w:val="right"/>
    </w:pPr>
    <w:rPr>
      <w:rFonts w:eastAsiaTheme="majorEastAsia" w:cstheme="majorBidi"/>
      <w:color w:val="7B881D" w:themeColor="accent2" w:themeShade="BF"/>
      <w:spacing w:val="5"/>
      <w:kern w:val="28"/>
      <w:sz w:val="144"/>
      <w:szCs w:val="52"/>
    </w:rPr>
  </w:style>
  <w:style w:type="character" w:customStyle="1" w:styleId="PuestoCar">
    <w:name w:val="Puesto Car"/>
    <w:basedOn w:val="Fuentedeprrafopredeter"/>
    <w:link w:val="Puesto"/>
    <w:uiPriority w:val="10"/>
    <w:rsid w:val="003F6FD6"/>
    <w:rPr>
      <w:rFonts w:ascii="LuzSans-Book" w:eastAsiaTheme="majorEastAsia" w:hAnsi="LuzSans-Book"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C6A74-019A-4A30-944F-620129D7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110</TotalTime>
  <Pages>5</Pages>
  <Words>428</Words>
  <Characters>2354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vt:lpstr>
      <vt:lpstr>Valor Creativo</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
  <dc:creator>Procesadores de Lenguajes</dc:creator>
  <cp:lastModifiedBy>Elena Mateos Martín</cp:lastModifiedBy>
  <cp:revision>6</cp:revision>
  <dcterms:created xsi:type="dcterms:W3CDTF">2017-03-06T09:23:00Z</dcterms:created>
  <dcterms:modified xsi:type="dcterms:W3CDTF">2017-04-06T08:44:00Z</dcterms:modified>
</cp:coreProperties>
</file>