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658F4" w:rsidRDefault="006658F4">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AWS Migration</w:t>
      </w:r>
    </w:p>
    <w:p w:rsidR="006658F4" w:rsidRDefault="006658F4">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Thursday, January 16, 2025</w:t>
      </w:r>
    </w:p>
    <w:p w:rsidR="006658F4" w:rsidRDefault="006658F4">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2:21 PM</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Migrating to AWS involves moving your applications, data, and workloads from on-premises or </w:t>
      </w:r>
      <w:r>
        <w:rPr>
          <w:rFonts w:ascii="Calibri" w:hAnsi="Calibri" w:cs="Calibri"/>
          <w:sz w:val="22"/>
          <w:szCs w:val="22"/>
        </w:rPr>
        <w:t>other cloud environments to Amazon Web Services (AWS). The migration process can vary depending on the complexity and architecture of your existing environment, but it generally involves the following steps: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Steps for Migration to AWS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1. **Assessment and Planning**:</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**Assess Current Environment**: Understand your current infrastructure, applications, and dependencies.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**Define Migration Goals**: Identify the objectives of the migration, such as cost savings, scalability, or performance improvements.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a Migration Plan**: Develop a detailed plan that outlines the migration strategy, timeline, and resources required.</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2. **Design**:</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**Architect the Target Environment**: Design the architecture of the target AWS environment, including VPC, subnets, security groups, and IAM roles.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**Select AWS Services**: Choose the appropriate AWS services for your applications, such as EC2, RDS, S3, and Lambda.</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3. **Migration**:</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**Set Up the AWS Environment**: Create and configure the necessary AWS resources.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**Migrate Data**: Transfer data to AWS using services like AWS Data Migration Service (DMS) or AWS Snowball.</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**Migrate Applications**: Move applications to AWS, which may involve rehosting, replatforming, or refactoring.</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4. **Testing**:</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**Test the Migrated Environment**: Perform thorough testing to ensure that applications and data are functioning correctly in the new environment.</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**Performance Testing**: Validate the performance and scalability of the migrated applications.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5. **Cutover and Optimization**:</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**Cutover to AWS**: Switch production traffic to the new AWS environment.</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**Optimize and Monitor**: Continuously </w:t>
      </w:r>
      <w:r>
        <w:rPr>
          <w:rFonts w:ascii="Calibri" w:hAnsi="Calibri" w:cs="Calibri"/>
          <w:sz w:val="22"/>
          <w:szCs w:val="22"/>
        </w:rPr>
        <w:t>monitor and optimize the environment for performance, cost, and security.</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Sample Project: Migrating a Web Application to AWS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Let's walk through a sample project to migrate a simple web application to AWS. The application consists of a frontend, backend, and a database.</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Step 1: Assessment and Planning</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**Current Environment**: A web application hosted on-premises with a MySQL database.</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**Migration Goals**: Improve scalability and reduce operational overhead.</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**Migration Plan**: Rehost the application on EC2, migrate the database to RDS, and use S3 for static assets.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Step 2: Design</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**Target Architecture**:</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**VPC**: Create a Virtual Private Cloud with public and private subnets.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**EC2**: Use EC2 instances for the web and application servers.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**RDS**: Use Amazon RDS for the MySQL database.</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**S3**: Use S3 for storing static assets.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Step 3: Migration</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1. **Set Up the AWS Environment**:</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a VPC with public and private subnets.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Launch EC2 instances in the public subnet.</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an RDS instance in the private subnet.</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an S3 bucket for static assets.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2. **Migrate Data**:</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AWS DMS to migrate the MySQL database to RDS.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3. **Migrate Applications**: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Deploy the web and application servers on EC2 instances.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Update the application configuration to connect to the RDS instance.</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Step 4: Testing</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**Test the Migrated Environment**:</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Verify that the web application is accessible and functioning correctly.</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Test database connectivity and data integrity.</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Perform load testing to ensure scalability.</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Step 5: Cutover and Optimization</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**Cutover to AWS**: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Update DNS records to point to the new AWS environment.</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Monitor the application for any issues.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**Optimize and Monitor**:</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CloudWatch for monitoring and logging.</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Optimize EC2 instance types and RDS configurations for cost and performance.</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Example AWS CloudFormation Template</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Here is an example AWS CloudFormation template to set up the basic infrastructure:</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```yaml</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AWSTemplateFormatVersion: '2010-09-09'</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Resources: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MyVPC:</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Type: 'AWS::EC2::VPC'</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Properties: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CidrBlock: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10</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.0.0.0/16'</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EnableDnsSupport: true</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EnableDnsHostnames: true</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Tags: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Key: Name</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Value: MyVPC</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PublicSubnet:</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Type: 'AWS::EC2::Subnet'</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Properties: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VpcId: !Ref MyVPC</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CidrBlock: '10.0.1.0/24'</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MapPublicIpOnLaunch: true</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AvailabilityZone: !Select [ 0, !GetAZs ''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Tags: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Key: Name</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Value: PublicSubnet</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PrivateSubnet:</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Type: 'AWS::EC2::Subnet'</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Properties: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VpcId: !Ref MyVPC</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CidrBlock: '10.0.2.0/24'</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AvailabilityZone: !Select [ 0, !GetAZs ''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Tags: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Key: Name</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Value: PrivateSubnet</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InternetGateway:</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Type: 'AWS::EC2::InternetGateway'</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Properties: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Tags: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Key: Name</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Value: MyInternetGateway</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AttachGateway:</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Type: 'AWS::EC2::VPCGatewayAttachment'</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Properties: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VpcId: !Ref MyVPC</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InternetGatewayId: !Ref InternetGateway</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PublicRouteTable:</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Type: 'AWS::EC2::RouteTable'</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Properties: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VpcId: !Ref MyVPC</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Tags: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xml:space="preserve"> - Key: Name</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Value: PublicRouteTable</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PublicRoute:</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Type: 'AWS::EC2::Route'</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Properties: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RouteTableId: !Ref PublicRouteTable</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DestinationCidrBlock: '0.0.0.0/0'</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GatewayId: !Ref InternetGateway</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PublicSubnetRouteTableAssociation:</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Type: 'AWS::EC2::SubnetRouteTableAssociation'</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Properties: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SubnetId: !Ref PublicSubnet</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RouteTableId: !Ref PublicRouteTable</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MyEC2Instance:</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Type: 'AWS::EC2::Instance'</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Properties: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InstanceType: 't2.micro'</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KeyName: 'my-key-pair' # Replace with your key pair name</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ImageId: 'ami-0abcdef1234567890' # Replace with a valid AMI ID</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SubnetId: !Ref PublicSubnet</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Tags: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Key: Name</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Value: MyEC2Instance</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MyRDSInstance:</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Type: 'AWS::RDS::DBInstance'</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Properties: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DBInstanceClass: 'db.t2.micro'</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Engine: 'MySQL'</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MasterUsername: 'admin'</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MasterUserPassword: 'password'</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AllocatedStorage: '20'</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DBSubnetGroupName: !Ref MyDBSubnetGroup</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VPCSecurityGroups: [!Ref MyDBSecurityGroup]</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Tags: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Key: Name</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Value: MyRDSInstance</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MyDBSubnetGroup:</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Type: 'AWS::RDS::DBSubnetGroup'</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Properties: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DBSubnetGroupDescription: 'My DB Subnet Group'</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SubnetIds: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!Ref PrivateSubnet</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Tags: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Key: Name</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Value: MyDBSubnetGroup</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MyDBSecurityGroup:</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Type: 'AWS::EC2::SecurityGroup'</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Properties: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GroupDescription: 'Allow access to RDS'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VpcId: !Ref MyVPC</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SecurityGroupIngress: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IpProtocol: 'tcp'</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FromPort: '3306'</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ToPort: '3306'</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CidrIp: '0.0.0.0/0'</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Tags: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Key: Name</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Value: MyDBSecurityGroup</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Conclusion</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Migrating to AWS involves careful planning, execution, and testing. By following the steps outlined above and using tools like AWS CloudFormation, you can automate the setup of your AWS environment and ensure a smooth migration process. This guide provides a high-level overview and a sample project to help you get started with your migration to AWS.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Migrating to AWS involves moving your existing applications, workloads, and data from on-premises data centers or other cloud platforms to AWS. The migration process can help you achieve greater scalability, flexibility, and cost efficiency.</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Key Steps in AWS Migration</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1. **Assessment and Planning**:</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Identify the applications and workloads to be migrated.</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Analyze current infrastructure and dependencies.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Estimate costs and potential savings using tools like AWS Migration Evaluator.</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Develop a comprehensive migration strategy.</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2. **Design**:</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Plan the target architecture in AWS, considering services like EC2, RDS, S3, etc.</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Design for security, compliance, and disaster recovery.</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Choose migration patterns (e.g., lift-and-shift, re-platforming, or re-architecting).</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3. **Migration**:</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AWS Database Migration Service (DMS) </w:t>
      </w:r>
      <w:r>
        <w:rPr>
          <w:rFonts w:ascii="Calibri" w:hAnsi="Calibri" w:cs="Calibri"/>
          <w:sz w:val="22"/>
          <w:szCs w:val="22"/>
        </w:rPr>
        <w:t>for databases and AWS Server Migration Service (SMS) for server migrations.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For applications, consider using AWS Application Migration Service or third-party services for more complex moves.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Perform initial testing and validation in a non-production environment.</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4. **Testing and Validation**:</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Conduct thorough testing to ensure everything functions as expected.</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Validate performance, security, and compliance with organizational standards.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5. **Cutover**:</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Switch production workloads to the AWS environment.</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Monitor the migrated assets to ensure stability and address any issues promptly.</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Sample Project: Migrating a Web Application to AWS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**Project Overview**: Move a traditional web application with a backend database to AWS.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**Tools and Services**: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AWS Elastic Beanstalk for deploying the web application.</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Amazon RDS for the database.</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Amazon S3 for static content storage.</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AWS CloudWatch for monitoring and logging.</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AWS IAM for managing access and permissions.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**Guide**:</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1. **Assessment**:</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Evaluate current application and database configurations.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Determine network requirements and dependencies.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2. **Design and Preparation**:</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Set up an AWS account and configure IAM roles and permissions.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Plan the VPC setup for network isolation and security.</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an S3 bucket for static files.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3. **Migration**:</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Export the database schema and data, and migrate them to Amazon RDS using DMS.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Package your web application and deploy it using AWS Elastic Beanstalk.</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Configure environment variables and application settings.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4. **Testing**:</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Test the application in a staging environment on AWS.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Validate connectivity between the application and the RDS instance.</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Ensure proper access to static content stored in S3.</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5. **Cutover**:</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Perform final adjustments and data synchronization (if needed).</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Redirect DNS entries to the new AWS environment.</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Monitor performance and usage with AWS CloudWatch.</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6. **Optimization and Management**:</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Analyze cost and performance metrics.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Optimize resources for better efficiency and cost savings.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Implement regular backups and update security configurations.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structured approach and sample project guide will help ensure a smooth transition to AWS, allowing you to leverage cloud advantages fully. Remember to tailor the </w:t>
      </w:r>
      <w:r>
        <w:rPr>
          <w:rFonts w:ascii="Calibri" w:hAnsi="Calibri" w:cs="Calibri"/>
          <w:sz w:val="22"/>
          <w:szCs w:val="22"/>
        </w:rPr>
        <w:t>specifics to your unique application needs and organizational requirements.</w:t>
      </w:r>
    </w:p>
    <w:p w:rsidR="006658F4" w:rsidRDefault="006658F4">
      <w:pPr>
        <w:pStyle w:val="NormalWeb"/>
        <w:spacing w:before="0" w:beforeAutospacing="0" w:after="0" w:afterAutospacing="0"/>
        <w:rPr>
          <w:rFonts w:ascii="Calibri" w:hAnsi="Calibri" w:cs="Calibri"/>
          <w:sz w:val="22"/>
          <w:szCs w:val="22"/>
        </w:rPr>
      </w:pPr>
      <w:r>
        <w:rPr>
          <w:rFonts w:ascii="Calibri" w:hAnsi="Calibri" w:cs="Calibri"/>
          <w:sz w:val="22"/>
          <w:szCs w:val="22"/>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658F4"/>
    <w:rsid w:val="001B4121"/>
    <w:rsid w:val="00665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83174D4-8C58-4C07-8B17-331F13B7F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1574</Words>
  <Characters>8977</Characters>
  <Application>Microsoft Office Word</Application>
  <DocSecurity>0</DocSecurity>
  <Lines>74</Lines>
  <Paragraphs>21</Paragraphs>
  <ScaleCrop>false</ScaleCrop>
  <Company/>
  <LinksUpToDate>false</LinksUpToDate>
  <CharactersWithSpaces>10530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Nagarajan, HariShankar</dc:creator>
  <cp:keywords/>
  <dc:description/>
  <cp:lastModifiedBy>Nagarajan, HariShankar</cp:lastModifiedBy>
  <cp:revision>2</cp:revision>
  <dcterms:created xsi:type="dcterms:W3CDTF">2025-03-05T16:13:00Z</dcterms:created>
  <dcterms:modified xsi:type="dcterms:W3CDTF">2025-03-05T16:13:00Z</dcterms:modified>
</cp:coreProperties>
</file>