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Curso Técnico em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CASOS DE TESTE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Documento complementar ao Plano de Testes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Projeto de referência: Docisis API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Módulos cobertos: Cadastro e Gestão de Funcionários, Autenticação, Cadastro de produtos/lotes e Gerenciamento do Estoque, Ajustes de Estoque e Auditoria, Central de Notificações e Alertas, Notas Fiscais e Busca.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6ycrnp9b2mp" w:id="0"/>
      <w:bookmarkEnd w:id="0"/>
      <w:r w:rsidDel="00000000" w:rsidR="00000000" w:rsidRPr="00000000">
        <w:rPr>
          <w:rtl w:val="0"/>
        </w:rPr>
        <w:t xml:space="preserve">Módulo: Cadastro e Gestão de Funcionários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TC-FUNC-01 — Cadastro de funcionário com e-mail corporativo e CPF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autenticado com perfil Administrador.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preenchendo nome, e-mail corporativo (@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docisis.com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CPF válido e cargo.</w:t>
            </w:r>
          </w:p>
          <w:p w:rsidR="00000000" w:rsidDel="00000000" w:rsidP="00000000" w:rsidRDefault="00000000" w:rsidRPr="00000000" w14:paraId="0000001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Confirmar a gravação do funcionário no banco de dados.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"Daniel Manoel Filho", "cpf": "123.456.789-00", "email": "daniel@docisis.com" , "telefone": "91234-5678", "id_cargo": 1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 retornando os dados do funcionário sem a senha em texto puro e confirmação de conta ativa.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TC-FUNC-02 — Bloqueio de cadastro com e-mail não corporativo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autenticado como Administrador.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utilizando domínio de e-mail pessoal (ex: @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gmail.com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Validar regra de validação no middleware.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Marlon Palata", "cpf": "123.456.789-01", "email": "marlon@gmail.com" , "telefone": "98765-4321", "id_cargo": 1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400 Bad Request com mensagem: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 cadastro exige um e-mail corporativo válido (@docisis.com)."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rPr>
          <w:color w:val="2e74b5"/>
        </w:rPr>
      </w:pPr>
      <w:r w:rsidDel="00000000" w:rsidR="00000000" w:rsidRPr="00000000">
        <w:rPr>
          <w:rtl w:val="0"/>
        </w:rPr>
        <w:t xml:space="preserve">Módulo: Autenticação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TC-AUTH-01 — Login com credenciais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cadastrado com e-mail e senha válidos, conta ativa.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/auth/login com e-mail e senha corretos.</w:t>
            </w:r>
          </w:p>
          <w:p w:rsidR="00000000" w:rsidDel="00000000" w:rsidP="00000000" w:rsidRDefault="00000000" w:rsidRPr="00000000" w14:paraId="00000031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Aguardar a resposta da API.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"email": "fun@docisis.com", "senha": "SenhaValida123"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200. Corpo da resposta contém accessToken e refreshToken válidos.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TC-AUTH-02 — Login com senha incorreta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cadastrado; senha enviada é diferente da senha correta.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/auth/login com e-mail correto e senha incorreta.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"email": "fun@docisis.com", "senha": "SenhaErrada"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401 Unauthorized, com mensagem genérica de erro (sem indicar se o e-mail existe ou não).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TC-AUTH-03 — Login com e-mail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Nenhum usuário cadastrado com o e-mail informado.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/auth/login com um e-mail que não existe na base.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"email": "naoexiste@docisis.com", "senha": "Qualquer123"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401 Unauthorized, com a MESMA mensagem genérica do caso TC-AUTH-02 (não deve revelar quais e-mails estão cadastrados).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TC-AUTH-04 — Login fora do IP/Wi-Fi corporativo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ativo com credenciais válidas; requisição enviada de fora do IP/Wi-Fi da empresa.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/auth/login com um e-mail e senha válidos a partir de um IP externo.</w:t>
            </w:r>
          </w:p>
          <w:p w:rsidR="00000000" w:rsidDel="00000000" w:rsidP="00000000" w:rsidRDefault="00000000" w:rsidRPr="00000000" w14:paraId="0000005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Aguardar resposta da API.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"email": "fun@docisis.com", "senha": "SenhaValida123"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403 Forbidden com a mensagem: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"Acesso permitido apenas na rede corporativa interna."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TC-AUTH-05 — Alteração de cargo realizada por perfil não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de acesso válido pertencente a um usuário com cargo de "Estoquista" ou "Líder de Equipe".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PUT /funcionarios/8/cargo tentando promover o usuário para "Administrador" </w:t>
            </w:r>
          </w:p>
          <w:p w:rsidR="00000000" w:rsidDel="00000000" w:rsidP="00000000" w:rsidRDefault="00000000" w:rsidRPr="00000000" w14:paraId="0000006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Avaliar resposta de autorização da API.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"id_cargo": 1 } (Headers: Authorization: Bearer [TOKEN_ESTOQUISTA])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403 Forbidden com a mensagem: "Apenas administradores possuem permissão para alterar cargos de funcionários."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bottom w:color="000000" w:space="4" w:sz="6" w:val="single"/>
        </w:pBdr>
        <w:spacing w:after="15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Módulo: </w:t>
      </w:r>
      <w:r w:rsidDel="00000000" w:rsidR="00000000" w:rsidRPr="00000000">
        <w:rPr>
          <w:rtl w:val="0"/>
        </w:rPr>
        <w:t xml:space="preserve">Cadastro de produtos/lotes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TC-PROD-01 — Cadastrar produtos com dados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Funcionário autenticado; permissão a partir do cargo de cadastrar novos produtos ("Responsável do Setor").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Autenticar como Responsável do Setor e obter o accessToken.</w:t>
            </w:r>
          </w:p>
          <w:p w:rsidR="00000000" w:rsidDel="00000000" w:rsidP="00000000" w:rsidRDefault="00000000" w:rsidRPr="00000000" w14:paraId="0000008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Enviar POST /produtos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dt_validade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peso e imagem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válidos.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"Farinha de Trigo", "categoria": "ingredientes", "codigo": 12345-67, "peso": 5 e "imagem": file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Created. Corpo retorna a consulta criada com status "Produto cadastrado.".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TC-PROD-02 — Cadastrar um produto já existente (conflito)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Já existe um produto dentro do banco de dados com as mesmas informações que foram cadastradas anteriormente.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Repetir o cadastro do produto com o mesmo nome e o mesmo código usados no TC-CAD-01.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"Farinha de Trigo", "categoria": "ingredientes", "codigo", "peso": 5 e "imagem": file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409 Conflict. Mensagem "Produto já cadastrado no sistema". Nenhum segundo produto é criado.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TC-PROD-03 — Cadastrar produto com cargo sem permissão (autorização)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Estoquista autenticado; aba de cadastro de produtos visível para todos os funcionários do projeto.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Autenticar como Estoquista.</w:t>
            </w:r>
          </w:p>
          <w:p w:rsidR="00000000" w:rsidDel="00000000" w:rsidP="00000000" w:rsidRDefault="00000000" w:rsidRPr="00000000" w14:paraId="0000009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Enviar POST /produtos com credenciais válidas.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"Açúcar Premium", "categoria": "ingredientes",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": 23456-78, "peso": 5 e "imagem": file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403 Forbidden. Nenhum produto é criado.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TC-PROD-04 — Tentativa de cadastro de produto sem campos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autenticado com perfil autorizado.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/produto omitindo o campo obrigatório de categoria.</w:t>
            </w:r>
          </w:p>
          <w:p w:rsidR="00000000" w:rsidDel="00000000" w:rsidP="00000000" w:rsidRDefault="00000000" w:rsidRPr="00000000" w14:paraId="000000A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Verificar validação de entrada do backend.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"nome": "Chantilly", "categoria": "ingredientes",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": 34567-89, "peso": 2 e "imagem": file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400 Bad Request com array de erros detalhando: "O campo ‘categoria’ é obrigatório."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TC-LOTE-01 — Cadastro de novo lote com quantidade e id_produto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previamente cadastrado no banco de dados (id_produto válido).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/lotes informando a quantidade, id_produto e data de validade futura do lote.</w:t>
            </w:r>
          </w:p>
          <w:p w:rsidR="00000000" w:rsidDel="00000000" w:rsidP="00000000" w:rsidRDefault="00000000" w:rsidRPr="00000000" w14:paraId="000000B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Confirmar gravação no 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"id_produto": 2, "dt_validade": 2026-10-05T14:00:00, "id_nota": 1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 com objeto do lote gravado e atualização do saldo total do produto em estoque.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TC-LOTE-02 — Cadastro de lote com data de validade retroativa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previamente cadastrado no sistema.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/lotes informando uma data de validade inferior à data atual.</w:t>
            </w:r>
          </w:p>
          <w:p w:rsidR="00000000" w:rsidDel="00000000" w:rsidP="00000000" w:rsidRDefault="00000000" w:rsidRPr="00000000" w14:paraId="000000C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Validar bloqueio do middleware de validação.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"id_produto": 3, "dt_validade": 2024-09-10T14:00:00, "id_nota": 2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400 Bad Request com a mensagem "A data de validade do lote está correta? Ela deve ser posterior à data atual."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bottom w:color="000000" w:space="4" w:sz="6" w:val="single"/>
        </w:pBdr>
        <w:spacing w:after="150" w:before="3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Módulo: </w:t>
      </w:r>
      <w:r w:rsidDel="00000000" w:rsidR="00000000" w:rsidRPr="00000000">
        <w:rPr>
          <w:rtl w:val="0"/>
        </w:rPr>
        <w:t xml:space="preserve">Estoque</w:t>
      </w: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TC-EST-01 — Registro de saída de produtos com saldo 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 existente no banco de dados com saldo disponível de 50 unidades.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/saidas informando o lote, quantidade a retirar (10 unidades) e o ID do funcionário responsável.</w:t>
            </w:r>
          </w:p>
          <w:p w:rsidR="00000000" w:rsidDel="00000000" w:rsidP="00000000" w:rsidRDefault="00000000" w:rsidRPr="00000000" w14:paraId="000000E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Confirmar a redução do saldo.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"id_funcionario": 3, "id_lote": 2, "quantidade": 10, "motivo": "Uso em produção"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Created. Saldo do lote atualizado para 40 unidades e registro de auditoria gravado no histórico.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TC-EST-02 — Bloqueio de saída com quantidade superior ao saldo em estoque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Lote existente no banco de dados com saldo disponível de 15 unidades.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/saidas solicitando a saída de 20 unidades.</w:t>
            </w:r>
          </w:p>
          <w:p w:rsidR="00000000" w:rsidDel="00000000" w:rsidP="00000000" w:rsidRDefault="00000000" w:rsidRPr="00000000" w14:paraId="000000F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Verificar o tratamento da regra de negócio na camada service.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"id_funcionario": 3, "id_lote": 1, "quantidade": 20, "motivo": "Uso em produção"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422 Unprocessable Entity com erro: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"Quantidade solicitada (20) superior ao saldo disponível no lote (15)."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TC-EST-03 — Baixa automática de estoque ao registrar uso na manufatura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Ingrediente com lote ativo e saldo disponível cadastrado.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/ajustes registrando a fabricação de um produto final que consome o lote.</w:t>
            </w:r>
          </w:p>
          <w:p w:rsidR="00000000" w:rsidDel="00000000" w:rsidP="00000000" w:rsidRDefault="00000000" w:rsidRPr="00000000" w14:paraId="0000010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2.Consultar o endpoint GET /estoque para verificar o abate automático.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"id_funcionario": 1, "id_lote": 2, "quantidade_anterior": 20, "quantidade_nova": 10, "motivo": "Uso na produção"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Created. O saldo do ingrediente no lote 5 é reduzido em 5 unidades automaticamente.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o1k10gy42hx4" w:id="1"/>
      <w:bookmarkEnd w:id="1"/>
      <w:r w:rsidDel="00000000" w:rsidR="00000000" w:rsidRPr="00000000">
        <w:rPr>
          <w:rtl w:val="0"/>
        </w:rPr>
        <w:t xml:space="preserve">Módulo: Ajustes de Estoque e Auditoria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TC-AJUSTE-01 — Registro manual de ajuste por avaria/perda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autenticado com perfil Líder ou Administrador; lote existente com saldo positivo.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/ajustes informando o lote, quantidade descartada, tipo de ajuste (PERDA) e justificativa.</w:t>
            </w:r>
          </w:p>
          <w:p w:rsidR="00000000" w:rsidDel="00000000" w:rsidP="00000000" w:rsidRDefault="00000000" w:rsidRPr="00000000" w14:paraId="00000111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Validar abatimento e histórico.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"id_funcionario": 3, "id_lote": 8, "quantidade_anterior": 2, "quantidade_nova": 0, "motivo": "Perda"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Created. Saldo do lote atualizado e registro gravado com ID do funcionário, timestamp e motivo registrado.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vodfgntzp12n" w:id="2"/>
      <w:bookmarkEnd w:id="2"/>
      <w:r w:rsidDel="00000000" w:rsidR="00000000" w:rsidRPr="00000000">
        <w:rPr>
          <w:rtl w:val="0"/>
        </w:rPr>
        <w:t xml:space="preserve">Módulo: Central de Notificações e Alertas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TC-NOTIF-01 — Disparo automático de alerta para lote próximo ao vencimento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Existe no sistema um lote de insumo cuja data de validade vence em menos de 7 dias.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Executar a rotina de checagem do sistema.</w:t>
            </w:r>
          </w:p>
          <w:p w:rsidR="00000000" w:rsidDel="00000000" w:rsidP="00000000" w:rsidRDefault="00000000" w:rsidRPr="00000000" w14:paraId="00000122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Verificar a presença do alerta na caixa do estoquista.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/lotes (Headers: Authorization: Bearer [TOKEN_ESTOQUISTA])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200 OK contendo notificação com nível de severidade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"ALERTA_VALIDADE"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indicando ID do lote, produto e dias para expiração.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93czycw1akwa" w:id="3"/>
      <w:bookmarkEnd w:id="3"/>
      <w:r w:rsidDel="00000000" w:rsidR="00000000" w:rsidRPr="00000000">
        <w:rPr>
          <w:rtl w:val="0"/>
        </w:rPr>
        <w:t xml:space="preserve">Módulo: Notas Fiscais</w:t>
      </w:r>
      <w:r w:rsidDel="00000000" w:rsidR="00000000" w:rsidRPr="00000000">
        <w:rPr>
          <w:rtl w:val="0"/>
        </w:rPr>
      </w:r>
    </w:p>
    <w:tbl>
      <w:tblPr>
        <w:tblStyle w:val="Table1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TC-NF-01 — Armazenamento e vínculo de Nota Fiscal na entrada de lote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autenticado com permissão de cadastro de insumos.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Enviar POST /notasfiscais com a data da compra, fornecedor, quantidade e o arquivo da nota fiscal/comprovante.</w:t>
            </w:r>
          </w:p>
          <w:p w:rsidR="00000000" w:rsidDel="00000000" w:rsidP="00000000" w:rsidRDefault="00000000" w:rsidRPr="00000000" w14:paraId="00000133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Vincular o id_nota na entrada do lote.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"dt_compra": 2024-09-10T14:00:00, "fornecedor": "Marquespan", "quantidade": 5, "arquivo": file }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201 Created retornando confirmação da NF registrada para controle auditável de custos.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4mh4zep9hfz1" w:id="4"/>
      <w:bookmarkEnd w:id="4"/>
      <w:r w:rsidDel="00000000" w:rsidR="00000000" w:rsidRPr="00000000">
        <w:rPr>
          <w:rtl w:val="0"/>
        </w:rPr>
        <w:t xml:space="preserve">Módulo: Busca</w:t>
      </w:r>
      <w:r w:rsidDel="00000000" w:rsidR="00000000" w:rsidRPr="00000000">
        <w:rPr>
          <w:rtl w:val="0"/>
        </w:rPr>
      </w:r>
    </w:p>
    <w:tbl>
      <w:tblPr>
        <w:tblStyle w:val="Table2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3a3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TC-BUSCA-01 — Pesquisa com filtros combinados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Insumos variados cadastrados com categorias e validades distintas.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Executar bateria de 100 requisições simultâneas de consulta/cadastro no endpoint POST /entradas.</w:t>
            </w:r>
          </w:p>
          <w:p w:rsidR="00000000" w:rsidDel="00000000" w:rsidP="00000000" w:rsidRDefault="00000000" w:rsidRPr="00000000" w14:paraId="00000144">
            <w:pPr>
              <w:spacing w:after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Medir a latência média da resposta.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Payload válido de entrada de lote enviado via script de teste de carga (Postman Runner/k6).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95% ou mais das requisições devem retornar resposta completa em menos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segundos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executado.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f6000"/>
                <w:sz w:val="24"/>
                <w:szCs w:val="24"/>
                <w:rtl w:val="0"/>
              </w:rPr>
              <w:t xml:space="preserve">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pBdr>
          <w:bottom w:color="000000" w:space="4" w:sz="6" w:val="single"/>
        </w:pBdr>
        <w:spacing w:after="150" w:before="320" w:line="240" w:lineRule="auto"/>
        <w:rPr>
          <w:rFonts w:ascii="Times New Roman" w:cs="Times New Roman" w:eastAsia="Times New Roman" w:hAnsi="Times New Roman"/>
          <w:color w:val="66666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Resumo da execução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4" w:sz="6" w:val="single"/>
      </w:pBdr>
      <w:spacing w:after="150" w:before="32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