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06F" w:rsidRDefault="0025266E">
      <w:pPr>
        <w:rPr>
          <w:rFonts w:ascii="Times New Roman" w:hAnsi="Times New Roman" w:cs="Times New Roman"/>
        </w:rPr>
      </w:pPr>
      <w:r w:rsidRPr="0025266E">
        <w:rPr>
          <w:rFonts w:ascii="Times New Roman" w:hAnsi="Times New Roman" w:cs="Times New Roman"/>
        </w:rPr>
        <w:t>Atividade Tabela Hash</w:t>
      </w:r>
    </w:p>
    <w:p w:rsidR="00EF106F" w:rsidRDefault="00EF10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Helon de França Medeiros</w:t>
      </w:r>
    </w:p>
    <w:p w:rsidR="0025266E" w:rsidRDefault="00EF106F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tab/>
      </w:r>
    </w:p>
    <w:p w:rsidR="003F18EC" w:rsidRPr="00944C38" w:rsidRDefault="00E61987" w:rsidP="00944C38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44C38">
        <w:rPr>
          <w:rFonts w:ascii="Times New Roman" w:hAnsi="Times New Roman" w:cs="Times New Roman"/>
          <w:sz w:val="22"/>
          <w:szCs w:val="22"/>
        </w:rPr>
        <w:t>Tabelas de dispersão (tabelas hash) armazenam elementos com base no valor absoluto de suas chaves e em técnicas de tratamento de colisões. As funções de dispersão transformam chaves em endereços base da tabela, ao passo que o tratamento de colisões resolve conflitos em casos em que mais de uma chave é mapeada para um mesmo endereço da tabela. Suponha que uma aplicação utilize uma tabela de dispersão com 23 endereços (índices de 0 a 22) e empregue h(x) = x mod 23 como função de dispersão, em que x representa a chave do elemento cujo endereço deseja-se computar. Inicialmente, essa tabela de dispersão encontra-se vazia. Em seguida, a aplicação solicita uma sequência de inserções de elementos cujas chaves aparecem na seguinte ordem: 44, 46, 49, 70, 27, 71, 90, 97, 95. Com relação à aplicação descrita, faça o que se pede a seguir</w:t>
      </w:r>
      <w:r w:rsidR="0025266E" w:rsidRPr="00944C38">
        <w:rPr>
          <w:rFonts w:ascii="Times New Roman" w:hAnsi="Times New Roman" w:cs="Times New Roman"/>
          <w:sz w:val="22"/>
          <w:szCs w:val="22"/>
        </w:rPr>
        <w:t>.</w:t>
      </w:r>
    </w:p>
    <w:p w:rsidR="0025266E" w:rsidRDefault="0025266E">
      <w:pPr>
        <w:rPr>
          <w:rFonts w:ascii="Times New Roman" w:hAnsi="Times New Roman" w:cs="Times New Roman"/>
          <w:sz w:val="22"/>
          <w:szCs w:val="22"/>
        </w:rPr>
      </w:pPr>
    </w:p>
    <w:p w:rsidR="003F18EC" w:rsidRPr="00D938AE" w:rsidRDefault="00E61987" w:rsidP="00D938AE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938AE">
        <w:rPr>
          <w:rFonts w:ascii="Times New Roman" w:hAnsi="Times New Roman" w:cs="Times New Roman"/>
          <w:sz w:val="22"/>
          <w:szCs w:val="22"/>
        </w:rPr>
        <w:t>Escreva o conjunto das chaves envolvidas em colisões.</w:t>
      </w:r>
    </w:p>
    <w:p w:rsidR="00D938AE" w:rsidRPr="00D938AE" w:rsidRDefault="0025266E" w:rsidP="00D938AE">
      <w:pPr>
        <w:pStyle w:val="PargrafodaLista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R:</w:t>
      </w:r>
      <w:r w:rsidR="00D938AE">
        <w:rPr>
          <w:rFonts w:ascii="Times New Roman" w:hAnsi="Times New Roman" w:cs="Times New Roman"/>
          <w:sz w:val="22"/>
          <w:szCs w:val="22"/>
        </w:rPr>
        <w:t xml:space="preserve"> 95 -&gt; 49 ambos deram resto</w:t>
      </w:r>
      <w:r w:rsidR="00DD0135">
        <w:rPr>
          <w:rFonts w:ascii="Times New Roman" w:hAnsi="Times New Roman" w:cs="Times New Roman"/>
          <w:sz w:val="22"/>
          <w:szCs w:val="22"/>
        </w:rPr>
        <w:t xml:space="preserve"> 3</w:t>
      </w:r>
      <w:r w:rsidR="00D938AE">
        <w:rPr>
          <w:rFonts w:ascii="Times New Roman" w:hAnsi="Times New Roman" w:cs="Times New Roman"/>
          <w:sz w:val="22"/>
          <w:szCs w:val="22"/>
        </w:rPr>
        <w:t>, e 90 -&gt; 44 ambos deram resto 21.</w:t>
      </w:r>
    </w:p>
    <w:p w:rsidR="0025266E" w:rsidRPr="00EF106F" w:rsidRDefault="0025266E" w:rsidP="00EF106F">
      <w:pPr>
        <w:pStyle w:val="PargrafodaLista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:rsidR="003F18EC" w:rsidRDefault="00E61987" w:rsidP="00D938AE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D938AE">
        <w:rPr>
          <w:rFonts w:ascii="Times New Roman" w:hAnsi="Times New Roman" w:cs="Times New Roman"/>
          <w:sz w:val="22"/>
          <w:szCs w:val="22"/>
        </w:rPr>
        <w:t>Assuma que a tabela de dispersão trate colisões por meio de encadeamento exterior. Esboce a tabela de dispersão para mostrar seu conteúdo após a sequência de inserções referida.</w:t>
      </w:r>
    </w:p>
    <w:p w:rsidR="00D938AE" w:rsidRDefault="00D938AE" w:rsidP="00D938AE">
      <w:pPr>
        <w:pStyle w:val="PargrafodaLista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R: </w:t>
      </w:r>
    </w:p>
    <w:p w:rsidR="003F18EC" w:rsidRDefault="00D938AE" w:rsidP="00D938AE">
      <w:pPr>
        <w:pStyle w:val="Default"/>
        <w:ind w:left="708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eastAsia="pt-BR"/>
        </w:rPr>
        <w:drawing>
          <wp:inline distT="0" distB="0" distL="0" distR="0" wp14:anchorId="677C9BA7" wp14:editId="326C373A">
            <wp:extent cx="1600200" cy="13430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C38" w:rsidRDefault="00944C38">
      <w:pPr>
        <w:pStyle w:val="Default"/>
        <w:rPr>
          <w:rFonts w:ascii="Times New Roman" w:hAnsi="Times New Roman" w:cs="Times New Roman"/>
          <w:sz w:val="22"/>
          <w:szCs w:val="22"/>
        </w:rPr>
      </w:pPr>
    </w:p>
    <w:p w:rsidR="003F18EC" w:rsidRDefault="00E61987" w:rsidP="00944C38">
      <w:pPr>
        <w:pStyle w:val="Default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Considere a implementação de uma tabela Hash de tamanho M=5, com encadeamento exterior utilizando a função hash  x % 5. Responda as s</w:t>
      </w:r>
      <w:r w:rsidRPr="00364D2E">
        <w:rPr>
          <w:rFonts w:ascii="Times New Roman" w:hAnsi="Times New Roman" w:cs="Times New Roman"/>
          <w:sz w:val="22"/>
          <w:szCs w:val="22"/>
        </w:rPr>
        <w:t>eguint</w:t>
      </w:r>
      <w:r>
        <w:rPr>
          <w:rFonts w:ascii="Times New Roman" w:hAnsi="Times New Roman" w:cs="Times New Roman"/>
          <w:sz w:val="22"/>
          <w:szCs w:val="22"/>
        </w:rPr>
        <w:t xml:space="preserve">es questões: </w:t>
      </w:r>
    </w:p>
    <w:p w:rsidR="00944C38" w:rsidRDefault="00944C38">
      <w:pPr>
        <w:pStyle w:val="Default"/>
        <w:spacing w:after="56"/>
        <w:rPr>
          <w:rFonts w:ascii="Times New Roman" w:hAnsi="Times New Roman" w:cs="Times New Roman"/>
          <w:sz w:val="22"/>
          <w:szCs w:val="22"/>
        </w:rPr>
      </w:pPr>
    </w:p>
    <w:p w:rsidR="00944C38" w:rsidRDefault="00E61987" w:rsidP="00944C38">
      <w:pPr>
        <w:pStyle w:val="Default"/>
        <w:numPr>
          <w:ilvl w:val="0"/>
          <w:numId w:val="6"/>
        </w:numPr>
        <w:spacing w:after="56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Mostre a configuração da tabela após a inserção dos registros com as chaves: 4, 17, 13, 35, 25, 11, 2, 10, 32. </w:t>
      </w:r>
    </w:p>
    <w:p w:rsidR="00944C38" w:rsidRDefault="00944C38" w:rsidP="00944C38">
      <w:pPr>
        <w:pStyle w:val="Default"/>
        <w:spacing w:after="56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R:</w:t>
      </w:r>
    </w:p>
    <w:p w:rsidR="00944C38" w:rsidRDefault="00944C38" w:rsidP="00944C38">
      <w:pPr>
        <w:pStyle w:val="Default"/>
        <w:spacing w:after="56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eastAsia="pt-BR"/>
        </w:rPr>
        <w:drawing>
          <wp:inline distT="0" distB="0" distL="0" distR="0" wp14:anchorId="262B6EAF" wp14:editId="6B41FE06">
            <wp:extent cx="1419225" cy="9715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C38" w:rsidRDefault="00E61987" w:rsidP="00944C38">
      <w:pPr>
        <w:pStyle w:val="Default"/>
        <w:numPr>
          <w:ilvl w:val="0"/>
          <w:numId w:val="6"/>
        </w:numPr>
        <w:spacing w:after="56"/>
        <w:rPr>
          <w:rFonts w:ascii="Times New Roman" w:hAnsi="Times New Roman" w:cs="Times New Roman"/>
          <w:sz w:val="22"/>
          <w:szCs w:val="22"/>
        </w:rPr>
      </w:pPr>
      <w:r w:rsidRPr="00944C38">
        <w:rPr>
          <w:rFonts w:ascii="Times New Roman" w:hAnsi="Times New Roman" w:cs="Times New Roman"/>
          <w:sz w:val="22"/>
          <w:szCs w:val="22"/>
        </w:rPr>
        <w:t xml:space="preserve"> Mostre a configuração da tabela após a remoção dos registros com as chaves: </w:t>
      </w:r>
      <w:proofErr w:type="gramStart"/>
      <w:r w:rsidRPr="00944C38">
        <w:rPr>
          <w:rFonts w:ascii="Times New Roman" w:hAnsi="Times New Roman" w:cs="Times New Roman"/>
          <w:sz w:val="22"/>
          <w:szCs w:val="22"/>
        </w:rPr>
        <w:t>25, 11</w:t>
      </w:r>
      <w:proofErr w:type="gramEnd"/>
      <w:r w:rsidRPr="00944C38">
        <w:rPr>
          <w:rFonts w:ascii="Times New Roman" w:hAnsi="Times New Roman" w:cs="Times New Roman"/>
          <w:sz w:val="22"/>
          <w:szCs w:val="22"/>
        </w:rPr>
        <w:t xml:space="preserve">. </w:t>
      </w:r>
    </w:p>
    <w:p w:rsidR="00944C38" w:rsidRDefault="00EF106F" w:rsidP="00EF106F">
      <w:pPr>
        <w:pStyle w:val="Default"/>
        <w:spacing w:after="56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R:</w:t>
      </w:r>
    </w:p>
    <w:p w:rsidR="00EF106F" w:rsidRDefault="00EF106F" w:rsidP="00EF106F">
      <w:pPr>
        <w:pStyle w:val="Default"/>
        <w:spacing w:after="56"/>
        <w:ind w:left="720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eastAsia="pt-BR"/>
        </w:rPr>
        <w:drawing>
          <wp:inline distT="0" distB="0" distL="0" distR="0" wp14:anchorId="78D1B3C1" wp14:editId="1FE9EE5F">
            <wp:extent cx="1409700" cy="8763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8EC" w:rsidRPr="00944C38" w:rsidRDefault="00E61987" w:rsidP="00944C38">
      <w:pPr>
        <w:pStyle w:val="Default"/>
        <w:numPr>
          <w:ilvl w:val="0"/>
          <w:numId w:val="6"/>
        </w:numPr>
        <w:spacing w:after="56"/>
        <w:rPr>
          <w:rFonts w:ascii="Times New Roman" w:hAnsi="Times New Roman" w:cs="Times New Roman"/>
          <w:sz w:val="22"/>
          <w:szCs w:val="22"/>
        </w:rPr>
      </w:pPr>
      <w:r w:rsidRPr="00944C38">
        <w:rPr>
          <w:rFonts w:ascii="Times New Roman" w:hAnsi="Times New Roman" w:cs="Times New Roman"/>
          <w:sz w:val="22"/>
          <w:szCs w:val="22"/>
        </w:rPr>
        <w:t xml:space="preserve">Mostre a configuração da tabela após a inserção dos registros com as chaves: </w:t>
      </w:r>
      <w:proofErr w:type="gramStart"/>
      <w:r w:rsidRPr="00944C38">
        <w:rPr>
          <w:rFonts w:ascii="Times New Roman" w:hAnsi="Times New Roman" w:cs="Times New Roman"/>
          <w:sz w:val="22"/>
          <w:szCs w:val="22"/>
        </w:rPr>
        <w:t>40, 3</w:t>
      </w:r>
      <w:proofErr w:type="gramEnd"/>
      <w:r w:rsidRPr="00944C38">
        <w:rPr>
          <w:rFonts w:ascii="Times New Roman" w:hAnsi="Times New Roman" w:cs="Times New Roman"/>
          <w:sz w:val="22"/>
          <w:szCs w:val="22"/>
        </w:rPr>
        <w:t xml:space="preserve">. </w:t>
      </w:r>
    </w:p>
    <w:p w:rsidR="00EF106F" w:rsidRDefault="00EF106F" w:rsidP="00EF106F">
      <w:pPr>
        <w:ind w:left="7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R:</w:t>
      </w:r>
    </w:p>
    <w:p w:rsidR="00EF106F" w:rsidRDefault="00EF106F" w:rsidP="00EF106F">
      <w:pPr>
        <w:ind w:left="708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eastAsia="pt-BR" w:bidi="ar-SA"/>
        </w:rPr>
        <w:drawing>
          <wp:inline distT="0" distB="0" distL="0" distR="0" wp14:anchorId="6CC14D47" wp14:editId="7FBF69CB">
            <wp:extent cx="1628775" cy="84772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8EC" w:rsidRDefault="003F18EC">
      <w:pPr>
        <w:rPr>
          <w:rFonts w:ascii="Times New Roman" w:hAnsi="Times New Roman" w:cs="Times New Roman"/>
          <w:sz w:val="22"/>
          <w:szCs w:val="22"/>
        </w:rPr>
      </w:pPr>
    </w:p>
    <w:p w:rsidR="003F18EC" w:rsidRPr="00EF106F" w:rsidRDefault="00E61987" w:rsidP="00EF106F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EF106F">
        <w:rPr>
          <w:rFonts w:ascii="Times New Roman" w:hAnsi="Times New Roman" w:cs="Times New Roman"/>
          <w:sz w:val="22"/>
          <w:szCs w:val="22"/>
        </w:rPr>
        <w:t>Utilizando a fun</w:t>
      </w:r>
      <w:r w:rsidR="00EF106F">
        <w:rPr>
          <w:rFonts w:ascii="Times New Roman" w:hAnsi="Times New Roman" w:cs="Times New Roman"/>
          <w:sz w:val="22"/>
          <w:szCs w:val="22"/>
        </w:rPr>
        <w:t>ção hash: h(key) = key mod 11. A</w:t>
      </w:r>
      <w:r w:rsidR="00EF106F" w:rsidRPr="00EF106F">
        <w:rPr>
          <w:rFonts w:ascii="Times New Roman" w:hAnsi="Times New Roman" w:cs="Times New Roman"/>
          <w:sz w:val="22"/>
          <w:szCs w:val="22"/>
        </w:rPr>
        <w:t>rmazene</w:t>
      </w:r>
      <w:r w:rsidRPr="00EF106F">
        <w:rPr>
          <w:rFonts w:ascii="Times New Roman" w:hAnsi="Times New Roman" w:cs="Times New Roman"/>
          <w:sz w:val="22"/>
          <w:szCs w:val="22"/>
        </w:rPr>
        <w:t xml:space="preserve"> os seguintes valores em sequência: </w:t>
      </w:r>
      <w:r w:rsidR="00F412C3" w:rsidRPr="00EF106F">
        <w:rPr>
          <w:rFonts w:ascii="Times New Roman" w:hAnsi="Times New Roman" w:cs="Times New Roman"/>
          <w:sz w:val="22"/>
          <w:szCs w:val="22"/>
        </w:rPr>
        <w:t xml:space="preserve">82, 31, 28, 4, </w:t>
      </w:r>
      <w:r w:rsidRPr="00EF106F">
        <w:rPr>
          <w:rFonts w:ascii="Times New Roman" w:hAnsi="Times New Roman" w:cs="Times New Roman"/>
          <w:sz w:val="22"/>
          <w:szCs w:val="22"/>
        </w:rPr>
        <w:t>45,</w:t>
      </w:r>
      <w:r w:rsidR="00F412C3">
        <w:rPr>
          <w:rFonts w:ascii="Times New Roman" w:hAnsi="Times New Roman" w:cs="Times New Roman"/>
          <w:sz w:val="22"/>
          <w:szCs w:val="22"/>
        </w:rPr>
        <w:t xml:space="preserve"> </w:t>
      </w:r>
      <w:r w:rsidRPr="00EF106F">
        <w:rPr>
          <w:rFonts w:ascii="Times New Roman" w:hAnsi="Times New Roman" w:cs="Times New Roman"/>
          <w:sz w:val="22"/>
          <w:szCs w:val="22"/>
        </w:rPr>
        <w:t>27,</w:t>
      </w:r>
      <w:r w:rsidR="00F412C3">
        <w:rPr>
          <w:rFonts w:ascii="Times New Roman" w:hAnsi="Times New Roman" w:cs="Times New Roman"/>
          <w:sz w:val="22"/>
          <w:szCs w:val="22"/>
        </w:rPr>
        <w:t xml:space="preserve"> </w:t>
      </w:r>
      <w:r w:rsidRPr="00EF106F">
        <w:rPr>
          <w:rFonts w:ascii="Times New Roman" w:hAnsi="Times New Roman" w:cs="Times New Roman"/>
          <w:sz w:val="22"/>
          <w:szCs w:val="22"/>
        </w:rPr>
        <w:t>59,</w:t>
      </w:r>
      <w:r w:rsidR="00F412C3">
        <w:rPr>
          <w:rFonts w:ascii="Times New Roman" w:hAnsi="Times New Roman" w:cs="Times New Roman"/>
          <w:sz w:val="22"/>
          <w:szCs w:val="22"/>
        </w:rPr>
        <w:t xml:space="preserve"> </w:t>
      </w:r>
      <w:r w:rsidRPr="00EF106F">
        <w:rPr>
          <w:rFonts w:ascii="Times New Roman" w:hAnsi="Times New Roman" w:cs="Times New Roman"/>
          <w:sz w:val="22"/>
          <w:szCs w:val="22"/>
        </w:rPr>
        <w:t>79,</w:t>
      </w:r>
      <w:r w:rsidR="00F412C3">
        <w:rPr>
          <w:rFonts w:ascii="Times New Roman" w:hAnsi="Times New Roman" w:cs="Times New Roman"/>
          <w:sz w:val="22"/>
          <w:szCs w:val="22"/>
        </w:rPr>
        <w:t xml:space="preserve"> </w:t>
      </w:r>
      <w:r w:rsidRPr="00EF106F">
        <w:rPr>
          <w:rFonts w:ascii="Times New Roman" w:hAnsi="Times New Roman" w:cs="Times New Roman"/>
          <w:sz w:val="22"/>
          <w:szCs w:val="22"/>
        </w:rPr>
        <w:t>35,</w:t>
      </w:r>
      <w:r w:rsidR="00F412C3">
        <w:rPr>
          <w:rFonts w:ascii="Times New Roman" w:hAnsi="Times New Roman" w:cs="Times New Roman"/>
          <w:sz w:val="22"/>
          <w:szCs w:val="22"/>
        </w:rPr>
        <w:t xml:space="preserve"> </w:t>
      </w:r>
      <w:r w:rsidRPr="00EF106F">
        <w:rPr>
          <w:rFonts w:ascii="Times New Roman" w:hAnsi="Times New Roman" w:cs="Times New Roman"/>
          <w:sz w:val="22"/>
          <w:szCs w:val="22"/>
        </w:rPr>
        <w:t>13,</w:t>
      </w:r>
      <w:r w:rsidR="00F412C3">
        <w:rPr>
          <w:rFonts w:ascii="Times New Roman" w:hAnsi="Times New Roman" w:cs="Times New Roman"/>
          <w:sz w:val="22"/>
          <w:szCs w:val="22"/>
        </w:rPr>
        <w:t xml:space="preserve"> </w:t>
      </w:r>
      <w:r w:rsidRPr="00EF106F">
        <w:rPr>
          <w:rFonts w:ascii="Times New Roman" w:hAnsi="Times New Roman" w:cs="Times New Roman"/>
          <w:sz w:val="22"/>
          <w:szCs w:val="22"/>
        </w:rPr>
        <w:t>121,</w:t>
      </w:r>
      <w:r w:rsidR="00F412C3">
        <w:rPr>
          <w:rFonts w:ascii="Times New Roman" w:hAnsi="Times New Roman" w:cs="Times New Roman"/>
          <w:sz w:val="22"/>
          <w:szCs w:val="22"/>
        </w:rPr>
        <w:t xml:space="preserve"> </w:t>
      </w:r>
      <w:r w:rsidRPr="00EF106F">
        <w:rPr>
          <w:rFonts w:ascii="Times New Roman" w:hAnsi="Times New Roman" w:cs="Times New Roman"/>
          <w:sz w:val="22"/>
          <w:szCs w:val="22"/>
        </w:rPr>
        <w:t>3,</w:t>
      </w:r>
      <w:r w:rsidR="00F412C3">
        <w:rPr>
          <w:rFonts w:ascii="Times New Roman" w:hAnsi="Times New Roman" w:cs="Times New Roman"/>
          <w:sz w:val="22"/>
          <w:szCs w:val="22"/>
        </w:rPr>
        <w:t xml:space="preserve"> </w:t>
      </w:r>
      <w:r w:rsidRPr="00EF106F">
        <w:rPr>
          <w:rFonts w:ascii="Times New Roman" w:hAnsi="Times New Roman" w:cs="Times New Roman"/>
          <w:sz w:val="22"/>
          <w:szCs w:val="22"/>
        </w:rPr>
        <w:t>2,</w:t>
      </w:r>
      <w:r w:rsidR="00F412C3">
        <w:rPr>
          <w:rFonts w:ascii="Times New Roman" w:hAnsi="Times New Roman" w:cs="Times New Roman"/>
          <w:sz w:val="22"/>
          <w:szCs w:val="22"/>
        </w:rPr>
        <w:t xml:space="preserve"> </w:t>
      </w:r>
      <w:r w:rsidRPr="00EF106F">
        <w:rPr>
          <w:rFonts w:ascii="Times New Roman" w:hAnsi="Times New Roman" w:cs="Times New Roman"/>
          <w:sz w:val="22"/>
          <w:szCs w:val="22"/>
        </w:rPr>
        <w:t>1,</w:t>
      </w:r>
      <w:r w:rsidR="00F412C3">
        <w:rPr>
          <w:rFonts w:ascii="Times New Roman" w:hAnsi="Times New Roman" w:cs="Times New Roman"/>
          <w:sz w:val="22"/>
          <w:szCs w:val="22"/>
        </w:rPr>
        <w:t xml:space="preserve"> </w:t>
      </w:r>
      <w:r w:rsidRPr="00EF106F">
        <w:rPr>
          <w:rFonts w:ascii="Times New Roman" w:hAnsi="Times New Roman" w:cs="Times New Roman"/>
          <w:sz w:val="22"/>
          <w:szCs w:val="22"/>
        </w:rPr>
        <w:t>15,</w:t>
      </w:r>
      <w:r w:rsidR="00F412C3">
        <w:rPr>
          <w:rFonts w:ascii="Times New Roman" w:hAnsi="Times New Roman" w:cs="Times New Roman"/>
          <w:sz w:val="22"/>
          <w:szCs w:val="22"/>
        </w:rPr>
        <w:t xml:space="preserve"> </w:t>
      </w:r>
      <w:r w:rsidRPr="00EF106F">
        <w:rPr>
          <w:rFonts w:ascii="Times New Roman" w:hAnsi="Times New Roman" w:cs="Times New Roman"/>
          <w:sz w:val="22"/>
          <w:szCs w:val="22"/>
        </w:rPr>
        <w:t>60</w:t>
      </w:r>
      <w:r w:rsidR="00F412C3" w:rsidRPr="00EF106F">
        <w:rPr>
          <w:rFonts w:ascii="Times New Roman" w:hAnsi="Times New Roman" w:cs="Times New Roman"/>
          <w:sz w:val="22"/>
          <w:szCs w:val="22"/>
        </w:rPr>
        <w:t xml:space="preserve"> </w:t>
      </w:r>
      <w:r w:rsidRPr="00EF106F">
        <w:rPr>
          <w:rFonts w:ascii="Times New Roman" w:hAnsi="Times New Roman" w:cs="Times New Roman"/>
          <w:sz w:val="22"/>
          <w:szCs w:val="22"/>
        </w:rPr>
        <w:t xml:space="preserve">na tabela </w:t>
      </w:r>
      <w:r w:rsidR="00F412C3" w:rsidRPr="00EF106F">
        <w:rPr>
          <w:rFonts w:ascii="Times New Roman" w:hAnsi="Times New Roman" w:cs="Times New Roman"/>
          <w:sz w:val="22"/>
          <w:szCs w:val="22"/>
        </w:rPr>
        <w:t>hash:</w:t>
      </w:r>
    </w:p>
    <w:p w:rsidR="003F18EC" w:rsidRDefault="003F18EC">
      <w:pPr>
        <w:rPr>
          <w:rFonts w:ascii="Times New Roman" w:hAnsi="Times New Roman" w:cs="Times New Roman"/>
          <w:sz w:val="22"/>
          <w:szCs w:val="22"/>
        </w:rPr>
      </w:pPr>
    </w:p>
    <w:p w:rsidR="003F18EC" w:rsidRDefault="00E61987" w:rsidP="00EF106F">
      <w:pPr>
        <w:ind w:firstLine="7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Realize as mesmas operações variando os seguintes métodos:</w:t>
      </w:r>
    </w:p>
    <w:p w:rsidR="00EF106F" w:rsidRDefault="00EF106F" w:rsidP="00EF106F">
      <w:pPr>
        <w:ind w:firstLine="708"/>
        <w:rPr>
          <w:rFonts w:ascii="Times New Roman" w:hAnsi="Times New Roman" w:cs="Times New Roman"/>
          <w:sz w:val="22"/>
          <w:szCs w:val="22"/>
        </w:rPr>
      </w:pPr>
    </w:p>
    <w:p w:rsidR="003F18EC" w:rsidRDefault="00EF106F" w:rsidP="00EF106F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F106F">
        <w:rPr>
          <w:rFonts w:ascii="Times New Roman" w:hAnsi="Times New Roman" w:cs="Times New Roman"/>
          <w:sz w:val="22"/>
          <w:szCs w:val="22"/>
        </w:rPr>
        <w:t>Endereçamento</w:t>
      </w:r>
      <w:r w:rsidR="00E61987" w:rsidRPr="00EF106F">
        <w:rPr>
          <w:rFonts w:ascii="Times New Roman" w:hAnsi="Times New Roman" w:cs="Times New Roman"/>
          <w:sz w:val="22"/>
          <w:szCs w:val="22"/>
        </w:rPr>
        <w:t xml:space="preserve"> Aberto – Tentativa Linear</w:t>
      </w:r>
    </w:p>
    <w:p w:rsidR="00EF106F" w:rsidRDefault="00EF106F" w:rsidP="00EF106F">
      <w:pPr>
        <w:pStyle w:val="PargrafodaLista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R:</w:t>
      </w:r>
    </w:p>
    <w:p w:rsidR="00EF106F" w:rsidRPr="00EF106F" w:rsidRDefault="00EF106F" w:rsidP="00EF106F">
      <w:pPr>
        <w:pStyle w:val="PargrafodaLista"/>
        <w:rPr>
          <w:rFonts w:ascii="Times New Roman" w:hAnsi="Times New Roman" w:cs="Times New Roman"/>
          <w:sz w:val="22"/>
          <w:szCs w:val="22"/>
        </w:rPr>
      </w:pPr>
    </w:p>
    <w:p w:rsidR="003F18EC" w:rsidRDefault="00EF106F" w:rsidP="00EF106F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F106F">
        <w:rPr>
          <w:rFonts w:ascii="Times New Roman" w:hAnsi="Times New Roman" w:cs="Times New Roman"/>
          <w:sz w:val="22"/>
          <w:szCs w:val="22"/>
        </w:rPr>
        <w:t>Endereçamento</w:t>
      </w:r>
      <w:r w:rsidR="00E61987" w:rsidRPr="00EF106F">
        <w:rPr>
          <w:rFonts w:ascii="Times New Roman" w:hAnsi="Times New Roman" w:cs="Times New Roman"/>
          <w:sz w:val="22"/>
          <w:szCs w:val="22"/>
        </w:rPr>
        <w:t xml:space="preserve"> Aberto</w:t>
      </w:r>
      <w:proofErr w:type="gramStart"/>
      <w:r w:rsidR="00E61987" w:rsidRPr="00EF106F">
        <w:rPr>
          <w:rFonts w:ascii="Times New Roman" w:hAnsi="Times New Roman" w:cs="Times New Roman"/>
          <w:sz w:val="22"/>
          <w:szCs w:val="22"/>
        </w:rPr>
        <w:t xml:space="preserve">  </w:t>
      </w:r>
      <w:proofErr w:type="gramEnd"/>
      <w:r w:rsidR="00E61987" w:rsidRPr="00EF106F">
        <w:rPr>
          <w:rFonts w:ascii="Times New Roman" w:hAnsi="Times New Roman" w:cs="Times New Roman"/>
          <w:sz w:val="22"/>
          <w:szCs w:val="22"/>
        </w:rPr>
        <w:t xml:space="preserve">- Tentativa </w:t>
      </w:r>
      <w:r>
        <w:rPr>
          <w:rFonts w:ascii="Times New Roman" w:hAnsi="Times New Roman" w:cs="Times New Roman"/>
          <w:sz w:val="22"/>
          <w:szCs w:val="22"/>
        </w:rPr>
        <w:t>quadrática</w:t>
      </w:r>
    </w:p>
    <w:p w:rsidR="00EF106F" w:rsidRDefault="00EF106F" w:rsidP="00EF106F">
      <w:pPr>
        <w:pStyle w:val="PargrafodaLista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R:</w:t>
      </w:r>
    </w:p>
    <w:p w:rsidR="00EF106F" w:rsidRPr="00EF106F" w:rsidRDefault="00EF106F" w:rsidP="00EF106F">
      <w:pPr>
        <w:pStyle w:val="PargrafodaLista"/>
        <w:rPr>
          <w:rFonts w:ascii="Times New Roman" w:hAnsi="Times New Roman" w:cs="Times New Roman"/>
          <w:sz w:val="22"/>
          <w:szCs w:val="22"/>
        </w:rPr>
      </w:pPr>
    </w:p>
    <w:p w:rsidR="003F18EC" w:rsidRDefault="00EF106F" w:rsidP="00EF106F">
      <w:pPr>
        <w:pStyle w:val="PargrafodaLista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EF106F">
        <w:rPr>
          <w:rFonts w:ascii="Times New Roman" w:hAnsi="Times New Roman" w:cs="Times New Roman"/>
          <w:sz w:val="22"/>
          <w:szCs w:val="22"/>
        </w:rPr>
        <w:t>Fator</w:t>
      </w:r>
      <w:r w:rsidR="00E61987" w:rsidRPr="00EF106F">
        <w:rPr>
          <w:rFonts w:ascii="Times New Roman" w:hAnsi="Times New Roman" w:cs="Times New Roman"/>
          <w:sz w:val="22"/>
          <w:szCs w:val="22"/>
        </w:rPr>
        <w:t xml:space="preserve"> de carga</w:t>
      </w:r>
    </w:p>
    <w:p w:rsidR="00EF106F" w:rsidRPr="001267FA" w:rsidRDefault="00EF106F" w:rsidP="00EF106F">
      <w:pPr>
        <w:pStyle w:val="PargrafodaLista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R:</w:t>
      </w:r>
      <w:bookmarkStart w:id="0" w:name="_GoBack"/>
      <w:bookmarkEnd w:id="0"/>
    </w:p>
    <w:p w:rsidR="003F18EC" w:rsidRDefault="003F18EC">
      <w:pPr>
        <w:rPr>
          <w:rFonts w:ascii="Times New Roman" w:hAnsi="Times New Roman" w:cs="Times New Roman"/>
          <w:sz w:val="22"/>
          <w:szCs w:val="22"/>
        </w:rPr>
      </w:pPr>
    </w:p>
    <w:p w:rsidR="003F18EC" w:rsidRDefault="00E61987">
      <w:pPr>
        <w:pStyle w:val="Defaul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4. Demonstre a inserção das chaves 5, 28, 19, 15, 20, 33, 12, 7 e 10 numa tabela de hash com colisões resolvidas por encadeamento (hashing aberto). Considere a tabela com m=9 posições e a função hash como sendo h(k</w:t>
      </w:r>
      <w:proofErr w:type="gramStart"/>
      <w:r>
        <w:rPr>
          <w:rFonts w:ascii="Times New Roman" w:hAnsi="Times New Roman" w:cs="Times New Roman"/>
          <w:sz w:val="22"/>
          <w:szCs w:val="22"/>
        </w:rPr>
        <w:t>)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=k % m. Reconstrua a tabela para m = 11 (primo) e comente os resultados. </w:t>
      </w:r>
    </w:p>
    <w:p w:rsidR="003F18EC" w:rsidRDefault="003F18EC">
      <w:pPr>
        <w:rPr>
          <w:rFonts w:ascii="Times New Roman" w:hAnsi="Times New Roman" w:cs="Times New Roman"/>
          <w:sz w:val="22"/>
          <w:szCs w:val="22"/>
        </w:rPr>
      </w:pPr>
    </w:p>
    <w:p w:rsidR="003F18EC" w:rsidRDefault="00E61987">
      <w:pPr>
        <w:autoSpaceDE w:val="0"/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</w:pPr>
      <w:r>
        <w:rPr>
          <w:rFonts w:ascii="Times New Roman" w:hAnsi="Times New Roman" w:cs="Times New Roman"/>
          <w:sz w:val="22"/>
          <w:szCs w:val="22"/>
        </w:rPr>
        <w:t xml:space="preserve">5. </w:t>
      </w:r>
      <w:r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 xml:space="preserve">A </w:t>
      </w:r>
      <w:r w:rsidR="00F412C3"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>função</w:t>
      </w:r>
      <w:r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>porcentage</w:t>
      </w:r>
      <w:r w:rsidR="00F412C3"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>mHash</w:t>
      </w:r>
      <w:proofErr w:type="gramEnd"/>
      <w:r w:rsidR="00F412C3"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 xml:space="preserve"> retorna a quantidade em p</w:t>
      </w:r>
      <w:r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>o</w:t>
      </w:r>
      <w:r w:rsidR="00F412C3"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>r</w:t>
      </w:r>
      <w:r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>centagem da tabela que foi completada.</w:t>
      </w:r>
    </w:p>
    <w:p w:rsidR="003F18EC" w:rsidRDefault="003F18EC">
      <w:pPr>
        <w:autoSpaceDE w:val="0"/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</w:pPr>
    </w:p>
    <w:p w:rsidR="003F18EC" w:rsidRDefault="00E61987">
      <w:pPr>
        <w:autoSpaceDE w:val="0"/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</w:pPr>
      <w:r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 xml:space="preserve">6. O procedimento </w:t>
      </w:r>
      <w:proofErr w:type="spellStart"/>
      <w:proofErr w:type="gramStart"/>
      <w:r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>indiceColisao</w:t>
      </w:r>
      <w:proofErr w:type="spellEnd"/>
      <w:proofErr w:type="gramEnd"/>
      <w:r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 xml:space="preserve"> mostra as </w:t>
      </w:r>
      <w:r w:rsidR="00F412C3"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>posições</w:t>
      </w:r>
      <w:r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 xml:space="preserve"> da tabela que ocorreram </w:t>
      </w:r>
      <w:r w:rsidR="00F412C3"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>colisões</w:t>
      </w:r>
      <w:r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>.</w:t>
      </w:r>
    </w:p>
    <w:p w:rsidR="00F412C3" w:rsidRDefault="00F412C3">
      <w:pPr>
        <w:autoSpaceDE w:val="0"/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</w:pPr>
    </w:p>
    <w:p w:rsidR="003F18EC" w:rsidRDefault="00E61987">
      <w:pPr>
        <w:autoSpaceDE w:val="0"/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</w:pPr>
      <w:r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 xml:space="preserve">7. A </w:t>
      </w:r>
      <w:r w:rsidR="00F412C3"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>função</w:t>
      </w:r>
      <w:r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>quantidadeColisao</w:t>
      </w:r>
      <w:proofErr w:type="spellEnd"/>
      <w:proofErr w:type="gramEnd"/>
      <w:r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 xml:space="preserve"> retorna em </w:t>
      </w:r>
      <w:r w:rsidR="00F412C3"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>variável</w:t>
      </w:r>
      <w:r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 xml:space="preserve"> do tipo inteiro com o total de </w:t>
      </w:r>
      <w:r w:rsidR="00F412C3"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>colisões</w:t>
      </w:r>
      <w:r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 xml:space="preserve"> que ocorreram na tabela.</w:t>
      </w:r>
    </w:p>
    <w:p w:rsidR="003F18EC" w:rsidRDefault="003F18EC">
      <w:pPr>
        <w:autoSpaceDE w:val="0"/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</w:pPr>
    </w:p>
    <w:p w:rsidR="003F18EC" w:rsidRPr="00E61987" w:rsidRDefault="00E61987">
      <w:pPr>
        <w:autoSpaceDE w:val="0"/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</w:pPr>
      <w:r>
        <w:rPr>
          <w:rFonts w:ascii="Times New Roman" w:eastAsia="Times New Roman" w:hAnsi="Times New Roman" w:cs="Times New Roman"/>
          <w:sz w:val="22"/>
          <w:szCs w:val="22"/>
          <w:lang w:eastAsia="pt-BR" w:bidi="ar-SA"/>
        </w:rPr>
        <w:t>8. Quantos elementos possui a tabela.</w:t>
      </w:r>
    </w:p>
    <w:sectPr w:rsidR="003F18EC" w:rsidRPr="00E61987">
      <w:pgSz w:w="11906" w:h="16838"/>
      <w:pgMar w:top="1134" w:right="1134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charset w:val="01"/>
    <w:family w:val="auto"/>
    <w:pitch w:val="variable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Droid Sans Fallback;Times New R">
    <w:altName w:val="Times New Roman"/>
    <w:panose1 w:val="00000000000000000000"/>
    <w:charset w:val="00"/>
    <w:family w:val="roman"/>
    <w:notTrueType/>
    <w:pitch w:val="default"/>
  </w:font>
  <w:font w:name="FreeSans;Times New Roman">
    <w:altName w:val="Times New Roman"/>
    <w:panose1 w:val="00000000000000000000"/>
    <w:charset w:val="00"/>
    <w:family w:val="roman"/>
    <w:notTrueType/>
    <w:pitch w:val="default"/>
  </w:font>
  <w:font w:name="Liberation Sans">
    <w:altName w:val="Arial Unicode MS"/>
    <w:charset w:val="80"/>
    <w:family w:val="swiss"/>
    <w:pitch w:val="variable"/>
  </w:font>
  <w:font w:name="Liberation Sans;Arial">
    <w:altName w:val="Times New Roman"/>
    <w:panose1 w:val="00000000000000000000"/>
    <w:charset w:val="00"/>
    <w:family w:val="roman"/>
    <w:notTrueType/>
    <w:pitch w:val="default"/>
  </w:font>
  <w:font w:name="Droid Sans Fallback"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B5A37"/>
    <w:multiLevelType w:val="hybridMultilevel"/>
    <w:tmpl w:val="BB44BFB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8B08E9"/>
    <w:multiLevelType w:val="hybridMultilevel"/>
    <w:tmpl w:val="B47A43A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F54C3D"/>
    <w:multiLevelType w:val="hybridMultilevel"/>
    <w:tmpl w:val="83D4D32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2E37EC"/>
    <w:multiLevelType w:val="hybridMultilevel"/>
    <w:tmpl w:val="F35EF9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031156"/>
    <w:multiLevelType w:val="hybridMultilevel"/>
    <w:tmpl w:val="372CDA5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8424DB"/>
    <w:multiLevelType w:val="hybridMultilevel"/>
    <w:tmpl w:val="C9BCA7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6405E3"/>
    <w:multiLevelType w:val="hybridMultilevel"/>
    <w:tmpl w:val="69B2584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3F18EC"/>
    <w:rsid w:val="001267FA"/>
    <w:rsid w:val="0025266E"/>
    <w:rsid w:val="00364D2E"/>
    <w:rsid w:val="003F18EC"/>
    <w:rsid w:val="00944C38"/>
    <w:rsid w:val="00D938AE"/>
    <w:rsid w:val="00DD0135"/>
    <w:rsid w:val="00E61987"/>
    <w:rsid w:val="00EF106F"/>
    <w:rsid w:val="00F4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ans CJK SC Regular" w:hAnsi="Liberation Serif" w:cs="FreeSans"/>
        <w:szCs w:val="24"/>
        <w:lang w:val="pt-BR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;Times New Roma" w:eastAsia="Droid Sans Fallback;Times New R" w:hAnsi="Liberation Serif;Times New Roma" w:cs="FreeSans;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;Arial" w:eastAsia="Droid Sans Fallback" w:hAnsi="Liberation Sans;Arial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FreeSans"/>
    </w:rPr>
  </w:style>
  <w:style w:type="paragraph" w:customStyle="1" w:styleId="Default">
    <w:name w:val="Default"/>
    <w:qFormat/>
    <w:pPr>
      <w:suppressAutoHyphens/>
      <w:autoSpaceDE w:val="0"/>
    </w:pPr>
    <w:rPr>
      <w:rFonts w:ascii="Calibri" w:eastAsia="Calibri" w:hAnsi="Calibri" w:cs="Calibri"/>
      <w:color w:val="000000"/>
      <w:sz w:val="24"/>
      <w:lang w:bidi="ar-SA"/>
    </w:rPr>
  </w:style>
  <w:style w:type="paragraph" w:styleId="PargrafodaLista">
    <w:name w:val="List Paragraph"/>
    <w:basedOn w:val="Normal"/>
    <w:uiPriority w:val="34"/>
    <w:qFormat/>
    <w:rsid w:val="0025266E"/>
    <w:pPr>
      <w:ind w:left="720"/>
      <w:contextualSpacing/>
    </w:pPr>
    <w:rPr>
      <w:rFonts w:cs="Mangal"/>
      <w:szCs w:val="21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5266E"/>
    <w:rPr>
      <w:rFonts w:ascii="Tahoma" w:hAnsi="Tahoma" w:cs="Mangal"/>
      <w:sz w:val="16"/>
      <w:szCs w:val="14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5266E"/>
    <w:rPr>
      <w:rFonts w:ascii="Tahoma" w:eastAsia="Droid Sans Fallback;Times New R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2147</TotalTime>
  <Pages>2</Pages>
  <Words>408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dc:description/>
  <cp:lastModifiedBy>Helen França Medeiros</cp:lastModifiedBy>
  <cp:revision>16</cp:revision>
  <dcterms:created xsi:type="dcterms:W3CDTF">2015-11-24T09:54:00Z</dcterms:created>
  <dcterms:modified xsi:type="dcterms:W3CDTF">2022-08-23T14:11:00Z</dcterms:modified>
  <dc:language>pt-BR</dc:language>
</cp:coreProperties>
</file>