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5ED7"/>
          <w:sz w:val="56"/>
        </w:rPr>
        <w:t>CLARITAS HR ONBOARDING SYSTEM</w:t>
      </w:r>
    </w:p>
    <w:p>
      <w:pPr>
        <w:jc w:val="center"/>
      </w:pPr>
      <w:r>
        <w:rPr>
          <w:color w:val="6C757D"/>
          <w:sz w:val="32"/>
        </w:rPr>
        <w:t>Complete System Architecture Documentation</w:t>
      </w:r>
    </w:p>
    <w:p/>
    <w:p>
      <w:pPr>
        <w:jc w:val="center"/>
      </w:pPr>
      <w:r>
        <w:rPr>
          <w:color w:val="6C757D"/>
          <w:sz w:val="24"/>
        </w:rPr>
        <w:t>Version 2.0  |  April 2026</w:t>
      </w:r>
    </w:p>
    <w:p/>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Document Type</w:t>
            </w:r>
          </w:p>
        </w:tc>
        <w:tc>
          <w:tcPr>
            <w:tcW w:type="dxa" w:w="6480"/>
          </w:tcPr>
          <w:p>
            <w:r>
              <w:rPr>
                <w:sz w:val="18"/>
              </w:rPr>
              <w:t>System Architecture Documentation</w:t>
            </w:r>
          </w:p>
        </w:tc>
      </w:tr>
      <w:tr>
        <w:tc>
          <w:tcPr>
            <w:tcW w:type="dxa" w:w="3600"/>
            <w:shd w:fill="E7F1FF"/>
          </w:tcPr>
          <w:p>
            <w:r>
              <w:rPr>
                <w:b/>
                <w:sz w:val="18"/>
              </w:rPr>
              <w:t>System Name</w:t>
            </w:r>
          </w:p>
        </w:tc>
        <w:tc>
          <w:tcPr>
            <w:tcW w:type="dxa" w:w="6480"/>
          </w:tcPr>
          <w:p>
            <w:r>
              <w:rPr>
                <w:sz w:val="18"/>
              </w:rPr>
              <w:t>Claritas HR Onboarding &amp; HRM System</w:t>
            </w:r>
          </w:p>
        </w:tc>
      </w:tr>
      <w:tr>
        <w:tc>
          <w:tcPr>
            <w:tcW w:type="dxa" w:w="3600"/>
            <w:shd w:fill="E7F1FF"/>
          </w:tcPr>
          <w:p>
            <w:r>
              <w:rPr>
                <w:b/>
                <w:sz w:val="18"/>
              </w:rPr>
              <w:t>Version</w:t>
            </w:r>
          </w:p>
        </w:tc>
        <w:tc>
          <w:tcPr>
            <w:tcW w:type="dxa" w:w="6480"/>
          </w:tcPr>
          <w:p>
            <w:r>
              <w:rPr>
                <w:sz w:val="18"/>
              </w:rPr>
              <w:t>2.0</w:t>
            </w:r>
          </w:p>
        </w:tc>
      </w:tr>
      <w:tr>
        <w:tc>
          <w:tcPr>
            <w:tcW w:type="dxa" w:w="3600"/>
            <w:shd w:fill="E7F1FF"/>
          </w:tcPr>
          <w:p>
            <w:r>
              <w:rPr>
                <w:b/>
                <w:sz w:val="18"/>
              </w:rPr>
              <w:t>Date</w:t>
            </w:r>
          </w:p>
        </w:tc>
        <w:tc>
          <w:tcPr>
            <w:tcW w:type="dxa" w:w="6480"/>
          </w:tcPr>
          <w:p>
            <w:r>
              <w:rPr>
                <w:sz w:val="18"/>
              </w:rPr>
              <w:t>April 2026</w:t>
            </w:r>
          </w:p>
        </w:tc>
      </w:tr>
      <w:tr>
        <w:tc>
          <w:tcPr>
            <w:tcW w:type="dxa" w:w="3600"/>
            <w:shd w:fill="E7F1FF"/>
          </w:tcPr>
          <w:p>
            <w:r>
              <w:rPr>
                <w:b/>
                <w:sz w:val="18"/>
              </w:rPr>
              <w:t>Framework</w:t>
            </w:r>
          </w:p>
        </w:tc>
        <w:tc>
          <w:tcPr>
            <w:tcW w:type="dxa" w:w="6480"/>
          </w:tcPr>
          <w:p>
            <w:r>
              <w:rPr>
                <w:sz w:val="18"/>
              </w:rPr>
              <w:t>Laravel 12 (PHP 8.3)</w:t>
            </w:r>
          </w:p>
        </w:tc>
      </w:tr>
      <w:tr>
        <w:tc>
          <w:tcPr>
            <w:tcW w:type="dxa" w:w="3600"/>
            <w:shd w:fill="E7F1FF"/>
          </w:tcPr>
          <w:p>
            <w:r>
              <w:rPr>
                <w:b/>
                <w:sz w:val="18"/>
              </w:rPr>
              <w:t>Database</w:t>
            </w:r>
          </w:p>
        </w:tc>
        <w:tc>
          <w:tcPr>
            <w:tcW w:type="dxa" w:w="6480"/>
          </w:tcPr>
          <w:p>
            <w:r>
              <w:rPr>
                <w:sz w:val="18"/>
              </w:rPr>
              <w:t>MySQL 8.4 (62 tables)</w:t>
            </w:r>
          </w:p>
        </w:tc>
      </w:tr>
      <w:tr>
        <w:tc>
          <w:tcPr>
            <w:tcW w:type="dxa" w:w="3600"/>
            <w:shd w:fill="E7F1FF"/>
          </w:tcPr>
          <w:p>
            <w:r>
              <w:rPr>
                <w:b/>
                <w:sz w:val="18"/>
              </w:rPr>
              <w:t>Frontend</w:t>
            </w:r>
          </w:p>
        </w:tc>
        <w:tc>
          <w:tcPr>
            <w:tcW w:type="dxa" w:w="6480"/>
          </w:tcPr>
          <w:p>
            <w:r>
              <w:rPr>
                <w:sz w:val="18"/>
              </w:rPr>
              <w:t>Blade + Tailwind CSS v4 + Bootstrap 5</w:t>
            </w:r>
          </w:p>
        </w:tc>
      </w:tr>
      <w:tr>
        <w:tc>
          <w:tcPr>
            <w:tcW w:type="dxa" w:w="3600"/>
            <w:shd w:fill="E7F1FF"/>
          </w:tcPr>
          <w:p>
            <w:r>
              <w:rPr>
                <w:b/>
                <w:sz w:val="18"/>
              </w:rPr>
              <w:t>Classification</w:t>
            </w:r>
          </w:p>
        </w:tc>
        <w:tc>
          <w:tcPr>
            <w:tcW w:type="dxa" w:w="6480"/>
          </w:tcPr>
          <w:p>
            <w:r>
              <w:rPr>
                <w:sz w:val="18"/>
              </w:rPr>
              <w:t>Internal / Confidential</w:t>
            </w:r>
          </w:p>
        </w:tc>
      </w:tr>
    </w:tbl>
    <w:p>
      <w:r>
        <w:br w:type="page"/>
      </w:r>
    </w:p>
    <w:p>
      <w:pPr>
        <w:pStyle w:val="Heading1"/>
      </w:pPr>
      <w:r>
        <w:rPr>
          <w:color w:val="0B5ED7"/>
        </w:rPr>
        <w:t>Table of Contents</w:t>
      </w:r>
    </w:p>
    <w:p>
      <w:r>
        <w:rPr>
          <w:sz w:val="20"/>
        </w:rPr>
        <w:t>1.  Executive Summary</w:t>
      </w:r>
    </w:p>
    <w:p>
      <w:r>
        <w:rPr>
          <w:sz w:val="20"/>
        </w:rPr>
        <w:t>2.  System Context &amp; Overview</w:t>
      </w:r>
    </w:p>
    <w:p>
      <w:r>
        <w:rPr>
          <w:sz w:val="20"/>
        </w:rPr>
        <w:t>3.  Technology Stack</w:t>
      </w:r>
    </w:p>
    <w:p>
      <w:r>
        <w:rPr>
          <w:sz w:val="20"/>
        </w:rPr>
        <w:t>4.  Application Architecture</w:t>
      </w:r>
    </w:p>
    <w:p>
      <w:r>
        <w:rPr>
          <w:sz w:val="20"/>
        </w:rPr>
        <w:t>5.  Module Architecture</w:t>
      </w:r>
    </w:p>
    <w:p>
      <w:r>
        <w:rPr>
          <w:sz w:val="20"/>
        </w:rPr>
        <w:t xml:space="preserve">    5.1  Onboarding Module</w:t>
      </w:r>
    </w:p>
    <w:p>
      <w:r>
        <w:rPr>
          <w:sz w:val="20"/>
        </w:rPr>
        <w:t xml:space="preserve">    5.2  Employee Management Module</w:t>
      </w:r>
    </w:p>
    <w:p>
      <w:r>
        <w:rPr>
          <w:sz w:val="20"/>
        </w:rPr>
        <w:t xml:space="preserve">    5.3  Offboarding Module</w:t>
      </w:r>
    </w:p>
    <w:p>
      <w:r>
        <w:rPr>
          <w:sz w:val="20"/>
        </w:rPr>
        <w:t xml:space="preserve">    5.4  IT Asset Management Module</w:t>
      </w:r>
    </w:p>
    <w:p>
      <w:r>
        <w:rPr>
          <w:sz w:val="20"/>
        </w:rPr>
        <w:t xml:space="preserve">    5.5  Leave Management Module</w:t>
      </w:r>
    </w:p>
    <w:p>
      <w:r>
        <w:rPr>
          <w:sz w:val="20"/>
        </w:rPr>
        <w:t xml:space="preserve">    5.6  Payroll &amp; Statutory Module</w:t>
      </w:r>
    </w:p>
    <w:p>
      <w:r>
        <w:rPr>
          <w:sz w:val="20"/>
        </w:rPr>
        <w:t xml:space="preserve">    5.7  Attendance &amp; Overtime Module</w:t>
      </w:r>
    </w:p>
    <w:p>
      <w:r>
        <w:rPr>
          <w:sz w:val="20"/>
        </w:rPr>
        <w:t xml:space="preserve">    5.8  Expense Claims (eClaim) Module</w:t>
      </w:r>
    </w:p>
    <w:p>
      <w:r>
        <w:rPr>
          <w:sz w:val="20"/>
        </w:rPr>
        <w:t xml:space="preserve">    5.9  Announcements Module</w:t>
      </w:r>
    </w:p>
    <w:p>
      <w:r>
        <w:rPr>
          <w:sz w:val="20"/>
        </w:rPr>
        <w:t>6.  Database Architecture</w:t>
      </w:r>
    </w:p>
    <w:p>
      <w:r>
        <w:rPr>
          <w:sz w:val="20"/>
        </w:rPr>
        <w:t>7.  Authentication &amp; Authorization</w:t>
      </w:r>
    </w:p>
    <w:p>
      <w:r>
        <w:rPr>
          <w:sz w:val="20"/>
        </w:rPr>
        <w:t>8.  Security Architecture</w:t>
      </w:r>
    </w:p>
    <w:p>
      <w:r>
        <w:rPr>
          <w:sz w:val="20"/>
        </w:rPr>
        <w:t>9.  Email &amp; Notification System</w:t>
      </w:r>
    </w:p>
    <w:p>
      <w:r>
        <w:rPr>
          <w:sz w:val="20"/>
        </w:rPr>
        <w:t>10. Scheduled Tasks &amp; Automation</w:t>
      </w:r>
    </w:p>
    <w:p>
      <w:r>
        <w:rPr>
          <w:sz w:val="20"/>
        </w:rPr>
        <w:t>11. File Storage Architecture</w:t>
      </w:r>
    </w:p>
    <w:p>
      <w:r>
        <w:rPr>
          <w:sz w:val="20"/>
        </w:rPr>
        <w:t>12. Frontend Architecture</w:t>
      </w:r>
    </w:p>
    <w:p>
      <w:r>
        <w:rPr>
          <w:sz w:val="20"/>
        </w:rPr>
        <w:t>13. API &amp; Route Architecture</w:t>
      </w:r>
    </w:p>
    <w:p>
      <w:r>
        <w:rPr>
          <w:sz w:val="20"/>
        </w:rPr>
        <w:t>14. Role Hierarchy &amp; Access Matrix</w:t>
      </w:r>
    </w:p>
    <w:p>
      <w:r>
        <w:rPr>
          <w:sz w:val="20"/>
        </w:rPr>
        <w:t>15. Deployment Architecture</w:t>
      </w:r>
    </w:p>
    <w:p>
      <w:r>
        <w:rPr>
          <w:sz w:val="20"/>
        </w:rPr>
        <w:t>16. Appendix: Full Database Schema</w:t>
      </w:r>
    </w:p>
    <w:p>
      <w:r>
        <w:br w:type="page"/>
      </w:r>
    </w:p>
    <w:p>
      <w:pPr>
        <w:pStyle w:val="Heading1"/>
      </w:pPr>
      <w:r>
        <w:rPr>
          <w:color w:val="0B5ED7"/>
        </w:rPr>
        <w:t>1. Executive Summary</w:t>
      </w:r>
    </w:p>
    <w:p>
      <w:r>
        <w:t>Claritas HR Onboarding System is a comprehensive multi-role Human Resource Management (HRM) platform built for Malaysian companies. It manages the entire employee lifecycle from pre-hire onboarding through active employment services (payroll, leave, attendance, expense claims) to exit offboarding and archival.</w:t>
      </w:r>
    </w:p>
    <w:p>
      <w:r>
        <w:t>The system serves four distinct user role groups — HR, IT, SuperAdmin, and Employee — with granular sub-roles providing fine-grained access control. It fully complies with Malaysian statutory requirements including EPF, SOCSO, EIS, PCB tax deductions, and Employment Act 1955 provisions.</w:t>
      </w:r>
    </w:p>
    <w:p/>
    <w:p>
      <w:r>
        <w:rPr>
          <w:b/>
          <w:color w:val="0D6EFD"/>
          <w:sz w:val="22"/>
        </w:rPr>
        <w:t>Key System Metrics:</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Total Database Tables</w:t>
            </w:r>
          </w:p>
        </w:tc>
        <w:tc>
          <w:tcPr>
            <w:tcW w:type="dxa" w:w="6480"/>
          </w:tcPr>
          <w:p>
            <w:r>
              <w:rPr>
                <w:sz w:val="18"/>
              </w:rPr>
              <w:t>62</w:t>
            </w:r>
          </w:p>
        </w:tc>
      </w:tr>
      <w:tr>
        <w:tc>
          <w:tcPr>
            <w:tcW w:type="dxa" w:w="3600"/>
            <w:shd w:fill="E7F1FF"/>
          </w:tcPr>
          <w:p>
            <w:r>
              <w:rPr>
                <w:b/>
                <w:sz w:val="18"/>
              </w:rPr>
              <w:t>Total Models</w:t>
            </w:r>
          </w:p>
        </w:tc>
        <w:tc>
          <w:tcPr>
            <w:tcW w:type="dxa" w:w="6480"/>
          </w:tcPr>
          <w:p>
            <w:r>
              <w:rPr>
                <w:sz w:val="18"/>
              </w:rPr>
              <w:t>45</w:t>
            </w:r>
          </w:p>
        </w:tc>
      </w:tr>
      <w:tr>
        <w:tc>
          <w:tcPr>
            <w:tcW w:type="dxa" w:w="3600"/>
            <w:shd w:fill="E7F1FF"/>
          </w:tcPr>
          <w:p>
            <w:r>
              <w:rPr>
                <w:b/>
                <w:sz w:val="18"/>
              </w:rPr>
              <w:t>Total Controllers</w:t>
            </w:r>
          </w:p>
        </w:tc>
        <w:tc>
          <w:tcPr>
            <w:tcW w:type="dxa" w:w="6480"/>
          </w:tcPr>
          <w:p>
            <w:r>
              <w:rPr>
                <w:sz w:val="18"/>
              </w:rPr>
              <w:t>20</w:t>
            </w:r>
          </w:p>
        </w:tc>
      </w:tr>
      <w:tr>
        <w:tc>
          <w:tcPr>
            <w:tcW w:type="dxa" w:w="3600"/>
            <w:shd w:fill="E7F1FF"/>
          </w:tcPr>
          <w:p>
            <w:r>
              <w:rPr>
                <w:b/>
                <w:sz w:val="18"/>
              </w:rPr>
              <w:t>Total Routes</w:t>
            </w:r>
          </w:p>
        </w:tc>
        <w:tc>
          <w:tcPr>
            <w:tcW w:type="dxa" w:w="6480"/>
          </w:tcPr>
          <w:p>
            <w:r>
              <w:rPr>
                <w:sz w:val="18"/>
              </w:rPr>
              <w:t>150+</w:t>
            </w:r>
          </w:p>
        </w:tc>
      </w:tr>
      <w:tr>
        <w:tc>
          <w:tcPr>
            <w:tcW w:type="dxa" w:w="3600"/>
            <w:shd w:fill="E7F1FF"/>
          </w:tcPr>
          <w:p>
            <w:r>
              <w:rPr>
                <w:b/>
                <w:sz w:val="18"/>
              </w:rPr>
              <w:t>Total Mail Classes</w:t>
            </w:r>
          </w:p>
        </w:tc>
        <w:tc>
          <w:tcPr>
            <w:tcW w:type="dxa" w:w="6480"/>
          </w:tcPr>
          <w:p>
            <w:r>
              <w:rPr>
                <w:sz w:val="18"/>
              </w:rPr>
              <w:t>23</w:t>
            </w:r>
          </w:p>
        </w:tc>
      </w:tr>
      <w:tr>
        <w:tc>
          <w:tcPr>
            <w:tcW w:type="dxa" w:w="3600"/>
            <w:shd w:fill="E7F1FF"/>
          </w:tcPr>
          <w:p>
            <w:r>
              <w:rPr>
                <w:b/>
                <w:sz w:val="18"/>
              </w:rPr>
              <w:t>Total Blade Views</w:t>
            </w:r>
          </w:p>
        </w:tc>
        <w:tc>
          <w:tcPr>
            <w:tcW w:type="dxa" w:w="6480"/>
          </w:tcPr>
          <w:p>
            <w:r>
              <w:rPr>
                <w:sz w:val="18"/>
              </w:rPr>
              <w:t>80+</w:t>
            </w:r>
          </w:p>
        </w:tc>
      </w:tr>
      <w:tr>
        <w:tc>
          <w:tcPr>
            <w:tcW w:type="dxa" w:w="3600"/>
            <w:shd w:fill="E7F1FF"/>
          </w:tcPr>
          <w:p>
            <w:r>
              <w:rPr>
                <w:b/>
                <w:sz w:val="18"/>
              </w:rPr>
              <w:t>Scheduled Commands</w:t>
            </w:r>
          </w:p>
        </w:tc>
        <w:tc>
          <w:tcPr>
            <w:tcW w:type="dxa" w:w="6480"/>
          </w:tcPr>
          <w:p>
            <w:r>
              <w:rPr>
                <w:sz w:val="18"/>
              </w:rPr>
              <w:t>7 (5 automated, 2 manual)</w:t>
            </w:r>
          </w:p>
        </w:tc>
      </w:tr>
      <w:tr>
        <w:tc>
          <w:tcPr>
            <w:tcW w:type="dxa" w:w="3600"/>
            <w:shd w:fill="E7F1FF"/>
          </w:tcPr>
          <w:p>
            <w:r>
              <w:rPr>
                <w:b/>
                <w:sz w:val="18"/>
              </w:rPr>
              <w:t>Security Score</w:t>
            </w:r>
          </w:p>
        </w:tc>
        <w:tc>
          <w:tcPr>
            <w:tcW w:type="dxa" w:w="6480"/>
          </w:tcPr>
          <w:p>
            <w:r>
              <w:rPr>
                <w:sz w:val="18"/>
              </w:rPr>
              <w:t>89/100 (OWASP Top 10 compliant)</w:t>
            </w:r>
          </w:p>
        </w:tc>
      </w:tr>
    </w:tbl>
    <w:p>
      <w:r>
        <w:br w:type="page"/>
      </w:r>
    </w:p>
    <w:p>
      <w:pPr>
        <w:pStyle w:val="Heading1"/>
      </w:pPr>
      <w:r>
        <w:rPr>
          <w:color w:val="0B5ED7"/>
        </w:rPr>
        <w:t>2. System Context &amp; Overview</w:t>
      </w:r>
    </w:p>
    <w:p>
      <w:r>
        <w:t>The system context diagram shows how Claritas HRM interacts with external actors and systems. Five distinct user groups access the web application through role-based authentication. The application communicates with MySQL for data persistence, local file storage for documents, SMTP for automated email delivery, and a task scheduler for background automation.</w:t>
      </w:r>
    </w:p>
    <w:p/>
    <w:p>
      <w:pPr>
        <w:jc w:val="center"/>
      </w:pPr>
      <w:r>
        <w:rPr>
          <w:b/>
          <w:color w:val="0B5ED7"/>
          <w:sz w:val="22"/>
        </w:rPr>
        <w:t>Figure 2.1 — System Context Diagram</w:t>
      </w:r>
    </w:p>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56616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98754"/>
          </w:tcPr>
          <w:p>
            <w:pPr>
              <w:jc w:val="center"/>
            </w:pPr>
            <w:r>
              <w:rPr>
                <w:sz w:val="16"/>
              </w:rPr>
              <w:t>■ HR / IT Staff</w:t>
            </w:r>
          </w:p>
        </w:tc>
        <w:tc>
          <w:tcPr>
            <w:tcW w:type="dxa" w:w="1881"/>
            <w:shd w:fill="0D6EFD"/>
          </w:tcPr>
          <w:p>
            <w:pPr>
              <w:jc w:val="center"/>
            </w:pPr>
            <w:r>
              <w:rPr>
                <w:sz w:val="16"/>
              </w:rPr>
              <w:t>■ Application</w:t>
            </w:r>
          </w:p>
        </w:tc>
        <w:tc>
          <w:tcPr>
            <w:tcW w:type="dxa" w:w="1881"/>
            <w:shd w:fill="6C757D"/>
          </w:tcPr>
          <w:p>
            <w:pPr>
              <w:jc w:val="center"/>
            </w:pPr>
            <w:r>
              <w:rPr>
                <w:sz w:val="16"/>
              </w:rPr>
              <w:t>■ Users</w:t>
            </w:r>
          </w:p>
        </w:tc>
        <w:tc>
          <w:tcPr>
            <w:tcW w:type="dxa" w:w="1881"/>
            <w:shd w:fill="FFC107"/>
          </w:tcPr>
          <w:p>
            <w:pPr>
              <w:jc w:val="center"/>
            </w:pPr>
            <w:r>
              <w:rPr>
                <w:sz w:val="16"/>
              </w:rPr>
              <w:t>■ External Systems</w:t>
            </w:r>
          </w:p>
        </w:tc>
        <w:tc>
          <w:tcPr>
            <w:tcW w:type="dxa" w:w="1881"/>
            <w:shd w:fill="DC3545"/>
          </w:tcPr>
          <w:p>
            <w:pPr>
              <w:jc w:val="center"/>
            </w:pPr>
            <w:r>
              <w:rPr>
                <w:sz w:val="16"/>
              </w:rPr>
              <w:t>■ SuperAdmin</w:t>
            </w:r>
          </w:p>
        </w:tc>
      </w:tr>
    </w:tbl>
    <w:p/>
    <w:p>
      <w:r>
        <w:t>All interactions flow through the Laravel web application which enforces authentication, authorization, and security middleware on every request. The SMTP integration powers 23 distinct automated email workflows covering the entire employee lifecycle.</w:t>
      </w:r>
    </w:p>
    <w:p>
      <w:r>
        <w:br w:type="page"/>
      </w:r>
    </w:p>
    <w:p>
      <w:pPr>
        <w:pStyle w:val="Heading1"/>
      </w:pPr>
      <w:r>
        <w:rPr>
          <w:color w:val="0B5ED7"/>
        </w:rPr>
        <w:t>3. Technology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0D6EFD"/>
          </w:tcPr>
          <w:p>
            <w:pPr>
              <w:jc w:val="center"/>
            </w:pPr>
            <w:r>
              <w:rPr>
                <w:b/>
                <w:color w:val="FFFFFF"/>
                <w:sz w:val="18"/>
              </w:rPr>
              <w:t>Layer</w:t>
            </w:r>
          </w:p>
        </w:tc>
        <w:tc>
          <w:tcPr>
            <w:tcW w:type="dxa" w:w="2160"/>
            <w:shd w:fill="0D6EFD"/>
          </w:tcPr>
          <w:p>
            <w:pPr>
              <w:jc w:val="center"/>
            </w:pPr>
            <w:r>
              <w:rPr>
                <w:b/>
                <w:color w:val="FFFFFF"/>
                <w:sz w:val="18"/>
              </w:rPr>
              <w:t>Technology</w:t>
            </w:r>
          </w:p>
        </w:tc>
        <w:tc>
          <w:tcPr>
            <w:tcW w:type="dxa" w:w="1440"/>
            <w:shd w:fill="0D6EFD"/>
          </w:tcPr>
          <w:p>
            <w:pPr>
              <w:jc w:val="center"/>
            </w:pPr>
            <w:r>
              <w:rPr>
                <w:b/>
                <w:color w:val="FFFFFF"/>
                <w:sz w:val="18"/>
              </w:rPr>
              <w:t>Version</w:t>
            </w:r>
          </w:p>
        </w:tc>
        <w:tc>
          <w:tcPr>
            <w:tcW w:type="dxa" w:w="4320"/>
            <w:shd w:fill="0D6EFD"/>
          </w:tcPr>
          <w:p>
            <w:pPr>
              <w:jc w:val="center"/>
            </w:pPr>
            <w:r>
              <w:rPr>
                <w:b/>
                <w:color w:val="FFFFFF"/>
                <w:sz w:val="18"/>
              </w:rPr>
              <w:t>Purpose</w:t>
            </w:r>
          </w:p>
        </w:tc>
      </w:tr>
      <w:tr>
        <w:tc>
          <w:tcPr>
            <w:tcW w:type="dxa" w:w="2160"/>
          </w:tcPr>
          <w:p>
            <w:r>
              <w:rPr>
                <w:sz w:val="17"/>
              </w:rPr>
              <w:t>Backend Framework</w:t>
            </w:r>
          </w:p>
        </w:tc>
        <w:tc>
          <w:tcPr>
            <w:tcW w:type="dxa" w:w="2160"/>
          </w:tcPr>
          <w:p>
            <w:r>
              <w:rPr>
                <w:sz w:val="17"/>
              </w:rPr>
              <w:t>Laravel</w:t>
            </w:r>
          </w:p>
        </w:tc>
        <w:tc>
          <w:tcPr>
            <w:tcW w:type="dxa" w:w="1440"/>
          </w:tcPr>
          <w:p>
            <w:r>
              <w:rPr>
                <w:sz w:val="17"/>
              </w:rPr>
              <w:t>12.x</w:t>
            </w:r>
          </w:p>
        </w:tc>
        <w:tc>
          <w:tcPr>
            <w:tcW w:type="dxa" w:w="4320"/>
          </w:tcPr>
          <w:p>
            <w:r>
              <w:rPr>
                <w:sz w:val="17"/>
              </w:rPr>
              <w:t>MVC web framework with Eloquent ORM</w:t>
            </w:r>
          </w:p>
        </w:tc>
      </w:tr>
      <w:tr>
        <w:tc>
          <w:tcPr>
            <w:tcW w:type="dxa" w:w="2160"/>
            <w:shd w:fill="F0F4FF"/>
          </w:tcPr>
          <w:p>
            <w:r>
              <w:rPr>
                <w:sz w:val="17"/>
              </w:rPr>
              <w:t>Language</w:t>
            </w:r>
          </w:p>
        </w:tc>
        <w:tc>
          <w:tcPr>
            <w:tcW w:type="dxa" w:w="2160"/>
            <w:shd w:fill="F0F4FF"/>
          </w:tcPr>
          <w:p>
            <w:r>
              <w:rPr>
                <w:sz w:val="17"/>
              </w:rPr>
              <w:t>PHP</w:t>
            </w:r>
          </w:p>
        </w:tc>
        <w:tc>
          <w:tcPr>
            <w:tcW w:type="dxa" w:w="1440"/>
            <w:shd w:fill="F0F4FF"/>
          </w:tcPr>
          <w:p>
            <w:r>
              <w:rPr>
                <w:sz w:val="17"/>
              </w:rPr>
              <w:t>8.3</w:t>
            </w:r>
          </w:p>
        </w:tc>
        <w:tc>
          <w:tcPr>
            <w:tcW w:type="dxa" w:w="4320"/>
            <w:shd w:fill="F0F4FF"/>
          </w:tcPr>
          <w:p>
            <w:r>
              <w:rPr>
                <w:sz w:val="17"/>
              </w:rPr>
              <w:t>Server-side scripting</w:t>
            </w:r>
          </w:p>
        </w:tc>
      </w:tr>
      <w:tr>
        <w:tc>
          <w:tcPr>
            <w:tcW w:type="dxa" w:w="2160"/>
          </w:tcPr>
          <w:p>
            <w:r>
              <w:rPr>
                <w:sz w:val="17"/>
              </w:rPr>
              <w:t>Database</w:t>
            </w:r>
          </w:p>
        </w:tc>
        <w:tc>
          <w:tcPr>
            <w:tcW w:type="dxa" w:w="2160"/>
          </w:tcPr>
          <w:p>
            <w:r>
              <w:rPr>
                <w:sz w:val="17"/>
              </w:rPr>
              <w:t>MySQL</w:t>
            </w:r>
          </w:p>
        </w:tc>
        <w:tc>
          <w:tcPr>
            <w:tcW w:type="dxa" w:w="1440"/>
          </w:tcPr>
          <w:p>
            <w:r>
              <w:rPr>
                <w:sz w:val="17"/>
              </w:rPr>
              <w:t>8.4</w:t>
            </w:r>
          </w:p>
        </w:tc>
        <w:tc>
          <w:tcPr>
            <w:tcW w:type="dxa" w:w="4320"/>
          </w:tcPr>
          <w:p>
            <w:r>
              <w:rPr>
                <w:sz w:val="17"/>
              </w:rPr>
              <w:t>Primary relational data store (62 tables)</w:t>
            </w:r>
          </w:p>
        </w:tc>
      </w:tr>
      <w:tr>
        <w:tc>
          <w:tcPr>
            <w:tcW w:type="dxa" w:w="2160"/>
            <w:shd w:fill="F0F4FF"/>
          </w:tcPr>
          <w:p>
            <w:r>
              <w:rPr>
                <w:sz w:val="17"/>
              </w:rPr>
              <w:t>Test Database</w:t>
            </w:r>
          </w:p>
        </w:tc>
        <w:tc>
          <w:tcPr>
            <w:tcW w:type="dxa" w:w="2160"/>
            <w:shd w:fill="F0F4FF"/>
          </w:tcPr>
          <w:p>
            <w:r>
              <w:rPr>
                <w:sz w:val="17"/>
              </w:rPr>
              <w:t>SQLite</w:t>
            </w:r>
          </w:p>
        </w:tc>
        <w:tc>
          <w:tcPr>
            <w:tcW w:type="dxa" w:w="1440"/>
            <w:shd w:fill="F0F4FF"/>
          </w:tcPr>
          <w:p>
            <w:r>
              <w:rPr>
                <w:sz w:val="17"/>
              </w:rPr>
              <w:t>In-memory</w:t>
            </w:r>
          </w:p>
        </w:tc>
        <w:tc>
          <w:tcPr>
            <w:tcW w:type="dxa" w:w="4320"/>
            <w:shd w:fill="F0F4FF"/>
          </w:tcPr>
          <w:p>
            <w:r>
              <w:rPr>
                <w:sz w:val="17"/>
              </w:rPr>
              <w:t>Fast isolated test execution</w:t>
            </w:r>
          </w:p>
        </w:tc>
      </w:tr>
      <w:tr>
        <w:tc>
          <w:tcPr>
            <w:tcW w:type="dxa" w:w="2160"/>
          </w:tcPr>
          <w:p>
            <w:r>
              <w:rPr>
                <w:sz w:val="17"/>
              </w:rPr>
              <w:t>CSS Framework (1)</w:t>
            </w:r>
          </w:p>
        </w:tc>
        <w:tc>
          <w:tcPr>
            <w:tcW w:type="dxa" w:w="2160"/>
          </w:tcPr>
          <w:p>
            <w:r>
              <w:rPr>
                <w:sz w:val="17"/>
              </w:rPr>
              <w:t>Tailwind CSS</w:t>
            </w:r>
          </w:p>
        </w:tc>
        <w:tc>
          <w:tcPr>
            <w:tcW w:type="dxa" w:w="1440"/>
          </w:tcPr>
          <w:p>
            <w:r>
              <w:rPr>
                <w:sz w:val="17"/>
              </w:rPr>
              <w:t>v4</w:t>
            </w:r>
          </w:p>
        </w:tc>
        <w:tc>
          <w:tcPr>
            <w:tcW w:type="dxa" w:w="4320"/>
          </w:tcPr>
          <w:p>
            <w:r>
              <w:rPr>
                <w:sz w:val="17"/>
              </w:rPr>
              <w:t>Utility-first CSS via Vite plugin</w:t>
            </w:r>
          </w:p>
        </w:tc>
      </w:tr>
      <w:tr>
        <w:tc>
          <w:tcPr>
            <w:tcW w:type="dxa" w:w="2160"/>
            <w:shd w:fill="F0F4FF"/>
          </w:tcPr>
          <w:p>
            <w:r>
              <w:rPr>
                <w:sz w:val="17"/>
              </w:rPr>
              <w:t>CSS Framework (2)</w:t>
            </w:r>
          </w:p>
        </w:tc>
        <w:tc>
          <w:tcPr>
            <w:tcW w:type="dxa" w:w="2160"/>
            <w:shd w:fill="F0F4FF"/>
          </w:tcPr>
          <w:p>
            <w:r>
              <w:rPr>
                <w:sz w:val="17"/>
              </w:rPr>
              <w:t>Bootstrap</w:t>
            </w:r>
          </w:p>
        </w:tc>
        <w:tc>
          <w:tcPr>
            <w:tcW w:type="dxa" w:w="1440"/>
            <w:shd w:fill="F0F4FF"/>
          </w:tcPr>
          <w:p>
            <w:r>
              <w:rPr>
                <w:sz w:val="17"/>
              </w:rPr>
              <w:t>5.3</w:t>
            </w:r>
          </w:p>
        </w:tc>
        <w:tc>
          <w:tcPr>
            <w:tcW w:type="dxa" w:w="4320"/>
            <w:shd w:fill="F0F4FF"/>
          </w:tcPr>
          <w:p>
            <w:r>
              <w:rPr>
                <w:sz w:val="17"/>
              </w:rPr>
              <w:t>Component library (grid, forms, modals)</w:t>
            </w:r>
          </w:p>
        </w:tc>
      </w:tr>
      <w:tr>
        <w:tc>
          <w:tcPr>
            <w:tcW w:type="dxa" w:w="2160"/>
          </w:tcPr>
          <w:p>
            <w:r>
              <w:rPr>
                <w:sz w:val="17"/>
              </w:rPr>
              <w:t>Build Tool</w:t>
            </w:r>
          </w:p>
        </w:tc>
        <w:tc>
          <w:tcPr>
            <w:tcW w:type="dxa" w:w="2160"/>
          </w:tcPr>
          <w:p>
            <w:r>
              <w:rPr>
                <w:sz w:val="17"/>
              </w:rPr>
              <w:t>Vite</w:t>
            </w:r>
          </w:p>
        </w:tc>
        <w:tc>
          <w:tcPr>
            <w:tcW w:type="dxa" w:w="1440"/>
          </w:tcPr>
          <w:p>
            <w:r>
              <w:rPr>
                <w:sz w:val="17"/>
              </w:rPr>
              <w:t>7.x</w:t>
            </w:r>
          </w:p>
        </w:tc>
        <w:tc>
          <w:tcPr>
            <w:tcW w:type="dxa" w:w="4320"/>
          </w:tcPr>
          <w:p>
            <w:r>
              <w:rPr>
                <w:sz w:val="17"/>
              </w:rPr>
              <w:t>Asset bundling with HMR</w:t>
            </w:r>
          </w:p>
        </w:tc>
      </w:tr>
      <w:tr>
        <w:tc>
          <w:tcPr>
            <w:tcW w:type="dxa" w:w="2160"/>
            <w:shd w:fill="F0F4FF"/>
          </w:tcPr>
          <w:p>
            <w:r>
              <w:rPr>
                <w:sz w:val="17"/>
              </w:rPr>
              <w:t>JavaScript</w:t>
            </w:r>
          </w:p>
        </w:tc>
        <w:tc>
          <w:tcPr>
            <w:tcW w:type="dxa" w:w="2160"/>
            <w:shd w:fill="F0F4FF"/>
          </w:tcPr>
          <w:p>
            <w:r>
              <w:rPr>
                <w:sz w:val="17"/>
              </w:rPr>
              <w:t>Vanilla JS + Alpine.js</w:t>
            </w:r>
          </w:p>
        </w:tc>
        <w:tc>
          <w:tcPr>
            <w:tcW w:type="dxa" w:w="1440"/>
            <w:shd w:fill="F0F4FF"/>
          </w:tcPr>
          <w:p>
            <w:r>
              <w:rPr>
                <w:sz w:val="17"/>
              </w:rPr>
              <w:t>-</w:t>
            </w:r>
          </w:p>
        </w:tc>
        <w:tc>
          <w:tcPr>
            <w:tcW w:type="dxa" w:w="4320"/>
            <w:shd w:fill="F0F4FF"/>
          </w:tcPr>
          <w:p>
            <w:r>
              <w:rPr>
                <w:sz w:val="17"/>
              </w:rPr>
              <w:t>Progressive enhancement</w:t>
            </w:r>
          </w:p>
        </w:tc>
      </w:tr>
      <w:tr>
        <w:tc>
          <w:tcPr>
            <w:tcW w:type="dxa" w:w="2160"/>
          </w:tcPr>
          <w:p>
            <w:r>
              <w:rPr>
                <w:sz w:val="17"/>
              </w:rPr>
              <w:t>HTTP Client</w:t>
            </w:r>
          </w:p>
        </w:tc>
        <w:tc>
          <w:tcPr>
            <w:tcW w:type="dxa" w:w="2160"/>
          </w:tcPr>
          <w:p>
            <w:r>
              <w:rPr>
                <w:sz w:val="17"/>
              </w:rPr>
              <w:t>Axios</w:t>
            </w:r>
          </w:p>
        </w:tc>
        <w:tc>
          <w:tcPr>
            <w:tcW w:type="dxa" w:w="1440"/>
          </w:tcPr>
          <w:p>
            <w:r>
              <w:rPr>
                <w:sz w:val="17"/>
              </w:rPr>
              <w:t>1.11</w:t>
            </w:r>
          </w:p>
        </w:tc>
        <w:tc>
          <w:tcPr>
            <w:tcW w:type="dxa" w:w="4320"/>
          </w:tcPr>
          <w:p>
            <w:r>
              <w:rPr>
                <w:sz w:val="17"/>
              </w:rPr>
              <w:t>AJAX requests</w:t>
            </w:r>
          </w:p>
        </w:tc>
      </w:tr>
      <w:tr>
        <w:tc>
          <w:tcPr>
            <w:tcW w:type="dxa" w:w="2160"/>
            <w:shd w:fill="F0F4FF"/>
          </w:tcPr>
          <w:p>
            <w:r>
              <w:rPr>
                <w:sz w:val="17"/>
              </w:rPr>
              <w:t>Icons</w:t>
            </w:r>
          </w:p>
        </w:tc>
        <w:tc>
          <w:tcPr>
            <w:tcW w:type="dxa" w:w="2160"/>
            <w:shd w:fill="F0F4FF"/>
          </w:tcPr>
          <w:p>
            <w:r>
              <w:rPr>
                <w:sz w:val="17"/>
              </w:rPr>
              <w:t>Bootstrap Icons</w:t>
            </w:r>
          </w:p>
        </w:tc>
        <w:tc>
          <w:tcPr>
            <w:tcW w:type="dxa" w:w="1440"/>
            <w:shd w:fill="F0F4FF"/>
          </w:tcPr>
          <w:p>
            <w:r>
              <w:rPr>
                <w:sz w:val="17"/>
              </w:rPr>
              <w:t>1.x</w:t>
            </w:r>
          </w:p>
        </w:tc>
        <w:tc>
          <w:tcPr>
            <w:tcW w:type="dxa" w:w="4320"/>
            <w:shd w:fill="F0F4FF"/>
          </w:tcPr>
          <w:p>
            <w:r>
              <w:rPr>
                <w:sz w:val="17"/>
              </w:rPr>
              <w:t>Iconography via CDN</w:t>
            </w:r>
          </w:p>
        </w:tc>
      </w:tr>
      <w:tr>
        <w:tc>
          <w:tcPr>
            <w:tcW w:type="dxa" w:w="2160"/>
          </w:tcPr>
          <w:p>
            <w:r>
              <w:rPr>
                <w:sz w:val="17"/>
              </w:rPr>
              <w:t>Dev Server</w:t>
            </w:r>
          </w:p>
        </w:tc>
        <w:tc>
          <w:tcPr>
            <w:tcW w:type="dxa" w:w="2160"/>
          </w:tcPr>
          <w:p>
            <w:r>
              <w:rPr>
                <w:sz w:val="17"/>
              </w:rPr>
              <w:t>Laragon</w:t>
            </w:r>
          </w:p>
        </w:tc>
        <w:tc>
          <w:tcPr>
            <w:tcW w:type="dxa" w:w="1440"/>
          </w:tcPr>
          <w:p>
            <w:r>
              <w:rPr>
                <w:sz w:val="17"/>
              </w:rPr>
              <w:t>-</w:t>
            </w:r>
          </w:p>
        </w:tc>
        <w:tc>
          <w:tcPr>
            <w:tcW w:type="dxa" w:w="4320"/>
          </w:tcPr>
          <w:p>
            <w:r>
              <w:rPr>
                <w:sz w:val="17"/>
              </w:rPr>
              <w:t>Local WAMP stack (Windows)</w:t>
            </w:r>
          </w:p>
        </w:tc>
      </w:tr>
      <w:tr>
        <w:tc>
          <w:tcPr>
            <w:tcW w:type="dxa" w:w="2160"/>
            <w:shd w:fill="F0F4FF"/>
          </w:tcPr>
          <w:p>
            <w:r>
              <w:rPr>
                <w:sz w:val="17"/>
              </w:rPr>
              <w:t>Mail</w:t>
            </w:r>
          </w:p>
        </w:tc>
        <w:tc>
          <w:tcPr>
            <w:tcW w:type="dxa" w:w="2160"/>
            <w:shd w:fill="F0F4FF"/>
          </w:tcPr>
          <w:p>
            <w:r>
              <w:rPr>
                <w:sz w:val="17"/>
              </w:rPr>
              <w:t>SMTP</w:t>
            </w:r>
          </w:p>
        </w:tc>
        <w:tc>
          <w:tcPr>
            <w:tcW w:type="dxa" w:w="1440"/>
            <w:shd w:fill="F0F4FF"/>
          </w:tcPr>
          <w:p>
            <w:r>
              <w:rPr>
                <w:sz w:val="17"/>
              </w:rPr>
              <w:t>-</w:t>
            </w:r>
          </w:p>
        </w:tc>
        <w:tc>
          <w:tcPr>
            <w:tcW w:type="dxa" w:w="4320"/>
            <w:shd w:fill="F0F4FF"/>
          </w:tcPr>
          <w:p>
            <w:r>
              <w:rPr>
                <w:sz w:val="17"/>
              </w:rPr>
              <w:t>23 Mailable classes, hr@claritas.com</w:t>
            </w:r>
          </w:p>
        </w:tc>
      </w:tr>
      <w:tr>
        <w:tc>
          <w:tcPr>
            <w:tcW w:type="dxa" w:w="2160"/>
          </w:tcPr>
          <w:p>
            <w:r>
              <w:rPr>
                <w:sz w:val="17"/>
              </w:rPr>
              <w:t>Timezone</w:t>
            </w:r>
          </w:p>
        </w:tc>
        <w:tc>
          <w:tcPr>
            <w:tcW w:type="dxa" w:w="2160"/>
          </w:tcPr>
          <w:p>
            <w:r>
              <w:rPr>
                <w:sz w:val="17"/>
              </w:rPr>
              <w:t>Asia/Kuala_Lumpur</w:t>
            </w:r>
          </w:p>
        </w:tc>
        <w:tc>
          <w:tcPr>
            <w:tcW w:type="dxa" w:w="1440"/>
          </w:tcPr>
          <w:p>
            <w:r>
              <w:rPr>
                <w:sz w:val="17"/>
              </w:rPr>
              <w:t>UTC+8</w:t>
            </w:r>
          </w:p>
        </w:tc>
        <w:tc>
          <w:tcPr>
            <w:tcW w:type="dxa" w:w="4320"/>
          </w:tcPr>
          <w:p>
            <w:r>
              <w:rPr>
                <w:sz w:val="17"/>
              </w:rPr>
              <w:t>Malaysian timezone</w:t>
            </w:r>
          </w:p>
        </w:tc>
      </w:tr>
      <w:tr>
        <w:tc>
          <w:tcPr>
            <w:tcW w:type="dxa" w:w="2160"/>
            <w:shd w:fill="F0F4FF"/>
          </w:tcPr>
          <w:p>
            <w:r>
              <w:rPr>
                <w:sz w:val="17"/>
              </w:rPr>
              <w:t>Testing</w:t>
            </w:r>
          </w:p>
        </w:tc>
        <w:tc>
          <w:tcPr>
            <w:tcW w:type="dxa" w:w="2160"/>
            <w:shd w:fill="F0F4FF"/>
          </w:tcPr>
          <w:p>
            <w:r>
              <w:rPr>
                <w:sz w:val="17"/>
              </w:rPr>
              <w:t>PHPUnit</w:t>
            </w:r>
          </w:p>
        </w:tc>
        <w:tc>
          <w:tcPr>
            <w:tcW w:type="dxa" w:w="1440"/>
            <w:shd w:fill="F0F4FF"/>
          </w:tcPr>
          <w:p>
            <w:r>
              <w:rPr>
                <w:sz w:val="17"/>
              </w:rPr>
              <w:t>11.x</w:t>
            </w:r>
          </w:p>
        </w:tc>
        <w:tc>
          <w:tcPr>
            <w:tcW w:type="dxa" w:w="4320"/>
            <w:shd w:fill="F0F4FF"/>
          </w:tcPr>
          <w:p>
            <w:r>
              <w:rPr>
                <w:sz w:val="17"/>
              </w:rPr>
              <w:t>Unit + Feature test suites</w:t>
            </w:r>
          </w:p>
        </w:tc>
      </w:tr>
    </w:tbl>
    <w:p>
      <w:r>
        <w:br w:type="page"/>
      </w:r>
    </w:p>
    <w:p>
      <w:pPr>
        <w:pStyle w:val="Heading1"/>
      </w:pPr>
      <w:r>
        <w:rPr>
          <w:color w:val="0B5ED7"/>
        </w:rPr>
        <w:t>4. Application Architecture</w:t>
      </w:r>
    </w:p>
    <w:p>
      <w:r>
        <w:t>Claritas follows a classic Model-View-Controller (MVC) pattern within a modular monolith. The application is structured as a single deployable Laravel application with clear module boundaries enforced through controller grouping, model relationships, and route prefixing.</w:t>
      </w:r>
    </w:p>
    <w:p>
      <w:pPr>
        <w:pStyle w:val="Heading2"/>
      </w:pPr>
      <w:r>
        <w:rPr>
          <w:color w:val="0B5ED7"/>
        </w:rPr>
        <w:t>4.1 Architecture Pattern</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Pattern</w:t>
            </w:r>
          </w:p>
        </w:tc>
        <w:tc>
          <w:tcPr>
            <w:tcW w:type="dxa" w:w="6480"/>
          </w:tcPr>
          <w:p>
            <w:r>
              <w:rPr>
                <w:sz w:val="18"/>
              </w:rPr>
              <w:t>Modular Monolith (MVC)</w:t>
            </w:r>
          </w:p>
        </w:tc>
      </w:tr>
      <w:tr>
        <w:tc>
          <w:tcPr>
            <w:tcW w:type="dxa" w:w="3600"/>
            <w:shd w:fill="E7F1FF"/>
          </w:tcPr>
          <w:p>
            <w:r>
              <w:rPr>
                <w:b/>
                <w:sz w:val="18"/>
              </w:rPr>
              <w:t>Communication</w:t>
            </w:r>
          </w:p>
        </w:tc>
        <w:tc>
          <w:tcPr>
            <w:tcW w:type="dxa" w:w="6480"/>
          </w:tcPr>
          <w:p>
            <w:r>
              <w:rPr>
                <w:sz w:val="18"/>
              </w:rPr>
              <w:t>Synchronous HTTP (server-rendered Blade views)</w:t>
            </w:r>
          </w:p>
        </w:tc>
      </w:tr>
      <w:tr>
        <w:tc>
          <w:tcPr>
            <w:tcW w:type="dxa" w:w="3600"/>
            <w:shd w:fill="E7F1FF"/>
          </w:tcPr>
          <w:p>
            <w:r>
              <w:rPr>
                <w:b/>
                <w:sz w:val="18"/>
              </w:rPr>
              <w:t>Data Access</w:t>
            </w:r>
          </w:p>
        </w:tc>
        <w:tc>
          <w:tcPr>
            <w:tcW w:type="dxa" w:w="6480"/>
          </w:tcPr>
          <w:p>
            <w:r>
              <w:rPr>
                <w:sz w:val="18"/>
              </w:rPr>
              <w:t>Eloquent ORM with eager loading</w:t>
            </w:r>
          </w:p>
        </w:tc>
      </w:tr>
      <w:tr>
        <w:tc>
          <w:tcPr>
            <w:tcW w:type="dxa" w:w="3600"/>
            <w:shd w:fill="E7F1FF"/>
          </w:tcPr>
          <w:p>
            <w:r>
              <w:rPr>
                <w:b/>
                <w:sz w:val="18"/>
              </w:rPr>
              <w:t>Authentication</w:t>
            </w:r>
          </w:p>
        </w:tc>
        <w:tc>
          <w:tcPr>
            <w:tcW w:type="dxa" w:w="6480"/>
          </w:tcPr>
          <w:p>
            <w:r>
              <w:rPr>
                <w:sz w:val="18"/>
              </w:rPr>
              <w:t>Session-based with custom provider (work_email)</w:t>
            </w:r>
          </w:p>
        </w:tc>
      </w:tr>
      <w:tr>
        <w:tc>
          <w:tcPr>
            <w:tcW w:type="dxa" w:w="3600"/>
            <w:shd w:fill="E7F1FF"/>
          </w:tcPr>
          <w:p>
            <w:r>
              <w:rPr>
                <w:b/>
                <w:sz w:val="18"/>
              </w:rPr>
              <w:t>Authorization</w:t>
            </w:r>
          </w:p>
        </w:tc>
        <w:tc>
          <w:tcPr>
            <w:tcW w:type="dxa" w:w="6480"/>
          </w:tcPr>
          <w:p>
            <w:r>
              <w:rPr>
                <w:sz w:val="18"/>
              </w:rPr>
              <w:t>Role-based (8 roles) + capability methods + custom permissions</w:t>
            </w:r>
          </w:p>
        </w:tc>
      </w:tr>
      <w:tr>
        <w:tc>
          <w:tcPr>
            <w:tcW w:type="dxa" w:w="3600"/>
            <w:shd w:fill="E7F1FF"/>
          </w:tcPr>
          <w:p>
            <w:r>
              <w:rPr>
                <w:b/>
                <w:sz w:val="18"/>
              </w:rPr>
              <w:t>File Serving</w:t>
            </w:r>
          </w:p>
        </w:tc>
        <w:tc>
          <w:tcPr>
            <w:tcW w:type="dxa" w:w="6480"/>
          </w:tcPr>
          <w:p>
            <w:r>
              <w:rPr>
                <w:sz w:val="18"/>
              </w:rPr>
              <w:t>SecureFileController with DIRECTORY_PERMISSIONS map</w:t>
            </w:r>
          </w:p>
        </w:tc>
      </w:tr>
      <w:tr>
        <w:tc>
          <w:tcPr>
            <w:tcW w:type="dxa" w:w="3600"/>
            <w:shd w:fill="E7F1FF"/>
          </w:tcPr>
          <w:p>
            <w:r>
              <w:rPr>
                <w:b/>
                <w:sz w:val="18"/>
              </w:rPr>
              <w:t>Background Tasks</w:t>
            </w:r>
          </w:p>
        </w:tc>
        <w:tc>
          <w:tcPr>
            <w:tcW w:type="dxa" w:w="6480"/>
          </w:tcPr>
          <w:p>
            <w:r>
              <w:rPr>
                <w:sz w:val="18"/>
              </w:rPr>
              <w:t>Laravel Scheduler (cron-based, 7 commands)</w:t>
            </w:r>
          </w:p>
        </w:tc>
      </w:tr>
      <w:tr>
        <w:tc>
          <w:tcPr>
            <w:tcW w:type="dxa" w:w="3600"/>
            <w:shd w:fill="E7F1FF"/>
          </w:tcPr>
          <w:p>
            <w:r>
              <w:rPr>
                <w:b/>
                <w:sz w:val="18"/>
              </w:rPr>
              <w:t>Email</w:t>
            </w:r>
          </w:p>
        </w:tc>
        <w:tc>
          <w:tcPr>
            <w:tcW w:type="dxa" w:w="6480"/>
          </w:tcPr>
          <w:p>
            <w:r>
              <w:rPr>
                <w:sz w:val="18"/>
              </w:rPr>
              <w:t>Laravel Mail with 23 Mailable classes</w:t>
            </w:r>
          </w:p>
        </w:tc>
      </w:tr>
    </w:tbl>
    <w:p/>
    <w:p>
      <w:pPr>
        <w:jc w:val="center"/>
      </w:pPr>
      <w:r>
        <w:rPr>
          <w:b/>
          <w:color w:val="0B5ED7"/>
          <w:sz w:val="22"/>
        </w:rPr>
        <w:t>Figure 4.1 — Module Overview Diagram</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71475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D6EFD"/>
          </w:tcPr>
          <w:p>
            <w:pPr>
              <w:jc w:val="center"/>
            </w:pPr>
            <w:r>
              <w:rPr>
                <w:sz w:val="16"/>
              </w:rPr>
              <w:t>■ Core Modules</w:t>
            </w:r>
          </w:p>
        </w:tc>
        <w:tc>
          <w:tcPr>
            <w:tcW w:type="dxa" w:w="1568"/>
            <w:shd w:fill="198754"/>
          </w:tcPr>
          <w:p>
            <w:pPr>
              <w:jc w:val="center"/>
            </w:pPr>
            <w:r>
              <w:rPr>
                <w:sz w:val="16"/>
              </w:rPr>
              <w:t>■ HRM Modules</w:t>
            </w:r>
          </w:p>
        </w:tc>
        <w:tc>
          <w:tcPr>
            <w:tcW w:type="dxa" w:w="1568"/>
            <w:shd w:fill="FFC107"/>
          </w:tcPr>
          <w:p>
            <w:pPr>
              <w:jc w:val="center"/>
            </w:pPr>
            <w:r>
              <w:rPr>
                <w:sz w:val="16"/>
              </w:rPr>
              <w:t>■ Leave</w:t>
            </w:r>
          </w:p>
        </w:tc>
        <w:tc>
          <w:tcPr>
            <w:tcW w:type="dxa" w:w="1568"/>
            <w:shd w:fill="0B5ED7"/>
          </w:tcPr>
          <w:p>
            <w:pPr>
              <w:jc w:val="center"/>
            </w:pPr>
            <w:r>
              <w:rPr>
                <w:sz w:val="16"/>
              </w:rPr>
              <w:t>■ Payroll</w:t>
            </w:r>
          </w:p>
        </w:tc>
        <w:tc>
          <w:tcPr>
            <w:tcW w:type="dxa" w:w="1568"/>
            <w:shd w:fill="DC3545"/>
          </w:tcPr>
          <w:p>
            <w:pPr>
              <w:jc w:val="center"/>
            </w:pPr>
            <w:r>
              <w:rPr>
                <w:sz w:val="16"/>
              </w:rPr>
              <w:t>■ Claims/Offboarding</w:t>
            </w:r>
          </w:p>
        </w:tc>
        <w:tc>
          <w:tcPr>
            <w:tcW w:type="dxa" w:w="1568"/>
            <w:shd w:fill="212529"/>
          </w:tcPr>
          <w:p>
            <w:pPr>
              <w:jc w:val="center"/>
            </w:pPr>
            <w:r>
              <w:rPr>
                <w:sz w:val="16"/>
              </w:rPr>
              <w:t>■ Infrastructure</w:t>
            </w:r>
          </w:p>
        </w:tc>
      </w:tr>
    </w:tbl>
    <w:p/>
    <w:p>
      <w:r>
        <w:br w:type="page"/>
      </w:r>
    </w:p>
    <w:p>
      <w:pPr>
        <w:pStyle w:val="Heading1"/>
      </w:pPr>
      <w:r>
        <w:rPr>
          <w:color w:val="0B5ED7"/>
        </w:rPr>
        <w:t>5. Module Architecture</w:t>
      </w:r>
    </w:p>
    <w:p>
      <w:pPr>
        <w:pStyle w:val="Heading2"/>
      </w:pPr>
      <w:r>
        <w:rPr>
          <w:color w:val="0B5ED7"/>
        </w:rPr>
        <w:t>5.1 Onboarding Module</w:t>
      </w:r>
    </w:p>
    <w:p>
      <w:r>
        <w:t>The onboarding module manages the pre-hire process from HR creating an onboarding record through to a new hire completing a multi-step self-service form via a secure tokenized invite link.</w:t>
      </w:r>
    </w:p>
    <w:p/>
    <w:p>
      <w:r>
        <w:rPr>
          <w:b/>
          <w:color w:val="0D6EFD"/>
          <w:sz w:val="20"/>
        </w:rPr>
        <w:t>Flow: HR Creates Record → Invite Email → New Hire Form → Registration → Employee Activation</w:t>
      </w:r>
    </w:p>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Onboarding, PersonalDetail, WorkDetail, AssetProvisioning, ItTask, OnboardingEditLog</w:t>
            </w:r>
          </w:p>
        </w:tc>
      </w:tr>
      <w:tr>
        <w:tc>
          <w:tcPr>
            <w:tcW w:type="dxa" w:w="3600"/>
            <w:shd w:fill="E7F1FF"/>
          </w:tcPr>
          <w:p>
            <w:r>
              <w:rPr>
                <w:b/>
                <w:sz w:val="18"/>
              </w:rPr>
              <w:t>Controllers</w:t>
            </w:r>
          </w:p>
        </w:tc>
        <w:tc>
          <w:tcPr>
            <w:tcW w:type="dxa" w:w="6480"/>
          </w:tcPr>
          <w:p>
            <w:r>
              <w:rPr>
                <w:sz w:val="18"/>
              </w:rPr>
              <w:t>OnboardingController (12 methods), OnboardingInviteController (6 methods)</w:t>
            </w:r>
          </w:p>
        </w:tc>
      </w:tr>
      <w:tr>
        <w:tc>
          <w:tcPr>
            <w:tcW w:type="dxa" w:w="3600"/>
            <w:shd w:fill="E7F1FF"/>
          </w:tcPr>
          <w:p>
            <w:r>
              <w:rPr>
                <w:b/>
                <w:sz w:val="18"/>
              </w:rPr>
              <w:t>Views</w:t>
            </w:r>
          </w:p>
        </w:tc>
        <w:tc>
          <w:tcPr>
            <w:tcW w:type="dxa" w:w="6480"/>
          </w:tcPr>
          <w:p>
            <w:r>
              <w:rPr>
                <w:sz w:val="18"/>
              </w:rPr>
              <w:t>hr/onboarding/ (page, show, edit), onboarding/ (form, success)</w:t>
            </w:r>
          </w:p>
        </w:tc>
      </w:tr>
      <w:tr>
        <w:tc>
          <w:tcPr>
            <w:tcW w:type="dxa" w:w="3600"/>
            <w:shd w:fill="E7F1FF"/>
          </w:tcPr>
          <w:p>
            <w:r>
              <w:rPr>
                <w:b/>
                <w:sz w:val="18"/>
              </w:rPr>
              <w:t>Mail</w:t>
            </w:r>
          </w:p>
        </w:tc>
        <w:tc>
          <w:tcPr>
            <w:tcW w:type="dxa" w:w="6480"/>
          </w:tcPr>
          <w:p>
            <w:r>
              <w:rPr>
                <w:sz w:val="18"/>
              </w:rPr>
              <w:t>OnboardingInviteMail, OnboardingEditNotificationMail, OnboardingConsentRequestMail, WelcomeNewHire</w:t>
            </w:r>
          </w:p>
        </w:tc>
      </w:tr>
      <w:tr>
        <w:tc>
          <w:tcPr>
            <w:tcW w:type="dxa" w:w="3600"/>
            <w:shd w:fill="E7F1FF"/>
          </w:tcPr>
          <w:p>
            <w:r>
              <w:rPr>
                <w:b/>
                <w:sz w:val="18"/>
              </w:rPr>
              <w:t>Key Feature</w:t>
            </w:r>
          </w:p>
        </w:tc>
        <w:tc>
          <w:tcPr>
            <w:tcW w:type="dxa" w:w="6480"/>
          </w:tcPr>
          <w:p>
            <w:r>
              <w:rPr>
                <w:sz w:val="18"/>
              </w:rPr>
              <w:t>invite_staging_json — Sections F-I stored as JSON until activation date</w:t>
            </w:r>
          </w:p>
        </w:tc>
      </w:tr>
      <w:tr>
        <w:tc>
          <w:tcPr>
            <w:tcW w:type="dxa" w:w="3600"/>
            <w:shd w:fill="E7F1FF"/>
          </w:tcPr>
          <w:p>
            <w:r>
              <w:rPr>
                <w:b/>
                <w:sz w:val="18"/>
              </w:rPr>
              <w:t>Automation</w:t>
            </w:r>
          </w:p>
        </w:tc>
        <w:tc>
          <w:tcPr>
            <w:tcW w:type="dxa" w:w="6480"/>
          </w:tcPr>
          <w:p>
            <w:r>
              <w:rPr>
                <w:sz w:val="18"/>
              </w:rPr>
              <w:t>ActivateEmployees command runs every minute, transitions on start_date</w:t>
            </w:r>
          </w:p>
        </w:tc>
      </w:tr>
    </w:tbl>
    <w:p/>
    <w:p>
      <w:pPr>
        <w:jc w:val="center"/>
      </w:pPr>
      <w:r>
        <w:rPr>
          <w:b/>
          <w:color w:val="0B5ED7"/>
          <w:sz w:val="22"/>
        </w:rPr>
        <w:t>Figure 5.1 — Employee Lifecycle Flow</w:t>
      </w:r>
    </w:p>
    <w:p>
      <w:pPr>
        <w:jc w:val="center"/>
      </w:pPr>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22885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6C757D"/>
          </w:tcPr>
          <w:p>
            <w:pPr>
              <w:jc w:val="center"/>
            </w:pPr>
            <w:r>
              <w:rPr>
                <w:sz w:val="16"/>
              </w:rPr>
              <w:t>■ Invite/Register</w:t>
            </w:r>
          </w:p>
        </w:tc>
        <w:tc>
          <w:tcPr>
            <w:tcW w:type="dxa" w:w="1568"/>
            <w:shd w:fill="0D6EFD"/>
          </w:tcPr>
          <w:p>
            <w:pPr>
              <w:jc w:val="center"/>
            </w:pPr>
            <w:r>
              <w:rPr>
                <w:sz w:val="16"/>
              </w:rPr>
              <w:t>■ Registration</w:t>
            </w:r>
          </w:p>
        </w:tc>
        <w:tc>
          <w:tcPr>
            <w:tcW w:type="dxa" w:w="1568"/>
            <w:shd w:fill="198754"/>
          </w:tcPr>
          <w:p>
            <w:pPr>
              <w:jc w:val="center"/>
            </w:pPr>
            <w:r>
              <w:rPr>
                <w:sz w:val="16"/>
              </w:rPr>
              <w:t>■ Active Employee</w:t>
            </w:r>
          </w:p>
        </w:tc>
        <w:tc>
          <w:tcPr>
            <w:tcW w:type="dxa" w:w="1568"/>
            <w:shd w:fill="DC3545"/>
          </w:tcPr>
          <w:p>
            <w:pPr>
              <w:jc w:val="center"/>
            </w:pPr>
            <w:r>
              <w:rPr>
                <w:sz w:val="16"/>
              </w:rPr>
              <w:t>■ Offboarding</w:t>
            </w:r>
          </w:p>
        </w:tc>
        <w:tc>
          <w:tcPr>
            <w:tcW w:type="dxa" w:w="1568"/>
            <w:shd w:fill="212529"/>
          </w:tcPr>
          <w:p>
            <w:pPr>
              <w:jc w:val="center"/>
            </w:pPr>
            <w:r>
              <w:rPr>
                <w:sz w:val="16"/>
              </w:rPr>
              <w:t>■ Header/Archived</w:t>
            </w:r>
          </w:p>
        </w:tc>
        <w:tc>
          <w:tcPr>
            <w:tcW w:type="dxa" w:w="1568"/>
            <w:shd w:fill="0B5ED7"/>
          </w:tcPr>
          <w:p>
            <w:pPr>
              <w:jc w:val="center"/>
            </w:pPr>
            <w:r>
              <w:rPr>
                <w:sz w:val="16"/>
              </w:rPr>
              <w:t>■ Sub-Processes</w:t>
            </w:r>
          </w:p>
        </w:tc>
      </w:tr>
    </w:tbl>
    <w:p/>
    <w:p>
      <w:r>
        <w:br w:type="page"/>
      </w:r>
    </w:p>
    <w:p>
      <w:pPr>
        <w:pStyle w:val="Heading2"/>
      </w:pPr>
      <w:r>
        <w:rPr>
          <w:color w:val="0B5ED7"/>
        </w:rPr>
        <w:t>5.2 Employee Management Module</w:t>
      </w:r>
    </w:p>
    <w:p>
      <w:r>
        <w:t>The employee module is the central entity of the system. It manages personal details, work details, education history, spouse information, emergency contacts, child registrations, and employment contracts. It supports HR editing with a full re-consent flow and tracks all changes via EmployeeEditLog.</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Central Model</w:t>
            </w:r>
          </w:p>
        </w:tc>
        <w:tc>
          <w:tcPr>
            <w:tcW w:type="dxa" w:w="6480"/>
          </w:tcPr>
          <w:p>
            <w:r>
              <w:rPr>
                <w:sz w:val="18"/>
              </w:rPr>
              <w:t>Employee — 50+ fields, 15+ relationships</w:t>
            </w:r>
          </w:p>
        </w:tc>
      </w:tr>
      <w:tr>
        <w:tc>
          <w:tcPr>
            <w:tcW w:type="dxa" w:w="3600"/>
            <w:shd w:fill="E7F1FF"/>
          </w:tcPr>
          <w:p>
            <w:r>
              <w:rPr>
                <w:b/>
                <w:sz w:val="18"/>
              </w:rPr>
              <w:t>Sub-Models</w:t>
            </w:r>
          </w:p>
        </w:tc>
        <w:tc>
          <w:tcPr>
            <w:tcW w:type="dxa" w:w="6480"/>
          </w:tcPr>
          <w:p>
            <w:r>
              <w:rPr>
                <w:sz w:val="18"/>
              </w:rPr>
              <w:t>EmployeeEducationHistory, EmployeeSpouseDetail, EmployeeEmergencyContact, EmployeeChildRegistration, EmployeeContract</w:t>
            </w:r>
          </w:p>
        </w:tc>
      </w:tr>
      <w:tr>
        <w:tc>
          <w:tcPr>
            <w:tcW w:type="dxa" w:w="3600"/>
            <w:shd w:fill="E7F1FF"/>
          </w:tcPr>
          <w:p>
            <w:r>
              <w:rPr>
                <w:b/>
                <w:sz w:val="18"/>
              </w:rPr>
              <w:t>Audit</w:t>
            </w:r>
          </w:p>
        </w:tc>
        <w:tc>
          <w:tcPr>
            <w:tcW w:type="dxa" w:w="6480"/>
          </w:tcPr>
          <w:p>
            <w:r>
              <w:rPr>
                <w:sz w:val="18"/>
              </w:rPr>
              <w:t>EmployeeEditLog with consent token flow, EmployeeHistory for archival snapshots</w:t>
            </w:r>
          </w:p>
        </w:tc>
      </w:tr>
      <w:tr>
        <w:tc>
          <w:tcPr>
            <w:tcW w:type="dxa" w:w="3600"/>
            <w:shd w:fill="E7F1FF"/>
          </w:tcPr>
          <w:p>
            <w:r>
              <w:rPr>
                <w:b/>
                <w:sz w:val="18"/>
              </w:rPr>
              <w:t>Controller</w:t>
            </w:r>
          </w:p>
        </w:tc>
        <w:tc>
          <w:tcPr>
            <w:tcW w:type="dxa" w:w="6480"/>
          </w:tcPr>
          <w:p>
            <w:r>
              <w:rPr>
                <w:sz w:val="18"/>
              </w:rPr>
              <w:t>EmployeeController (25+ methods), ProfileController (15 methods)</w:t>
            </w:r>
          </w:p>
        </w:tc>
      </w:tr>
      <w:tr>
        <w:tc>
          <w:tcPr>
            <w:tcW w:type="dxa" w:w="3600"/>
            <w:shd w:fill="E7F1FF"/>
          </w:tcPr>
          <w:p>
            <w:r>
              <w:rPr>
                <w:b/>
                <w:sz w:val="18"/>
              </w:rPr>
              <w:t>Views</w:t>
            </w:r>
          </w:p>
        </w:tc>
        <w:tc>
          <w:tcPr>
            <w:tcW w:type="dxa" w:w="6480"/>
          </w:tcPr>
          <w:p>
            <w:r>
              <w:rPr>
                <w:sz w:val="18"/>
              </w:rPr>
              <w:t>hr/employees/ (page, show, edit), user/profile.blade.php</w:t>
            </w:r>
          </w:p>
        </w:tc>
      </w:tr>
      <w:tr>
        <w:tc>
          <w:tcPr>
            <w:tcW w:type="dxa" w:w="3600"/>
            <w:shd w:fill="E7F1FF"/>
          </w:tcPr>
          <w:p>
            <w:r>
              <w:rPr>
                <w:b/>
                <w:sz w:val="18"/>
              </w:rPr>
              <w:t>File Storage</w:t>
            </w:r>
          </w:p>
        </w:tc>
        <w:tc>
          <w:tcPr>
            <w:tcW w:type="dxa" w:w="6480"/>
          </w:tcPr>
          <w:p>
            <w:r>
              <w:rPr>
                <w:sz w:val="18"/>
              </w:rPr>
              <w:t>NRIC files (JSON array), education certificates (JSON array, max 5), contracts</w:t>
            </w:r>
          </w:p>
        </w:tc>
      </w:tr>
      <w:tr>
        <w:tc>
          <w:tcPr>
            <w:tcW w:type="dxa" w:w="3600"/>
            <w:shd w:fill="E7F1FF"/>
          </w:tcPr>
          <w:p>
            <w:r>
              <w:rPr>
                <w:b/>
                <w:sz w:val="18"/>
              </w:rPr>
              <w:t>Consent Flow</w:t>
            </w:r>
          </w:p>
        </w:tc>
        <w:tc>
          <w:tcPr>
            <w:tcW w:type="dxa" w:w="6480"/>
          </w:tcPr>
          <w:p>
            <w:r>
              <w:rPr>
                <w:sz w:val="18"/>
              </w:rPr>
              <w:t>HR edits Sections A/F/G/H/I → token generated → email sent → employee re-acknowledges</w:t>
            </w:r>
          </w:p>
        </w:tc>
      </w:tr>
    </w:tbl>
    <w:p>
      <w:pPr>
        <w:pStyle w:val="Heading2"/>
      </w:pPr>
      <w:r>
        <w:rPr>
          <w:color w:val="0B5ED7"/>
        </w:rPr>
        <w:t>5.3 Offboarding Module</w:t>
      </w:r>
    </w:p>
    <w:p>
      <w:r>
        <w:t>The offboarding module manages the employee exit process with automated email reminders, IT asset return tracking, and HR/IT task coordination. Two distinct view paths serve HR and IT staff.</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w:t>
            </w:r>
          </w:p>
        </w:tc>
        <w:tc>
          <w:tcPr>
            <w:tcW w:type="dxa" w:w="6480"/>
          </w:tcPr>
          <w:p>
            <w:r>
              <w:rPr>
                <w:sz w:val="18"/>
              </w:rPr>
              <w:t>Offboarding — tracks 10+ status fields for each exit step</w:t>
            </w:r>
          </w:p>
        </w:tc>
      </w:tr>
      <w:tr>
        <w:tc>
          <w:tcPr>
            <w:tcW w:type="dxa" w:w="3600"/>
            <w:shd w:fill="E7F1FF"/>
          </w:tcPr>
          <w:p>
            <w:r>
              <w:rPr>
                <w:b/>
                <w:sz w:val="18"/>
              </w:rPr>
              <w:t>Controller</w:t>
            </w:r>
          </w:p>
        </w:tc>
        <w:tc>
          <w:tcPr>
            <w:tcW w:type="dxa" w:w="6480"/>
          </w:tcPr>
          <w:p>
            <w:r>
              <w:rPr>
                <w:sz w:val="18"/>
              </w:rPr>
              <w:t>OffboardingController (7 methods for HR + IT)</w:t>
            </w:r>
          </w:p>
        </w:tc>
      </w:tr>
      <w:tr>
        <w:tc>
          <w:tcPr>
            <w:tcW w:type="dxa" w:w="3600"/>
            <w:shd w:fill="E7F1FF"/>
          </w:tcPr>
          <w:p>
            <w:r>
              <w:rPr>
                <w:b/>
                <w:sz w:val="18"/>
              </w:rPr>
              <w:t>HR View</w:t>
            </w:r>
          </w:p>
        </w:tc>
        <w:tc>
          <w:tcPr>
            <w:tcW w:type="dxa" w:w="6480"/>
          </w:tcPr>
          <w:p>
            <w:r>
              <w:rPr>
                <w:sz w:val="18"/>
              </w:rPr>
              <w:t>hr/offboarding/ (index, show, edit) — full edit access</w:t>
            </w:r>
          </w:p>
        </w:tc>
      </w:tr>
      <w:tr>
        <w:tc>
          <w:tcPr>
            <w:tcW w:type="dxa" w:w="3600"/>
            <w:shd w:fill="E7F1FF"/>
          </w:tcPr>
          <w:p>
            <w:r>
              <w:rPr>
                <w:b/>
                <w:sz w:val="18"/>
              </w:rPr>
              <w:t>IT View</w:t>
            </w:r>
          </w:p>
        </w:tc>
        <w:tc>
          <w:tcPr>
            <w:tcW w:type="dxa" w:w="6480"/>
          </w:tcPr>
          <w:p>
            <w:r>
              <w:rPr>
                <w:sz w:val="18"/>
              </w:rPr>
              <w:t>it/offboarding-show — read-only with "HR only" badges</w:t>
            </w:r>
          </w:p>
        </w:tc>
      </w:tr>
      <w:tr>
        <w:tc>
          <w:tcPr>
            <w:tcW w:type="dxa" w:w="3600"/>
            <w:shd w:fill="E7F1FF"/>
          </w:tcPr>
          <w:p>
            <w:r>
              <w:rPr>
                <w:b/>
                <w:sz w:val="18"/>
              </w:rPr>
              <w:t>Mail</w:t>
            </w:r>
          </w:p>
        </w:tc>
        <w:tc>
          <w:tcPr>
            <w:tcW w:type="dxa" w:w="6480"/>
          </w:tcPr>
          <w:p>
            <w:r>
              <w:rPr>
                <w:sz w:val="18"/>
              </w:rPr>
              <w:t>OffboardingNoticeMail, OffboardingReminderMail, OffboardingWeekReminderMail, OffboardingSendoffMail</w:t>
            </w:r>
          </w:p>
        </w:tc>
      </w:tr>
      <w:tr>
        <w:tc>
          <w:tcPr>
            <w:tcW w:type="dxa" w:w="3600"/>
            <w:shd w:fill="E7F1FF"/>
          </w:tcPr>
          <w:p>
            <w:r>
              <w:rPr>
                <w:b/>
                <w:sz w:val="18"/>
              </w:rPr>
              <w:t>Automation</w:t>
            </w:r>
          </w:p>
        </w:tc>
        <w:tc>
          <w:tcPr>
            <w:tcW w:type="dxa" w:w="6480"/>
          </w:tcPr>
          <w:p>
            <w:r>
              <w:rPr>
                <w:sz w:val="18"/>
              </w:rPr>
              <w:t>OffboardingNotifications command runs every minute (notice → reminder → week → sendoff)</w:t>
            </w:r>
          </w:p>
        </w:tc>
      </w:tr>
      <w:tr>
        <w:tc>
          <w:tcPr>
            <w:tcW w:type="dxa" w:w="3600"/>
            <w:shd w:fill="E7F1FF"/>
          </w:tcPr>
          <w:p>
            <w:r>
              <w:rPr>
                <w:b/>
                <w:sz w:val="18"/>
              </w:rPr>
              <w:t>Calendar</w:t>
            </w:r>
          </w:p>
        </w:tc>
        <w:tc>
          <w:tcPr>
            <w:tcW w:type="dxa" w:w="6480"/>
          </w:tcPr>
          <w:p>
            <w:r>
              <w:rPr>
                <w:sz w:val="18"/>
              </w:rPr>
              <w:t>ICS calendar attachments sent with offboarding emails</w:t>
            </w:r>
          </w:p>
        </w:tc>
      </w:tr>
    </w:tbl>
    <w:p>
      <w:r>
        <w:br w:type="page"/>
      </w:r>
    </w:p>
    <w:p>
      <w:pPr>
        <w:pStyle w:val="Heading2"/>
      </w:pPr>
      <w:r>
        <w:rPr>
          <w:color w:val="0B5ED7"/>
        </w:rPr>
        <w:t>5.4 IT Asset Management Module</w:t>
      </w:r>
    </w:p>
    <w:p>
      <w:r>
        <w:t>Complete IT asset lifecycle tracking from procurement through assignment, provisioning, and disposal. Includes AARF (Annual Asset Record Form) with dual acknowledgement by employee and IT manager via tokenized email links.</w:t>
      </w:r>
    </w:p>
    <w:p/>
    <w:p>
      <w:pPr>
        <w:jc w:val="center"/>
      </w:pPr>
      <w:r>
        <w:rPr>
          <w:b/>
          <w:color w:val="0B5ED7"/>
          <w:sz w:val="22"/>
        </w:rPr>
        <w:t>Figure 5.4 — IT Asset Lifecycle Flow</w:t>
      </w:r>
    </w:p>
    <w:p>
      <w:pPr>
        <w:jc w:val="center"/>
      </w:pPr>
      <w:r>
        <w:drawing>
          <wp:inline xmlns:a="http://schemas.openxmlformats.org/drawingml/2006/main" xmlns:pic="http://schemas.openxmlformats.org/drawingml/2006/picture">
            <wp:extent cx="5943600" cy="20802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08026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D6EFD"/>
          </w:tcPr>
          <w:p>
            <w:pPr>
              <w:jc w:val="center"/>
            </w:pPr>
            <w:r>
              <w:rPr>
                <w:sz w:val="16"/>
              </w:rPr>
              <w:t>■ Inventory</w:t>
            </w:r>
          </w:p>
        </w:tc>
        <w:tc>
          <w:tcPr>
            <w:tcW w:type="dxa" w:w="1881"/>
            <w:shd w:fill="198754"/>
          </w:tcPr>
          <w:p>
            <w:pPr>
              <w:jc w:val="center"/>
            </w:pPr>
            <w:r>
              <w:rPr>
                <w:sz w:val="16"/>
              </w:rPr>
              <w:t>■ Assignment</w:t>
            </w:r>
          </w:p>
        </w:tc>
        <w:tc>
          <w:tcPr>
            <w:tcW w:type="dxa" w:w="1881"/>
            <w:shd w:fill="FFC107"/>
          </w:tcPr>
          <w:p>
            <w:pPr>
              <w:jc w:val="center"/>
            </w:pPr>
            <w:r>
              <w:rPr>
                <w:sz w:val="16"/>
              </w:rPr>
              <w:t>■ Provisioning</w:t>
            </w:r>
          </w:p>
        </w:tc>
        <w:tc>
          <w:tcPr>
            <w:tcW w:type="dxa" w:w="1881"/>
            <w:shd w:fill="DC3545"/>
          </w:tcPr>
          <w:p>
            <w:pPr>
              <w:jc w:val="center"/>
            </w:pPr>
            <w:r>
              <w:rPr>
                <w:sz w:val="16"/>
              </w:rPr>
              <w:t>■ Disposed</w:t>
            </w:r>
          </w:p>
        </w:tc>
        <w:tc>
          <w:tcPr>
            <w:tcW w:type="dxa" w:w="1881"/>
            <w:shd w:fill="6C757D"/>
          </w:tcPr>
          <w:p>
            <w:pPr>
              <w:jc w:val="center"/>
            </w:pPr>
            <w:r>
              <w:rPr>
                <w:sz w:val="16"/>
              </w:rPr>
              <w:t>■ Returned</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AssetInventory, AssetAssignment, AssetProvisioning, Aarf, DisposedAsset</w:t>
            </w:r>
          </w:p>
        </w:tc>
      </w:tr>
      <w:tr>
        <w:tc>
          <w:tcPr>
            <w:tcW w:type="dxa" w:w="3600"/>
            <w:shd w:fill="E7F1FF"/>
          </w:tcPr>
          <w:p>
            <w:r>
              <w:rPr>
                <w:b/>
                <w:sz w:val="18"/>
              </w:rPr>
              <w:t>Controller</w:t>
            </w:r>
          </w:p>
        </w:tc>
        <w:tc>
          <w:tcPr>
            <w:tcW w:type="dxa" w:w="6480"/>
          </w:tcPr>
          <w:p>
            <w:r>
              <w:rPr>
                <w:sz w:val="18"/>
              </w:rPr>
              <w:t>AssetController (13 methods), AarfController (3 methods)</w:t>
            </w:r>
          </w:p>
        </w:tc>
      </w:tr>
      <w:tr>
        <w:tc>
          <w:tcPr>
            <w:tcW w:type="dxa" w:w="3600"/>
            <w:shd w:fill="E7F1FF"/>
          </w:tcPr>
          <w:p>
            <w:r>
              <w:rPr>
                <w:b/>
                <w:sz w:val="18"/>
              </w:rPr>
              <w:t>Views</w:t>
            </w:r>
          </w:p>
        </w:tc>
        <w:tc>
          <w:tcPr>
            <w:tcW w:type="dxa" w:w="6480"/>
          </w:tcPr>
          <w:p>
            <w:r>
              <w:rPr>
                <w:sz w:val="18"/>
              </w:rPr>
              <w:t>it/assets/ (page, show, edit), aarf/ (acknowledge)</w:t>
            </w:r>
          </w:p>
        </w:tc>
      </w:tr>
      <w:tr>
        <w:tc>
          <w:tcPr>
            <w:tcW w:type="dxa" w:w="3600"/>
            <w:shd w:fill="E7F1FF"/>
          </w:tcPr>
          <w:p>
            <w:r>
              <w:rPr>
                <w:b/>
                <w:sz w:val="18"/>
              </w:rPr>
              <w:t>AARF Flow</w:t>
            </w:r>
          </w:p>
        </w:tc>
        <w:tc>
          <w:tcPr>
            <w:tcW w:type="dxa" w:w="6480"/>
          </w:tcPr>
          <w:p>
            <w:r>
              <w:rPr>
                <w:sz w:val="18"/>
              </w:rPr>
              <w:t>Email with token → Employee acknowledges → IT Manager acknowledges → Locked</w:t>
            </w:r>
          </w:p>
        </w:tc>
      </w:tr>
      <w:tr>
        <w:tc>
          <w:tcPr>
            <w:tcW w:type="dxa" w:w="3600"/>
            <w:shd w:fill="E7F1FF"/>
          </w:tcPr>
          <w:p>
            <w:r>
              <w:rPr>
                <w:b/>
                <w:sz w:val="18"/>
              </w:rPr>
              <w:t>Features</w:t>
            </w:r>
          </w:p>
        </w:tc>
        <w:tc>
          <w:tcPr>
            <w:tcW w:type="dxa" w:w="6480"/>
          </w:tcPr>
          <w:p>
            <w:r>
              <w:rPr>
                <w:sz w:val="18"/>
              </w:rPr>
              <w:t>Asset photos (JSON array), rental tracking, warranty tracking, CSV import/export</w:t>
            </w:r>
          </w:p>
        </w:tc>
      </w:tr>
    </w:tbl>
    <w:p>
      <w:r>
        <w:br w:type="page"/>
      </w:r>
    </w:p>
    <w:p>
      <w:pPr>
        <w:pStyle w:val="Heading2"/>
      </w:pPr>
      <w:r>
        <w:rPr>
          <w:color w:val="0B5ED7"/>
        </w:rPr>
        <w:t>5.5 Leave Management Module</w:t>
      </w:r>
    </w:p>
    <w:p>
      <w:r>
        <w:t>Full leave management with 9 Malaysian statutory leave types, tenure-based entitlements, two-tier approval workflow (Manager → HR), balance tracking with carry-forward, and public holiday management per company.</w:t>
      </w:r>
    </w:p>
    <w:p/>
    <w:p>
      <w:pPr>
        <w:jc w:val="center"/>
      </w:pPr>
      <w:r>
        <w:rPr>
          <w:b/>
          <w:color w:val="0B5ED7"/>
          <w:sz w:val="22"/>
        </w:rPr>
        <w:t>Figure 5.5 — Leave Application Flow</w:t>
      </w:r>
    </w:p>
    <w:p>
      <w:pPr>
        <w:jc w:val="center"/>
      </w:pPr>
      <w:r>
        <w:drawing>
          <wp:inline xmlns:a="http://schemas.openxmlformats.org/drawingml/2006/main" xmlns:pic="http://schemas.openxmlformats.org/drawingml/2006/picture">
            <wp:extent cx="5943600" cy="20802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08026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6C757D"/>
          </w:tcPr>
          <w:p>
            <w:pPr>
              <w:jc w:val="center"/>
            </w:pPr>
            <w:r>
              <w:rPr>
                <w:sz w:val="16"/>
              </w:rPr>
              <w:t>■ Employee</w:t>
            </w:r>
          </w:p>
        </w:tc>
        <w:tc>
          <w:tcPr>
            <w:tcW w:type="dxa" w:w="1881"/>
            <w:shd w:fill="FFC107"/>
          </w:tcPr>
          <w:p>
            <w:pPr>
              <w:jc w:val="center"/>
            </w:pPr>
            <w:r>
              <w:rPr>
                <w:sz w:val="16"/>
              </w:rPr>
              <w:t>■ Manager Review</w:t>
            </w:r>
          </w:p>
        </w:tc>
        <w:tc>
          <w:tcPr>
            <w:tcW w:type="dxa" w:w="1881"/>
            <w:shd w:fill="0D6EFD"/>
          </w:tcPr>
          <w:p>
            <w:pPr>
              <w:jc w:val="center"/>
            </w:pPr>
            <w:r>
              <w:rPr>
                <w:sz w:val="16"/>
              </w:rPr>
              <w:t>■ HR Review</w:t>
            </w:r>
          </w:p>
        </w:tc>
        <w:tc>
          <w:tcPr>
            <w:tcW w:type="dxa" w:w="1881"/>
            <w:shd w:fill="198754"/>
          </w:tcPr>
          <w:p>
            <w:pPr>
              <w:jc w:val="center"/>
            </w:pPr>
            <w:r>
              <w:rPr>
                <w:sz w:val="16"/>
              </w:rPr>
              <w:t>■ Approved</w:t>
            </w:r>
          </w:p>
        </w:tc>
        <w:tc>
          <w:tcPr>
            <w:tcW w:type="dxa" w:w="1881"/>
            <w:shd w:fill="DC3545"/>
          </w:tcPr>
          <w:p>
            <w:pPr>
              <w:jc w:val="center"/>
            </w:pPr>
            <w:r>
              <w:rPr>
                <w:sz w:val="16"/>
              </w:rPr>
              <w:t>■ Rejected</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LeaveApplication, LeaveType, LeaveBalance, LeaveEntitlement, PublicHoliday</w:t>
            </w:r>
          </w:p>
        </w:tc>
      </w:tr>
      <w:tr>
        <w:tc>
          <w:tcPr>
            <w:tcW w:type="dxa" w:w="3600"/>
            <w:shd w:fill="E7F1FF"/>
          </w:tcPr>
          <w:p>
            <w:r>
              <w:rPr>
                <w:b/>
                <w:sz w:val="18"/>
              </w:rPr>
              <w:t>Controller</w:t>
            </w:r>
          </w:p>
        </w:tc>
        <w:tc>
          <w:tcPr>
            <w:tcW w:type="dxa" w:w="6480"/>
          </w:tcPr>
          <w:p>
            <w:r>
              <w:rPr>
                <w:sz w:val="18"/>
              </w:rPr>
              <w:t>LeaveController (20 methods)</w:t>
            </w:r>
          </w:p>
        </w:tc>
      </w:tr>
      <w:tr>
        <w:tc>
          <w:tcPr>
            <w:tcW w:type="dxa" w:w="3600"/>
            <w:shd w:fill="E7F1FF"/>
          </w:tcPr>
          <w:p>
            <w:r>
              <w:rPr>
                <w:b/>
                <w:sz w:val="18"/>
              </w:rPr>
              <w:t>Leave Types (default)</w:t>
            </w:r>
          </w:p>
        </w:tc>
        <w:tc>
          <w:tcPr>
            <w:tcW w:type="dxa" w:w="6480"/>
          </w:tcPr>
          <w:p>
            <w:r>
              <w:rPr>
                <w:sz w:val="18"/>
              </w:rPr>
              <w:t>Annual, Medical, Hospitalization, Maternity, Paternity, Marriage, Compassionate, Unpaid, Emergency</w:t>
            </w:r>
          </w:p>
        </w:tc>
      </w:tr>
      <w:tr>
        <w:tc>
          <w:tcPr>
            <w:tcW w:type="dxa" w:w="3600"/>
            <w:shd w:fill="E7F1FF"/>
          </w:tcPr>
          <w:p>
            <w:r>
              <w:rPr>
                <w:b/>
                <w:sz w:val="18"/>
              </w:rPr>
              <w:t>Approval Flow</w:t>
            </w:r>
          </w:p>
        </w:tc>
        <w:tc>
          <w:tcPr>
            <w:tcW w:type="dxa" w:w="6480"/>
          </w:tcPr>
          <w:p>
            <w:r>
              <w:rPr>
                <w:sz w:val="18"/>
              </w:rPr>
              <w:t>Employee → Manager Approve/Reject → HR Approve/Reject (two-tier)</w:t>
            </w:r>
          </w:p>
        </w:tc>
      </w:tr>
      <w:tr>
        <w:tc>
          <w:tcPr>
            <w:tcW w:type="dxa" w:w="3600"/>
            <w:shd w:fill="E7F1FF"/>
          </w:tcPr>
          <w:p>
            <w:r>
              <w:rPr>
                <w:b/>
                <w:sz w:val="18"/>
              </w:rPr>
              <w:t>Mail</w:t>
            </w:r>
          </w:p>
        </w:tc>
        <w:tc>
          <w:tcPr>
            <w:tcW w:type="dxa" w:w="6480"/>
          </w:tcPr>
          <w:p>
            <w:r>
              <w:rPr>
                <w:sz w:val="18"/>
              </w:rPr>
              <w:t>LeaveApplicationNotifyMail, LeaveApprovalNotifyMail, PendingLeaveReminderMail</w:t>
            </w:r>
          </w:p>
        </w:tc>
      </w:tr>
      <w:tr>
        <w:tc>
          <w:tcPr>
            <w:tcW w:type="dxa" w:w="3600"/>
            <w:shd w:fill="E7F1FF"/>
          </w:tcPr>
          <w:p>
            <w:r>
              <w:rPr>
                <w:b/>
                <w:sz w:val="18"/>
              </w:rPr>
              <w:t>Automation</w:t>
            </w:r>
          </w:p>
        </w:tc>
        <w:tc>
          <w:tcPr>
            <w:tcW w:type="dxa" w:w="6480"/>
          </w:tcPr>
          <w:p>
            <w:r>
              <w:rPr>
                <w:sz w:val="18"/>
              </w:rPr>
              <w:t>LeaveReminder: daily @09:00 — reminds managers of pending approvals</w:t>
            </w:r>
          </w:p>
        </w:tc>
      </w:tr>
    </w:tbl>
    <w:p>
      <w:r>
        <w:br w:type="page"/>
      </w:r>
    </w:p>
    <w:p>
      <w:pPr>
        <w:pStyle w:val="Heading2"/>
      </w:pPr>
      <w:r>
        <w:rPr>
          <w:color w:val="0B5ED7"/>
        </w:rPr>
        <w:t>5.6 Payroll &amp; Statutory Module</w:t>
      </w:r>
    </w:p>
    <w:p>
      <w:r>
        <w:t>Comprehensive payroll processing with Malaysian statutory deductions (EPF, SOCSO, EIS, PCB), salary management, pay run workflow, payslip generation, and Borang EA / CP.8D tax form generation.</w:t>
      </w:r>
    </w:p>
    <w:p/>
    <w:p>
      <w:pPr>
        <w:jc w:val="center"/>
      </w:pPr>
      <w:r>
        <w:rPr>
          <w:b/>
          <w:color w:val="0B5ED7"/>
          <w:sz w:val="22"/>
        </w:rPr>
        <w:t>Figure 5.6 — Payroll Processing Flow</w:t>
      </w:r>
    </w:p>
    <w:p>
      <w:pPr>
        <w:jc w:val="center"/>
      </w:pPr>
      <w:r>
        <w:drawing>
          <wp:inline xmlns:a="http://schemas.openxmlformats.org/drawingml/2006/main" xmlns:pic="http://schemas.openxmlformats.org/drawingml/2006/picture">
            <wp:extent cx="5943600" cy="22288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22885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6C757D"/>
          </w:tcPr>
          <w:p>
            <w:pPr>
              <w:jc w:val="center"/>
            </w:pPr>
            <w:r>
              <w:rPr>
                <w:sz w:val="16"/>
              </w:rPr>
              <w:t>■ Salary Setup</w:t>
            </w:r>
          </w:p>
        </w:tc>
        <w:tc>
          <w:tcPr>
            <w:tcW w:type="dxa" w:w="1568"/>
            <w:shd w:fill="0D6EFD"/>
          </w:tcPr>
          <w:p>
            <w:pPr>
              <w:jc w:val="center"/>
            </w:pPr>
            <w:r>
              <w:rPr>
                <w:sz w:val="16"/>
              </w:rPr>
              <w:t>■ Draft</w:t>
            </w:r>
          </w:p>
        </w:tc>
        <w:tc>
          <w:tcPr>
            <w:tcW w:type="dxa" w:w="1568"/>
            <w:shd w:fill="FFC107"/>
          </w:tcPr>
          <w:p>
            <w:pPr>
              <w:jc w:val="center"/>
            </w:pPr>
            <w:r>
              <w:rPr>
                <w:sz w:val="16"/>
              </w:rPr>
              <w:t>■ Generate</w:t>
            </w:r>
          </w:p>
        </w:tc>
        <w:tc>
          <w:tcPr>
            <w:tcW w:type="dxa" w:w="1568"/>
            <w:shd w:fill="198754"/>
          </w:tcPr>
          <w:p>
            <w:pPr>
              <w:jc w:val="center"/>
            </w:pPr>
            <w:r>
              <w:rPr>
                <w:sz w:val="16"/>
              </w:rPr>
              <w:t>■ Approve</w:t>
            </w:r>
          </w:p>
        </w:tc>
        <w:tc>
          <w:tcPr>
            <w:tcW w:type="dxa" w:w="1568"/>
            <w:shd w:fill="DC3545"/>
          </w:tcPr>
          <w:p>
            <w:pPr>
              <w:jc w:val="center"/>
            </w:pPr>
            <w:r>
              <w:rPr>
                <w:sz w:val="16"/>
              </w:rPr>
              <w:t>■ Paid</w:t>
            </w:r>
          </w:p>
        </w:tc>
        <w:tc>
          <w:tcPr>
            <w:tcW w:type="dxa" w:w="1568"/>
            <w:shd w:fill="212529"/>
          </w:tcPr>
          <w:p>
            <w:pPr>
              <w:jc w:val="center"/>
            </w:pPr>
            <w:r>
              <w:rPr>
                <w:sz w:val="16"/>
              </w:rPr>
              <w:t>■ Statutory</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PayRun, Payslip, PayslipItem, PayrollItem, EmployeeSalary, EmployeeSalaryItem, EaForm, SalaryAdjustment, PayrollConfig</w:t>
            </w:r>
          </w:p>
        </w:tc>
      </w:tr>
      <w:tr>
        <w:tc>
          <w:tcPr>
            <w:tcW w:type="dxa" w:w="3600"/>
            <w:shd w:fill="E7F1FF"/>
          </w:tcPr>
          <w:p>
            <w:r>
              <w:rPr>
                <w:b/>
                <w:sz w:val="18"/>
              </w:rPr>
              <w:t>Controller</w:t>
            </w:r>
          </w:p>
        </w:tc>
        <w:tc>
          <w:tcPr>
            <w:tcW w:type="dxa" w:w="6480"/>
          </w:tcPr>
          <w:p>
            <w:r>
              <w:rPr>
                <w:sz w:val="18"/>
              </w:rPr>
              <w:t>PayrollController (22 methods)</w:t>
            </w:r>
          </w:p>
        </w:tc>
      </w:tr>
      <w:tr>
        <w:tc>
          <w:tcPr>
            <w:tcW w:type="dxa" w:w="3600"/>
            <w:shd w:fill="E7F1FF"/>
          </w:tcPr>
          <w:p>
            <w:r>
              <w:rPr>
                <w:b/>
                <w:sz w:val="18"/>
              </w:rPr>
              <w:t>Statutory</w:t>
            </w:r>
          </w:p>
        </w:tc>
        <w:tc>
          <w:tcPr>
            <w:tcW w:type="dxa" w:w="6480"/>
          </w:tcPr>
          <w:p>
            <w:r>
              <w:rPr>
                <w:sz w:val="18"/>
              </w:rPr>
              <w:t>EPF (employee/employer), SOCSO (employee/employer), EIS (employee/employer), PCB, HRDF (employer)</w:t>
            </w:r>
          </w:p>
        </w:tc>
      </w:tr>
      <w:tr>
        <w:tc>
          <w:tcPr>
            <w:tcW w:type="dxa" w:w="3600"/>
            <w:shd w:fill="E7F1FF"/>
          </w:tcPr>
          <w:p>
            <w:r>
              <w:rPr>
                <w:b/>
                <w:sz w:val="18"/>
              </w:rPr>
              <w:t>EPF Categories</w:t>
            </w:r>
          </w:p>
        </w:tc>
        <w:tc>
          <w:tcPr>
            <w:tcW w:type="dxa" w:w="6480"/>
          </w:tcPr>
          <w:p>
            <w:r>
              <w:rPr>
                <w:sz w:val="18"/>
              </w:rPr>
              <w:t>A (below 60, Malaysian), B (60+, Malaysian), C (below 60, non-Malaysian), D (60+, non-Malaysian)</w:t>
            </w:r>
          </w:p>
        </w:tc>
      </w:tr>
      <w:tr>
        <w:tc>
          <w:tcPr>
            <w:tcW w:type="dxa" w:w="3600"/>
            <w:shd w:fill="E7F1FF"/>
          </w:tcPr>
          <w:p>
            <w:r>
              <w:rPr>
                <w:b/>
                <w:sz w:val="18"/>
              </w:rPr>
              <w:t>EA Form</w:t>
            </w:r>
          </w:p>
        </w:tc>
        <w:tc>
          <w:tcPr>
            <w:tcW w:type="dxa" w:w="6480"/>
          </w:tcPr>
          <w:p>
            <w:r>
              <w:rPr>
                <w:sz w:val="18"/>
              </w:rPr>
              <w:t>Borang EA / CP.8D annual tax summary — auto-generated from payslip data</w:t>
            </w:r>
          </w:p>
        </w:tc>
      </w:tr>
      <w:tr>
        <w:tc>
          <w:tcPr>
            <w:tcW w:type="dxa" w:w="3600"/>
            <w:shd w:fill="E7F1FF"/>
          </w:tcPr>
          <w:p>
            <w:r>
              <w:rPr>
                <w:b/>
                <w:sz w:val="18"/>
              </w:rPr>
              <w:t>Mail</w:t>
            </w:r>
          </w:p>
        </w:tc>
        <w:tc>
          <w:tcPr>
            <w:tcW w:type="dxa" w:w="6480"/>
          </w:tcPr>
          <w:p>
            <w:r>
              <w:rPr>
                <w:sz w:val="18"/>
              </w:rPr>
              <w:t>PayslipReadyMail, EaFormReadyMail</w:t>
            </w:r>
          </w:p>
        </w:tc>
      </w:tr>
      <w:tr>
        <w:tc>
          <w:tcPr>
            <w:tcW w:type="dxa" w:w="3600"/>
            <w:shd w:fill="E7F1FF"/>
          </w:tcPr>
          <w:p>
            <w:r>
              <w:rPr>
                <w:b/>
                <w:sz w:val="18"/>
              </w:rPr>
              <w:t>Integration</w:t>
            </w:r>
          </w:p>
        </w:tc>
        <w:tc>
          <w:tcPr>
            <w:tcW w:type="dxa" w:w="6480"/>
          </w:tcPr>
          <w:p>
            <w:r>
              <w:rPr>
                <w:sz w:val="18"/>
              </w:rPr>
              <w:t>Approved expense claims auto-linked as reimbursement line items in payslips</w:t>
            </w:r>
          </w:p>
        </w:tc>
      </w:tr>
    </w:tbl>
    <w:p>
      <w:r>
        <w:br w:type="page"/>
      </w:r>
    </w:p>
    <w:p>
      <w:pPr>
        <w:pStyle w:val="Heading2"/>
      </w:pPr>
      <w:r>
        <w:rPr>
          <w:color w:val="0B5ED7"/>
        </w:rPr>
        <w:t>5.7 Attendance &amp; Overtime Module</w:t>
      </w:r>
    </w:p>
    <w:p>
      <w:r>
        <w:t>Employee attendance tracking with clock-in/out, work schedule management, overtime requests, and IP-based location logging. Supports multiple work schedules per company.</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AttendanceRecord, WorkSchedule, OvertimeRequest</w:t>
            </w:r>
          </w:p>
        </w:tc>
      </w:tr>
      <w:tr>
        <w:tc>
          <w:tcPr>
            <w:tcW w:type="dxa" w:w="3600"/>
            <w:shd w:fill="E7F1FF"/>
          </w:tcPr>
          <w:p>
            <w:r>
              <w:rPr>
                <w:b/>
                <w:sz w:val="18"/>
              </w:rPr>
              <w:t>Controller</w:t>
            </w:r>
          </w:p>
        </w:tc>
        <w:tc>
          <w:tcPr>
            <w:tcW w:type="dxa" w:w="6480"/>
          </w:tcPr>
          <w:p>
            <w:r>
              <w:rPr>
                <w:sz w:val="18"/>
              </w:rPr>
              <w:t>AttendanceController (11 methods)</w:t>
            </w:r>
          </w:p>
        </w:tc>
      </w:tr>
      <w:tr>
        <w:tc>
          <w:tcPr>
            <w:tcW w:type="dxa" w:w="3600"/>
            <w:shd w:fill="E7F1FF"/>
          </w:tcPr>
          <w:p>
            <w:r>
              <w:rPr>
                <w:b/>
                <w:sz w:val="18"/>
              </w:rPr>
              <w:t>Clock In/Out</w:t>
            </w:r>
          </w:p>
        </w:tc>
        <w:tc>
          <w:tcPr>
            <w:tcW w:type="dxa" w:w="6480"/>
          </w:tcPr>
          <w:p>
            <w:r>
              <w:rPr>
                <w:sz w:val="18"/>
              </w:rPr>
              <w:t>IP address recorded, work hours auto-calculated, break deduction</w:t>
            </w:r>
          </w:p>
        </w:tc>
      </w:tr>
      <w:tr>
        <w:tc>
          <w:tcPr>
            <w:tcW w:type="dxa" w:w="3600"/>
            <w:shd w:fill="E7F1FF"/>
          </w:tcPr>
          <w:p>
            <w:r>
              <w:rPr>
                <w:b/>
                <w:sz w:val="18"/>
              </w:rPr>
              <w:t>Overtime</w:t>
            </w:r>
          </w:p>
        </w:tc>
        <w:tc>
          <w:tcPr>
            <w:tcW w:type="dxa" w:w="6480"/>
          </w:tcPr>
          <w:p>
            <w:r>
              <w:rPr>
                <w:sz w:val="18"/>
              </w:rPr>
              <w:t>Request → Approval flow with multiplier-based calculation</w:t>
            </w:r>
          </w:p>
        </w:tc>
      </w:tr>
      <w:tr>
        <w:tc>
          <w:tcPr>
            <w:tcW w:type="dxa" w:w="3600"/>
            <w:shd w:fill="E7F1FF"/>
          </w:tcPr>
          <w:p>
            <w:r>
              <w:rPr>
                <w:b/>
                <w:sz w:val="18"/>
              </w:rPr>
              <w:t>Status Types</w:t>
            </w:r>
          </w:p>
        </w:tc>
        <w:tc>
          <w:tcPr>
            <w:tcW w:type="dxa" w:w="6480"/>
          </w:tcPr>
          <w:p>
            <w:r>
              <w:rPr>
                <w:sz w:val="18"/>
              </w:rPr>
              <w:t>present, absent, late, half_day, on_leave, holiday</w:t>
            </w:r>
          </w:p>
        </w:tc>
      </w:tr>
      <w:tr>
        <w:tc>
          <w:tcPr>
            <w:tcW w:type="dxa" w:w="3600"/>
            <w:shd w:fill="E7F1FF"/>
          </w:tcPr>
          <w:p>
            <w:r>
              <w:rPr>
                <w:b/>
                <w:sz w:val="18"/>
              </w:rPr>
              <w:t>Work Schedules</w:t>
            </w:r>
          </w:p>
        </w:tc>
        <w:tc>
          <w:tcPr>
            <w:tcW w:type="dxa" w:w="6480"/>
          </w:tcPr>
          <w:p>
            <w:r>
              <w:rPr>
                <w:sz w:val="18"/>
              </w:rPr>
              <w:t>Configurable per company: start/end time, break, working days (JSON array)</w:t>
            </w:r>
          </w:p>
        </w:tc>
      </w:tr>
    </w:tbl>
    <w:p>
      <w:pPr>
        <w:pStyle w:val="Heading2"/>
      </w:pPr>
      <w:r>
        <w:rPr>
          <w:color w:val="0B5ED7"/>
        </w:rPr>
        <w:t>5.8 Expense Claims (eClaim) Module</w:t>
      </w:r>
    </w:p>
    <w:p>
      <w:r>
        <w:t>Monthly expense claim submission with auto-categorization, GST handling, receipt management, two-tier approval (Manager → HR), bulk approve, CSV export, and payroll integration.</w:t>
      </w:r>
    </w:p>
    <w:p/>
    <w:p>
      <w:pPr>
        <w:jc w:val="center"/>
      </w:pPr>
      <w:r>
        <w:rPr>
          <w:b/>
          <w:color w:val="0B5ED7"/>
          <w:sz w:val="22"/>
        </w:rPr>
        <w:t>Figure 5.8 — Expense Claim Flow</w:t>
      </w:r>
    </w:p>
    <w:p>
      <w:pPr>
        <w:jc w:val="center"/>
      </w:pPr>
      <w:r>
        <w:drawing>
          <wp:inline xmlns:a="http://schemas.openxmlformats.org/drawingml/2006/main" xmlns:pic="http://schemas.openxmlformats.org/drawingml/2006/picture">
            <wp:extent cx="5943600" cy="20802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08026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6C757D"/>
          </w:tcPr>
          <w:p>
            <w:pPr>
              <w:jc w:val="center"/>
            </w:pPr>
            <w:r>
              <w:rPr>
                <w:sz w:val="16"/>
              </w:rPr>
              <w:t>■ Draft</w:t>
            </w:r>
          </w:p>
        </w:tc>
        <w:tc>
          <w:tcPr>
            <w:tcW w:type="dxa" w:w="1881"/>
            <w:shd w:fill="0D6EFD"/>
          </w:tcPr>
          <w:p>
            <w:pPr>
              <w:jc w:val="center"/>
            </w:pPr>
            <w:r>
              <w:rPr>
                <w:sz w:val="16"/>
              </w:rPr>
              <w:t>■ Submitted</w:t>
            </w:r>
          </w:p>
        </w:tc>
        <w:tc>
          <w:tcPr>
            <w:tcW w:type="dxa" w:w="1881"/>
            <w:shd w:fill="FFC107"/>
          </w:tcPr>
          <w:p>
            <w:pPr>
              <w:jc w:val="center"/>
            </w:pPr>
            <w:r>
              <w:rPr>
                <w:sz w:val="16"/>
              </w:rPr>
              <w:t>■ Mgr Approved</w:t>
            </w:r>
          </w:p>
        </w:tc>
        <w:tc>
          <w:tcPr>
            <w:tcW w:type="dxa" w:w="1881"/>
            <w:shd w:fill="198754"/>
          </w:tcPr>
          <w:p>
            <w:pPr>
              <w:jc w:val="center"/>
            </w:pPr>
            <w:r>
              <w:rPr>
                <w:sz w:val="16"/>
              </w:rPr>
              <w:t>■ HR Approved / Paid</w:t>
            </w:r>
          </w:p>
        </w:tc>
        <w:tc>
          <w:tcPr>
            <w:tcW w:type="dxa" w:w="1881"/>
            <w:shd w:fill="DC3545"/>
          </w:tcPr>
          <w:p>
            <w:pPr>
              <w:jc w:val="center"/>
            </w:pPr>
            <w:r>
              <w:rPr>
                <w:sz w:val="16"/>
              </w:rPr>
              <w:t>■ Rejected</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Models</w:t>
            </w:r>
          </w:p>
        </w:tc>
        <w:tc>
          <w:tcPr>
            <w:tcW w:type="dxa" w:w="6480"/>
          </w:tcPr>
          <w:p>
            <w:r>
              <w:rPr>
                <w:sz w:val="18"/>
              </w:rPr>
              <w:t>ExpenseClaim, ExpenseClaimItem, ExpenseCategory, ExpenseClaimPolicy</w:t>
            </w:r>
          </w:p>
        </w:tc>
      </w:tr>
      <w:tr>
        <w:tc>
          <w:tcPr>
            <w:tcW w:type="dxa" w:w="3600"/>
            <w:shd w:fill="E7F1FF"/>
          </w:tcPr>
          <w:p>
            <w:r>
              <w:rPr>
                <w:b/>
                <w:sz w:val="18"/>
              </w:rPr>
              <w:t>Controller</w:t>
            </w:r>
          </w:p>
        </w:tc>
        <w:tc>
          <w:tcPr>
            <w:tcW w:type="dxa" w:w="6480"/>
          </w:tcPr>
          <w:p>
            <w:r>
              <w:rPr>
                <w:sz w:val="18"/>
              </w:rPr>
              <w:t>ExpenseClaimController (20 methods)</w:t>
            </w:r>
          </w:p>
        </w:tc>
      </w:tr>
      <w:tr>
        <w:tc>
          <w:tcPr>
            <w:tcW w:type="dxa" w:w="3600"/>
            <w:shd w:fill="E7F1FF"/>
          </w:tcPr>
          <w:p>
            <w:r>
              <w:rPr>
                <w:b/>
                <w:sz w:val="18"/>
              </w:rPr>
              <w:t>Categories</w:t>
            </w:r>
          </w:p>
        </w:tc>
        <w:tc>
          <w:tcPr>
            <w:tcW w:type="dxa" w:w="6480"/>
          </w:tcPr>
          <w:p>
            <w:r>
              <w:rPr>
                <w:sz w:val="18"/>
              </w:rPr>
              <w:t>13 default categories with keyword-based auto-detection</w:t>
            </w:r>
          </w:p>
        </w:tc>
      </w:tr>
      <w:tr>
        <w:tc>
          <w:tcPr>
            <w:tcW w:type="dxa" w:w="3600"/>
            <w:shd w:fill="E7F1FF"/>
          </w:tcPr>
          <w:p>
            <w:r>
              <w:rPr>
                <w:b/>
                <w:sz w:val="18"/>
              </w:rPr>
              <w:t>GST</w:t>
            </w:r>
          </w:p>
        </w:tc>
        <w:tc>
          <w:tcPr>
            <w:tcW w:type="dxa" w:w="6480"/>
          </w:tcPr>
          <w:p>
            <w:r>
              <w:rPr>
                <w:sz w:val="18"/>
              </w:rPr>
              <w:t>Configurable rate (default 8%), per-item GST calculation</w:t>
            </w:r>
          </w:p>
        </w:tc>
      </w:tr>
      <w:tr>
        <w:tc>
          <w:tcPr>
            <w:tcW w:type="dxa" w:w="3600"/>
            <w:shd w:fill="E7F1FF"/>
          </w:tcPr>
          <w:p>
            <w:r>
              <w:rPr>
                <w:b/>
                <w:sz w:val="18"/>
              </w:rPr>
              <w:t>Two-Tier Approval</w:t>
            </w:r>
          </w:p>
        </w:tc>
        <w:tc>
          <w:tcPr>
            <w:tcW w:type="dxa" w:w="6480"/>
          </w:tcPr>
          <w:p>
            <w:r>
              <w:rPr>
                <w:sz w:val="18"/>
              </w:rPr>
              <w:t>Employee → Manager → HR (or bulk HR approve)</w:t>
            </w:r>
          </w:p>
        </w:tc>
      </w:tr>
      <w:tr>
        <w:tc>
          <w:tcPr>
            <w:tcW w:type="dxa" w:w="3600"/>
            <w:shd w:fill="E7F1FF"/>
          </w:tcPr>
          <w:p>
            <w:r>
              <w:rPr>
                <w:b/>
                <w:sz w:val="18"/>
              </w:rPr>
              <w:t>Security</w:t>
            </w:r>
          </w:p>
        </w:tc>
        <w:tc>
          <w:tcPr>
            <w:tcW w:type="dxa" w:w="6480"/>
          </w:tcPr>
          <w:p>
            <w:r>
              <w:rPr>
                <w:sz w:val="18"/>
              </w:rPr>
              <w:t>CSV formula injection protection, total integrity validation, audit logging</w:t>
            </w:r>
          </w:p>
        </w:tc>
      </w:tr>
      <w:tr>
        <w:tc>
          <w:tcPr>
            <w:tcW w:type="dxa" w:w="3600"/>
            <w:shd w:fill="E7F1FF"/>
          </w:tcPr>
          <w:p>
            <w:r>
              <w:rPr>
                <w:b/>
                <w:sz w:val="18"/>
              </w:rPr>
              <w:t>Mail</w:t>
            </w:r>
          </w:p>
        </w:tc>
        <w:tc>
          <w:tcPr>
            <w:tcW w:type="dxa" w:w="6480"/>
          </w:tcPr>
          <w:p>
            <w:r>
              <w:rPr>
                <w:sz w:val="18"/>
              </w:rPr>
              <w:t>ClaimSubmittedMail, ClaimApprovedMail, ClaimRejectedMail, ClaimReminderMail</w:t>
            </w:r>
          </w:p>
        </w:tc>
      </w:tr>
      <w:tr>
        <w:tc>
          <w:tcPr>
            <w:tcW w:type="dxa" w:w="3600"/>
            <w:shd w:fill="E7F1FF"/>
          </w:tcPr>
          <w:p>
            <w:r>
              <w:rPr>
                <w:b/>
                <w:sz w:val="18"/>
              </w:rPr>
              <w:t>Payroll Integration</w:t>
            </w:r>
          </w:p>
        </w:tc>
        <w:tc>
          <w:tcPr>
            <w:tcW w:type="dxa" w:w="6480"/>
          </w:tcPr>
          <w:p>
            <w:r>
              <w:rPr>
                <w:sz w:val="18"/>
              </w:rPr>
              <w:t>HR-approved claims auto-linked as payslip reimbursement line items</w:t>
            </w:r>
          </w:p>
        </w:tc>
      </w:tr>
    </w:tbl>
    <w:p>
      <w:r>
        <w:br w:type="page"/>
      </w:r>
    </w:p>
    <w:p>
      <w:pPr>
        <w:pStyle w:val="Heading2"/>
      </w:pPr>
      <w:r>
        <w:rPr>
          <w:color w:val="0B5ED7"/>
        </w:rPr>
        <w:t>5.9 Announcements Module</w:t>
      </w:r>
    </w:p>
    <w:p>
      <w:r>
        <w:t>Company-wide or targeted announcements with file attachments. Visible by company filter (null = all companies). Created by HR Manager/SuperAdmin.</w:t>
      </w:r>
    </w:p>
    <w:p>
      <w:r>
        <w:br w:type="page"/>
      </w:r>
    </w:p>
    <w:p>
      <w:pPr>
        <w:pStyle w:val="Heading1"/>
      </w:pPr>
      <w:r>
        <w:rPr>
          <w:color w:val="0B5ED7"/>
        </w:rPr>
        <w:t>6. Database Architecture</w:t>
      </w:r>
    </w:p>
    <w:p>
      <w:r>
        <w:t>The system uses MySQL 8.4 with 62 tables organized into 10 logical groups. All tables follow Laravel conventions with auto-incrementing IDs, timestamps, and soft deletes where appropriate. Foreign keys enforce referential integrity across the schema.</w:t>
      </w:r>
    </w:p>
    <w:p/>
    <w:p>
      <w:pPr>
        <w:jc w:val="center"/>
      </w:pPr>
      <w:r>
        <w:rPr>
          <w:b/>
          <w:color w:val="0B5ED7"/>
          <w:sz w:val="22"/>
        </w:rPr>
        <w:t>Figure 6.1 — Database Entity-Relationship Overview</w:t>
      </w:r>
    </w:p>
    <w:p>
      <w:pPr>
        <w:jc w:val="center"/>
      </w:pPr>
      <w:r>
        <w:drawing>
          <wp:inline xmlns:a="http://schemas.openxmlformats.org/drawingml/2006/main" xmlns:pic="http://schemas.openxmlformats.org/drawingml/2006/picture">
            <wp:extent cx="5943600" cy="44577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445770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D6EFD"/>
          </w:tcPr>
          <w:p>
            <w:pPr>
              <w:jc w:val="center"/>
            </w:pPr>
            <w:r>
              <w:rPr>
                <w:sz w:val="16"/>
              </w:rPr>
              <w:t>■ Core (users, employees, onboarding, offboarding)</w:t>
            </w:r>
          </w:p>
        </w:tc>
        <w:tc>
          <w:tcPr>
            <w:tcW w:type="dxa" w:w="1568"/>
            <w:shd w:fill="0B5ED7"/>
          </w:tcPr>
          <w:p>
            <w:pPr>
              <w:jc w:val="center"/>
            </w:pPr>
            <w:r>
              <w:rPr>
                <w:sz w:val="16"/>
              </w:rPr>
              <w:t>■ Sub-tables (personal, work, education, spouse, emergency)</w:t>
            </w:r>
          </w:p>
        </w:tc>
        <w:tc>
          <w:tcPr>
            <w:tcW w:type="dxa" w:w="1568"/>
            <w:shd w:fill="FFC107"/>
          </w:tcPr>
          <w:p>
            <w:pPr>
              <w:jc w:val="center"/>
            </w:pPr>
            <w:r>
              <w:rPr>
                <w:sz w:val="16"/>
              </w:rPr>
              <w:t>■ Assets (inventory, assignments, aarfs, tasks, disposed)</w:t>
            </w:r>
          </w:p>
        </w:tc>
        <w:tc>
          <w:tcPr>
            <w:tcW w:type="dxa" w:w="1568"/>
            <w:shd w:fill="6C757D"/>
          </w:tcPr>
          <w:p>
            <w:pPr>
              <w:jc w:val="center"/>
            </w:pPr>
            <w:r>
              <w:rPr>
                <w:sz w:val="16"/>
              </w:rPr>
              <w:t>■ Leave (types, applications, balances, holidays)</w:t>
            </w:r>
          </w:p>
        </w:tc>
        <w:tc>
          <w:tcPr>
            <w:tcW w:type="dxa" w:w="1568"/>
            <w:shd w:fill="198754"/>
          </w:tcPr>
          <w:p>
            <w:pPr>
              <w:jc w:val="center"/>
            </w:pPr>
            <w:r>
              <w:rPr>
                <w:sz w:val="16"/>
              </w:rPr>
              <w:t>■ Payroll (pay_runs, payslips, items, ea_forms)</w:t>
            </w:r>
          </w:p>
        </w:tc>
        <w:tc>
          <w:tcPr>
            <w:tcW w:type="dxa" w:w="1568"/>
            <w:shd w:fill="DC3545"/>
          </w:tcPr>
          <w:p>
            <w:pPr>
              <w:jc w:val="center"/>
            </w:pPr>
            <w:r>
              <w:rPr>
                <w:sz w:val="16"/>
              </w:rPr>
              <w:t>■ Claims &amp; Attendance</w:t>
            </w:r>
          </w:p>
        </w:tc>
      </w:tr>
    </w:tbl>
    <w:p/>
    <w:p>
      <w:pPr>
        <w:pStyle w:val="Heading2"/>
      </w:pPr>
      <w:r>
        <w:rPr>
          <w:color w:val="0B5ED7"/>
        </w:rPr>
        <w:t>6.1 Table Groups</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Core &amp; Auth (4)</w:t>
            </w:r>
          </w:p>
        </w:tc>
        <w:tc>
          <w:tcPr>
            <w:tcW w:type="dxa" w:w="6480"/>
          </w:tcPr>
          <w:p>
            <w:r>
              <w:rPr>
                <w:sz w:val="18"/>
              </w:rPr>
              <w:t>users, employees, password_reset_tokens, companies</w:t>
            </w:r>
          </w:p>
        </w:tc>
      </w:tr>
      <w:tr>
        <w:tc>
          <w:tcPr>
            <w:tcW w:type="dxa" w:w="3600"/>
            <w:shd w:fill="E7F1FF"/>
          </w:tcPr>
          <w:p>
            <w:r>
              <w:rPr>
                <w:b/>
                <w:sz w:val="18"/>
              </w:rPr>
              <w:t>Onboarding (5)</w:t>
            </w:r>
          </w:p>
        </w:tc>
        <w:tc>
          <w:tcPr>
            <w:tcW w:type="dxa" w:w="6480"/>
          </w:tcPr>
          <w:p>
            <w:r>
              <w:rPr>
                <w:sz w:val="18"/>
              </w:rPr>
              <w:t>onboardings, personal_details, work_details, onboarding_edit_logs, announcements</w:t>
            </w:r>
          </w:p>
        </w:tc>
      </w:tr>
      <w:tr>
        <w:tc>
          <w:tcPr>
            <w:tcW w:type="dxa" w:w="3600"/>
            <w:shd w:fill="E7F1FF"/>
          </w:tcPr>
          <w:p>
            <w:r>
              <w:rPr>
                <w:b/>
                <w:sz w:val="18"/>
              </w:rPr>
              <w:t>Employee Sub-tables (7)</w:t>
            </w:r>
          </w:p>
        </w:tc>
        <w:tc>
          <w:tcPr>
            <w:tcW w:type="dxa" w:w="6480"/>
          </w:tcPr>
          <w:p>
            <w:r>
              <w:rPr>
                <w:sz w:val="18"/>
              </w:rPr>
              <w:t>employee_education_histories, employee_spouse_details, employee_emergency_contacts, employee_child_registrations, employee_contracts, employee_histories, employee_edit_logs</w:t>
            </w:r>
          </w:p>
        </w:tc>
      </w:tr>
      <w:tr>
        <w:tc>
          <w:tcPr>
            <w:tcW w:type="dxa" w:w="3600"/>
            <w:shd w:fill="E7F1FF"/>
          </w:tcPr>
          <w:p>
            <w:r>
              <w:rPr>
                <w:b/>
                <w:sz w:val="18"/>
              </w:rPr>
              <w:t>Offboarding (1)</w:t>
            </w:r>
          </w:p>
        </w:tc>
        <w:tc>
          <w:tcPr>
            <w:tcW w:type="dxa" w:w="6480"/>
          </w:tcPr>
          <w:p>
            <w:r>
              <w:rPr>
                <w:sz w:val="18"/>
              </w:rPr>
              <w:t>offboardings</w:t>
            </w:r>
          </w:p>
        </w:tc>
      </w:tr>
      <w:tr>
        <w:tc>
          <w:tcPr>
            <w:tcW w:type="dxa" w:w="3600"/>
            <w:shd w:fill="E7F1FF"/>
          </w:tcPr>
          <w:p>
            <w:r>
              <w:rPr>
                <w:b/>
                <w:sz w:val="18"/>
              </w:rPr>
              <w:t>Assets (5)</w:t>
            </w:r>
          </w:p>
        </w:tc>
        <w:tc>
          <w:tcPr>
            <w:tcW w:type="dxa" w:w="6480"/>
          </w:tcPr>
          <w:p>
            <w:r>
              <w:rPr>
                <w:sz w:val="18"/>
              </w:rPr>
              <w:t>asset_inventories, asset_assignments, asset_provisionings, aarfs, dispose_assets</w:t>
            </w:r>
          </w:p>
        </w:tc>
      </w:tr>
      <w:tr>
        <w:tc>
          <w:tcPr>
            <w:tcW w:type="dxa" w:w="3600"/>
            <w:shd w:fill="E7F1FF"/>
          </w:tcPr>
          <w:p>
            <w:r>
              <w:rPr>
                <w:b/>
                <w:sz w:val="18"/>
              </w:rPr>
              <w:t>IT Tasks (1)</w:t>
            </w:r>
          </w:p>
        </w:tc>
        <w:tc>
          <w:tcPr>
            <w:tcW w:type="dxa" w:w="6480"/>
          </w:tcPr>
          <w:p>
            <w:r>
              <w:rPr>
                <w:sz w:val="18"/>
              </w:rPr>
              <w:t>it_tasks</w:t>
            </w:r>
          </w:p>
        </w:tc>
      </w:tr>
      <w:tr>
        <w:tc>
          <w:tcPr>
            <w:tcW w:type="dxa" w:w="3600"/>
            <w:shd w:fill="E7F1FF"/>
          </w:tcPr>
          <w:p>
            <w:r>
              <w:rPr>
                <w:b/>
                <w:sz w:val="18"/>
              </w:rPr>
              <w:t>Leave (5)</w:t>
            </w:r>
          </w:p>
        </w:tc>
        <w:tc>
          <w:tcPr>
            <w:tcW w:type="dxa" w:w="6480"/>
          </w:tcPr>
          <w:p>
            <w:r>
              <w:rPr>
                <w:sz w:val="18"/>
              </w:rPr>
              <w:t>leave_types, leave_entitlements, leave_balances, leave_applications, public_holidays</w:t>
            </w:r>
          </w:p>
        </w:tc>
      </w:tr>
      <w:tr>
        <w:tc>
          <w:tcPr>
            <w:tcW w:type="dxa" w:w="3600"/>
            <w:shd w:fill="E7F1FF"/>
          </w:tcPr>
          <w:p>
            <w:r>
              <w:rPr>
                <w:b/>
                <w:sz w:val="18"/>
              </w:rPr>
              <w:t>Payroll (9)</w:t>
            </w:r>
          </w:p>
        </w:tc>
        <w:tc>
          <w:tcPr>
            <w:tcW w:type="dxa" w:w="6480"/>
          </w:tcPr>
          <w:p>
            <w:r>
              <w:rPr>
                <w:sz w:val="18"/>
              </w:rPr>
              <w:t>pay_runs, payslips, payslip_items, payroll_items, employee_salaries, employee_salary_items, salary_adjustments, payroll_configs, ea_forms</w:t>
            </w:r>
          </w:p>
        </w:tc>
      </w:tr>
      <w:tr>
        <w:tc>
          <w:tcPr>
            <w:tcW w:type="dxa" w:w="3600"/>
            <w:shd w:fill="E7F1FF"/>
          </w:tcPr>
          <w:p>
            <w:r>
              <w:rPr>
                <w:b/>
                <w:sz w:val="18"/>
              </w:rPr>
              <w:t>Attendance (3)</w:t>
            </w:r>
          </w:p>
        </w:tc>
        <w:tc>
          <w:tcPr>
            <w:tcW w:type="dxa" w:w="6480"/>
          </w:tcPr>
          <w:p>
            <w:r>
              <w:rPr>
                <w:sz w:val="18"/>
              </w:rPr>
              <w:t>attendance_records, work_schedules, overtime_requests</w:t>
            </w:r>
          </w:p>
        </w:tc>
      </w:tr>
      <w:tr>
        <w:tc>
          <w:tcPr>
            <w:tcW w:type="dxa" w:w="3600"/>
            <w:shd w:fill="E7F1FF"/>
          </w:tcPr>
          <w:p>
            <w:r>
              <w:rPr>
                <w:b/>
                <w:sz w:val="18"/>
              </w:rPr>
              <w:t>Claims (4)</w:t>
            </w:r>
          </w:p>
        </w:tc>
        <w:tc>
          <w:tcPr>
            <w:tcW w:type="dxa" w:w="6480"/>
          </w:tcPr>
          <w:p>
            <w:r>
              <w:rPr>
                <w:sz w:val="18"/>
              </w:rPr>
              <w:t>expense_claims, expense_claim_items, expense_categories, expense_claim_policies</w:t>
            </w:r>
          </w:p>
        </w:tc>
      </w:tr>
      <w:tr>
        <w:tc>
          <w:tcPr>
            <w:tcW w:type="dxa" w:w="3600"/>
            <w:shd w:fill="E7F1FF"/>
          </w:tcPr>
          <w:p>
            <w:r>
              <w:rPr>
                <w:b/>
                <w:sz w:val="18"/>
              </w:rPr>
              <w:t>Admin (3)</w:t>
            </w:r>
          </w:p>
        </w:tc>
        <w:tc>
          <w:tcPr>
            <w:tcW w:type="dxa" w:w="6480"/>
          </w:tcPr>
          <w:p>
            <w:r>
              <w:rPr>
                <w:sz w:val="18"/>
              </w:rPr>
              <w:t>user_permissions, security_audit_logs, cache/cache_locks</w:t>
            </w:r>
          </w:p>
        </w:tc>
      </w:tr>
    </w:tbl>
    <w:p>
      <w:r>
        <w:br w:type="page"/>
      </w:r>
    </w:p>
    <w:p>
      <w:pPr>
        <w:pStyle w:val="Heading1"/>
      </w:pPr>
      <w:r>
        <w:rPr>
          <w:color w:val="0B5ED7"/>
        </w:rPr>
        <w:t>7. Authentication &amp; Authorization</w:t>
      </w:r>
    </w:p>
    <w:p/>
    <w:p>
      <w:pPr>
        <w:jc w:val="center"/>
      </w:pPr>
      <w:r>
        <w:rPr>
          <w:b/>
          <w:color w:val="0B5ED7"/>
          <w:sz w:val="22"/>
        </w:rPr>
        <w:t>Figure 7.1 — Authentication &amp; Security Flow</w:t>
      </w:r>
    </w:p>
    <w:p>
      <w:pPr>
        <w:jc w:val="center"/>
      </w:pPr>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97180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6C757D"/>
          </w:tcPr>
          <w:p>
            <w:pPr>
              <w:jc w:val="center"/>
            </w:pPr>
            <w:r>
              <w:rPr>
                <w:sz w:val="16"/>
              </w:rPr>
              <w:t>■ User Input</w:t>
            </w:r>
          </w:p>
        </w:tc>
        <w:tc>
          <w:tcPr>
            <w:tcW w:type="dxa" w:w="1881"/>
            <w:shd w:fill="0D6EFD"/>
          </w:tcPr>
          <w:p>
            <w:pPr>
              <w:jc w:val="center"/>
            </w:pPr>
            <w:r>
              <w:rPr>
                <w:sz w:val="16"/>
              </w:rPr>
              <w:t>■ Auth Provider</w:t>
            </w:r>
          </w:p>
        </w:tc>
        <w:tc>
          <w:tcPr>
            <w:tcW w:type="dxa" w:w="1881"/>
            <w:shd w:fill="FFC107"/>
          </w:tcPr>
          <w:p>
            <w:pPr>
              <w:jc w:val="center"/>
            </w:pPr>
            <w:r>
              <w:rPr>
                <w:sz w:val="16"/>
              </w:rPr>
              <w:t>■ Validation</w:t>
            </w:r>
          </w:p>
        </w:tc>
        <w:tc>
          <w:tcPr>
            <w:tcW w:type="dxa" w:w="1881"/>
            <w:shd w:fill="198754"/>
          </w:tcPr>
          <w:p>
            <w:pPr>
              <w:jc w:val="center"/>
            </w:pPr>
            <w:r>
              <w:rPr>
                <w:sz w:val="16"/>
              </w:rPr>
              <w:t>■ Session</w:t>
            </w:r>
          </w:p>
        </w:tc>
        <w:tc>
          <w:tcPr>
            <w:tcW w:type="dxa" w:w="1881"/>
            <w:shd w:fill="DC3545"/>
          </w:tcPr>
          <w:p>
            <w:pPr>
              <w:jc w:val="center"/>
            </w:pPr>
            <w:r>
              <w:rPr>
                <w:sz w:val="16"/>
              </w:rPr>
              <w:t>■ Security Middleware</w:t>
            </w:r>
          </w:p>
        </w:tc>
      </w:tr>
    </w:tbl>
    <w:p/>
    <w:p>
      <w:pPr>
        <w:pStyle w:val="Heading2"/>
      </w:pPr>
      <w:r>
        <w:rPr>
          <w:color w:val="0B5ED7"/>
        </w:rPr>
        <w:t>7.1 Custom Authentication</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Auth Provider</w:t>
            </w:r>
          </w:p>
        </w:tc>
        <w:tc>
          <w:tcPr>
            <w:tcW w:type="dxa" w:w="6480"/>
          </w:tcPr>
          <w:p>
            <w:r>
              <w:rPr>
                <w:sz w:val="18"/>
              </w:rPr>
              <w:t>WorkEmailUserProvider — authenticates via work_email (not personal email)</w:t>
            </w:r>
          </w:p>
        </w:tc>
      </w:tr>
      <w:tr>
        <w:tc>
          <w:tcPr>
            <w:tcW w:type="dxa" w:w="3600"/>
            <w:shd w:fill="E7F1FF"/>
          </w:tcPr>
          <w:p>
            <w:r>
              <w:rPr>
                <w:b/>
                <w:sz w:val="18"/>
              </w:rPr>
              <w:t>Guard</w:t>
            </w:r>
          </w:p>
        </w:tc>
        <w:tc>
          <w:tcPr>
            <w:tcW w:type="dxa" w:w="6480"/>
          </w:tcPr>
          <w:p>
            <w:r>
              <w:rPr>
                <w:sz w:val="18"/>
              </w:rPr>
              <w:t>Session-based (web guard)</w:t>
            </w:r>
          </w:p>
        </w:tc>
      </w:tr>
      <w:tr>
        <w:tc>
          <w:tcPr>
            <w:tcW w:type="dxa" w:w="3600"/>
            <w:shd w:fill="E7F1FF"/>
          </w:tcPr>
          <w:p>
            <w:r>
              <w:rPr>
                <w:b/>
                <w:sz w:val="18"/>
              </w:rPr>
              <w:t>Login Lockout</w:t>
            </w:r>
          </w:p>
        </w:tc>
        <w:tc>
          <w:tcPr>
            <w:tcW w:type="dxa" w:w="6480"/>
          </w:tcPr>
          <w:p>
            <w:r>
              <w:rPr>
                <w:sz w:val="18"/>
              </w:rPr>
              <w:t>5 failed attempts → account locked, security event logged</w:t>
            </w:r>
          </w:p>
        </w:tc>
      </w:tr>
      <w:tr>
        <w:tc>
          <w:tcPr>
            <w:tcW w:type="dxa" w:w="3600"/>
            <w:shd w:fill="E7F1FF"/>
          </w:tcPr>
          <w:p>
            <w:r>
              <w:rPr>
                <w:b/>
                <w:sz w:val="18"/>
              </w:rPr>
              <w:t>Session Enforcement</w:t>
            </w:r>
          </w:p>
        </w:tc>
        <w:tc>
          <w:tcPr>
            <w:tcW w:type="dxa" w:w="6480"/>
          </w:tcPr>
          <w:p>
            <w:r>
              <w:rPr>
                <w:sz w:val="18"/>
              </w:rPr>
              <w:t>EnforceSingleSession — unique token per login, concurrent sessions blocked</w:t>
            </w:r>
          </w:p>
        </w:tc>
      </w:tr>
      <w:tr>
        <w:tc>
          <w:tcPr>
            <w:tcW w:type="dxa" w:w="3600"/>
            <w:shd w:fill="E7F1FF"/>
          </w:tcPr>
          <w:p>
            <w:r>
              <w:rPr>
                <w:b/>
                <w:sz w:val="18"/>
              </w:rPr>
              <w:t>Password Reset</w:t>
            </w:r>
          </w:p>
        </w:tc>
        <w:tc>
          <w:tcPr>
            <w:tcW w:type="dxa" w:w="6480"/>
          </w:tcPr>
          <w:p>
            <w:r>
              <w:rPr>
                <w:sz w:val="18"/>
              </w:rPr>
              <w:t>60-minute token expiry, 3-hour session timeout</w:t>
            </w:r>
          </w:p>
        </w:tc>
      </w:tr>
      <w:tr>
        <w:tc>
          <w:tcPr>
            <w:tcW w:type="dxa" w:w="3600"/>
            <w:shd w:fill="E7F1FF"/>
          </w:tcPr>
          <w:p>
            <w:r>
              <w:rPr>
                <w:b/>
                <w:sz w:val="18"/>
              </w:rPr>
              <w:t>Timing Safety</w:t>
            </w:r>
          </w:p>
        </w:tc>
        <w:tc>
          <w:tcPr>
            <w:tcW w:type="dxa" w:w="6480"/>
          </w:tcPr>
          <w:p>
            <w:r>
              <w:rPr>
                <w:sz w:val="18"/>
              </w:rPr>
              <w:t>Constant-time hash comparison prevents enumeration attacks</w:t>
            </w:r>
          </w:p>
        </w:tc>
      </w:tr>
    </w:tbl>
    <w:p>
      <w:pPr>
        <w:pStyle w:val="Heading2"/>
      </w:pPr>
      <w:r>
        <w:rPr>
          <w:color w:val="0B5ED7"/>
        </w:rPr>
        <w:t>7.2 Role-Based Access Control</w:t>
      </w:r>
    </w:p>
    <w:p/>
    <w:p>
      <w:pPr>
        <w:jc w:val="center"/>
      </w:pPr>
      <w:r>
        <w:rPr>
          <w:b/>
          <w:color w:val="0B5ED7"/>
          <w:sz w:val="22"/>
        </w:rPr>
        <w:t>Figure 7.2 — Role Hierarchy</w:t>
      </w:r>
    </w:p>
    <w:p>
      <w:pPr>
        <w:jc w:val="center"/>
      </w:pPr>
      <w:r>
        <w:drawing>
          <wp:inline xmlns:a="http://schemas.openxmlformats.org/drawingml/2006/main" xmlns:pic="http://schemas.openxmlformats.org/drawingml/2006/picture">
            <wp:extent cx="5943600" cy="29718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971800"/>
                    </a:xfrm>
                    <a:prstGeom prst="rect"/>
                  </pic:spPr>
                </pic:pic>
              </a:graphicData>
            </a:graphic>
          </wp:inline>
        </w:drawing>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DC3545"/>
          </w:tcPr>
          <w:p>
            <w:pPr>
              <w:jc w:val="center"/>
            </w:pPr>
            <w:r>
              <w:rPr>
                <w:sz w:val="16"/>
              </w:rPr>
              <w:t>■ SuperAdmin</w:t>
            </w:r>
          </w:p>
        </w:tc>
        <w:tc>
          <w:tcPr>
            <w:tcW w:type="dxa" w:w="1881"/>
            <w:shd w:fill="0D6EFD"/>
          </w:tcPr>
          <w:p>
            <w:pPr>
              <w:jc w:val="center"/>
            </w:pPr>
            <w:r>
              <w:rPr>
                <w:sz w:val="16"/>
              </w:rPr>
              <w:t>■ HR Group</w:t>
            </w:r>
          </w:p>
        </w:tc>
        <w:tc>
          <w:tcPr>
            <w:tcW w:type="dxa" w:w="1881"/>
            <w:shd w:fill="198754"/>
          </w:tcPr>
          <w:p>
            <w:pPr>
              <w:jc w:val="center"/>
            </w:pPr>
            <w:r>
              <w:rPr>
                <w:sz w:val="16"/>
              </w:rPr>
              <w:t>■ IT Group</w:t>
            </w:r>
          </w:p>
        </w:tc>
        <w:tc>
          <w:tcPr>
            <w:tcW w:type="dxa" w:w="1881"/>
            <w:shd w:fill="6C757D"/>
          </w:tcPr>
          <w:p>
            <w:pPr>
              <w:jc w:val="center"/>
            </w:pPr>
            <w:r>
              <w:rPr>
                <w:sz w:val="16"/>
              </w:rPr>
              <w:t>■ System Admin / Employee</w:t>
            </w:r>
          </w:p>
        </w:tc>
        <w:tc>
          <w:tcPr>
            <w:tcW w:type="dxa" w:w="1881"/>
            <w:shd w:fill="0B5ED7"/>
          </w:tcPr>
          <w:p>
            <w:pPr>
              <w:jc w:val="center"/>
            </w:pPr>
            <w:r>
              <w:rPr>
                <w:sz w:val="16"/>
              </w:rPr>
              <w:t>■ Junior Roles</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2160"/>
            <w:shd w:fill="0D6EFD"/>
          </w:tcPr>
          <w:p>
            <w:pPr>
              <w:jc w:val="center"/>
            </w:pPr>
            <w:r>
              <w:rPr>
                <w:b/>
                <w:color w:val="FFFFFF"/>
                <w:sz w:val="18"/>
              </w:rPr>
              <w:t>Role</w:t>
            </w:r>
          </w:p>
        </w:tc>
        <w:tc>
          <w:tcPr>
            <w:tcW w:type="dxa" w:w="5040"/>
            <w:shd w:fill="0D6EFD"/>
          </w:tcPr>
          <w:p>
            <w:pPr>
              <w:jc w:val="center"/>
            </w:pPr>
            <w:r>
              <w:rPr>
                <w:b/>
                <w:color w:val="FFFFFF"/>
                <w:sz w:val="18"/>
              </w:rPr>
              <w:t>Description</w:t>
            </w:r>
          </w:p>
        </w:tc>
        <w:tc>
          <w:tcPr>
            <w:tcW w:type="dxa" w:w="2880"/>
            <w:shd w:fill="0D6EFD"/>
          </w:tcPr>
          <w:p>
            <w:pPr>
              <w:jc w:val="center"/>
            </w:pPr>
            <w:r>
              <w:rPr>
                <w:b/>
                <w:color w:val="FFFFFF"/>
                <w:sz w:val="18"/>
              </w:rPr>
              <w:t>Module Access</w:t>
            </w:r>
          </w:p>
        </w:tc>
      </w:tr>
      <w:tr>
        <w:tc>
          <w:tcPr>
            <w:tcW w:type="dxa" w:w="2160"/>
          </w:tcPr>
          <w:p>
            <w:r>
              <w:rPr>
                <w:sz w:val="17"/>
              </w:rPr>
              <w:t>superadmin</w:t>
            </w:r>
          </w:p>
        </w:tc>
        <w:tc>
          <w:tcPr>
            <w:tcW w:type="dxa" w:w="5040"/>
          </w:tcPr>
          <w:p>
            <w:r>
              <w:rPr>
                <w:sz w:val="17"/>
              </w:rPr>
              <w:t>Full system access, company management, role assignment</w:t>
            </w:r>
          </w:p>
        </w:tc>
        <w:tc>
          <w:tcPr>
            <w:tcW w:type="dxa" w:w="2880"/>
          </w:tcPr>
          <w:p>
            <w:r>
              <w:rPr>
                <w:sz w:val="17"/>
              </w:rPr>
              <w:t>All modules</w:t>
            </w:r>
          </w:p>
        </w:tc>
      </w:tr>
      <w:tr>
        <w:tc>
          <w:tcPr>
            <w:tcW w:type="dxa" w:w="2160"/>
            <w:shd w:fill="F0F4FF"/>
          </w:tcPr>
          <w:p>
            <w:r>
              <w:rPr>
                <w:sz w:val="17"/>
              </w:rPr>
              <w:t>system_admin</w:t>
            </w:r>
          </w:p>
        </w:tc>
        <w:tc>
          <w:tcPr>
            <w:tcW w:type="dxa" w:w="5040"/>
            <w:shd w:fill="F0F4FF"/>
          </w:tcPr>
          <w:p>
            <w:r>
              <w:rPr>
                <w:sz w:val="17"/>
              </w:rPr>
              <w:t>Internal admin, treated like HR Manager</w:t>
            </w:r>
          </w:p>
        </w:tc>
        <w:tc>
          <w:tcPr>
            <w:tcW w:type="dxa" w:w="2880"/>
            <w:shd w:fill="F0F4FF"/>
          </w:tcPr>
          <w:p>
            <w:r>
              <w:rPr>
                <w:sz w:val="17"/>
              </w:rPr>
              <w:t>HR + Admin modules</w:t>
            </w:r>
          </w:p>
        </w:tc>
      </w:tr>
      <w:tr>
        <w:tc>
          <w:tcPr>
            <w:tcW w:type="dxa" w:w="2160"/>
          </w:tcPr>
          <w:p>
            <w:r>
              <w:rPr>
                <w:sz w:val="17"/>
              </w:rPr>
              <w:t>hr_manager</w:t>
            </w:r>
          </w:p>
        </w:tc>
        <w:tc>
          <w:tcPr>
            <w:tcW w:type="dxa" w:w="5040"/>
          </w:tcPr>
          <w:p>
            <w:r>
              <w:rPr>
                <w:sz w:val="17"/>
              </w:rPr>
              <w:t>Full HR operations, edit records, download documents</w:t>
            </w:r>
          </w:p>
        </w:tc>
        <w:tc>
          <w:tcPr>
            <w:tcW w:type="dxa" w:w="2880"/>
          </w:tcPr>
          <w:p>
            <w:r>
              <w:rPr>
                <w:sz w:val="17"/>
              </w:rPr>
              <w:t>HR + HRM modules</w:t>
            </w:r>
          </w:p>
        </w:tc>
      </w:tr>
      <w:tr>
        <w:tc>
          <w:tcPr>
            <w:tcW w:type="dxa" w:w="2160"/>
            <w:shd w:fill="F0F4FF"/>
          </w:tcPr>
          <w:p>
            <w:r>
              <w:rPr>
                <w:sz w:val="17"/>
              </w:rPr>
              <w:t>hr_executive</w:t>
            </w:r>
          </w:p>
        </w:tc>
        <w:tc>
          <w:tcPr>
            <w:tcW w:type="dxa" w:w="5040"/>
            <w:shd w:fill="F0F4FF"/>
          </w:tcPr>
          <w:p>
            <w:r>
              <w:rPr>
                <w:sz w:val="17"/>
              </w:rPr>
              <w:t>View-only HR operations, some Leave/Payroll actions</w:t>
            </w:r>
          </w:p>
        </w:tc>
        <w:tc>
          <w:tcPr>
            <w:tcW w:type="dxa" w:w="2880"/>
            <w:shd w:fill="F0F4FF"/>
          </w:tcPr>
          <w:p>
            <w:r>
              <w:rPr>
                <w:sz w:val="17"/>
              </w:rPr>
              <w:t>HR modules (restricted)</w:t>
            </w:r>
          </w:p>
        </w:tc>
      </w:tr>
      <w:tr>
        <w:tc>
          <w:tcPr>
            <w:tcW w:type="dxa" w:w="2160"/>
          </w:tcPr>
          <w:p>
            <w:r>
              <w:rPr>
                <w:sz w:val="17"/>
              </w:rPr>
              <w:t>hr_intern</w:t>
            </w:r>
          </w:p>
        </w:tc>
        <w:tc>
          <w:tcPr>
            <w:tcW w:type="dxa" w:w="5040"/>
          </w:tcPr>
          <w:p>
            <w:r>
              <w:rPr>
                <w:sz w:val="17"/>
              </w:rPr>
              <w:t>Limited HR view access</w:t>
            </w:r>
          </w:p>
        </w:tc>
        <w:tc>
          <w:tcPr>
            <w:tcW w:type="dxa" w:w="2880"/>
          </w:tcPr>
          <w:p>
            <w:r>
              <w:rPr>
                <w:sz w:val="17"/>
              </w:rPr>
              <w:t>HR modules (view-only)</w:t>
            </w:r>
          </w:p>
        </w:tc>
      </w:tr>
      <w:tr>
        <w:tc>
          <w:tcPr>
            <w:tcW w:type="dxa" w:w="2160"/>
            <w:shd w:fill="F0F4FF"/>
          </w:tcPr>
          <w:p>
            <w:r>
              <w:rPr>
                <w:sz w:val="17"/>
              </w:rPr>
              <w:t>it_manager</w:t>
            </w:r>
          </w:p>
        </w:tc>
        <w:tc>
          <w:tcPr>
            <w:tcW w:type="dxa" w:w="5040"/>
            <w:shd w:fill="F0F4FF"/>
          </w:tcPr>
          <w:p>
            <w:r>
              <w:rPr>
                <w:sz w:val="17"/>
              </w:rPr>
              <w:t>Full IT operations, asset management, task assignment</w:t>
            </w:r>
          </w:p>
        </w:tc>
        <w:tc>
          <w:tcPr>
            <w:tcW w:type="dxa" w:w="2880"/>
            <w:shd w:fill="F0F4FF"/>
          </w:tcPr>
          <w:p>
            <w:r>
              <w:rPr>
                <w:sz w:val="17"/>
              </w:rPr>
              <w:t>IT + Asset modules</w:t>
            </w:r>
          </w:p>
        </w:tc>
      </w:tr>
      <w:tr>
        <w:tc>
          <w:tcPr>
            <w:tcW w:type="dxa" w:w="2160"/>
          </w:tcPr>
          <w:p>
            <w:r>
              <w:rPr>
                <w:sz w:val="17"/>
              </w:rPr>
              <w:t>it_executive</w:t>
            </w:r>
          </w:p>
        </w:tc>
        <w:tc>
          <w:tcPr>
            <w:tcW w:type="dxa" w:w="5040"/>
          </w:tcPr>
          <w:p>
            <w:r>
              <w:rPr>
                <w:sz w:val="17"/>
              </w:rPr>
              <w:t>IT operations, asset management</w:t>
            </w:r>
          </w:p>
        </w:tc>
        <w:tc>
          <w:tcPr>
            <w:tcW w:type="dxa" w:w="2880"/>
          </w:tcPr>
          <w:p>
            <w:r>
              <w:rPr>
                <w:sz w:val="17"/>
              </w:rPr>
              <w:t>IT modules</w:t>
            </w:r>
          </w:p>
        </w:tc>
      </w:tr>
      <w:tr>
        <w:tc>
          <w:tcPr>
            <w:tcW w:type="dxa" w:w="2160"/>
            <w:shd w:fill="F0F4FF"/>
          </w:tcPr>
          <w:p>
            <w:r>
              <w:rPr>
                <w:sz w:val="17"/>
              </w:rPr>
              <w:t>it_intern</w:t>
            </w:r>
          </w:p>
        </w:tc>
        <w:tc>
          <w:tcPr>
            <w:tcW w:type="dxa" w:w="5040"/>
            <w:shd w:fill="F0F4FF"/>
          </w:tcPr>
          <w:p>
            <w:r>
              <w:rPr>
                <w:sz w:val="17"/>
              </w:rPr>
              <w:t>Limited IT view access</w:t>
            </w:r>
          </w:p>
        </w:tc>
        <w:tc>
          <w:tcPr>
            <w:tcW w:type="dxa" w:w="2880"/>
            <w:shd w:fill="F0F4FF"/>
          </w:tcPr>
          <w:p>
            <w:r>
              <w:rPr>
                <w:sz w:val="17"/>
              </w:rPr>
              <w:t>IT modules (view-only)</w:t>
            </w:r>
          </w:p>
        </w:tc>
      </w:tr>
      <w:tr>
        <w:tc>
          <w:tcPr>
            <w:tcW w:type="dxa" w:w="2160"/>
          </w:tcPr>
          <w:p>
            <w:r>
              <w:rPr>
                <w:sz w:val="17"/>
              </w:rPr>
              <w:t>employee</w:t>
            </w:r>
          </w:p>
        </w:tc>
        <w:tc>
          <w:tcPr>
            <w:tcW w:type="dxa" w:w="5040"/>
          </w:tcPr>
          <w:p>
            <w:r>
              <w:rPr>
                <w:sz w:val="17"/>
              </w:rPr>
              <w:t>Self-service profile, leave, payslips, attendance, claims</w:t>
            </w:r>
          </w:p>
        </w:tc>
        <w:tc>
          <w:tcPr>
            <w:tcW w:type="dxa" w:w="2880"/>
          </w:tcPr>
          <w:p>
            <w:r>
              <w:rPr>
                <w:sz w:val="17"/>
              </w:rPr>
              <w:t>User modules</w:t>
            </w:r>
          </w:p>
        </w:tc>
      </w:tr>
    </w:tbl>
    <w:p>
      <w:r>
        <w:br w:type="page"/>
      </w:r>
    </w:p>
    <w:p>
      <w:pPr>
        <w:pStyle w:val="Heading1"/>
      </w:pPr>
      <w:r>
        <w:rPr>
          <w:color w:val="0B5ED7"/>
        </w:rPr>
        <w:t>8. Security Architecture</w:t>
      </w:r>
    </w:p>
    <w:p>
      <w:r>
        <w:t>The system implements defense-in-depth with 6 security layers, achieving an 89/100 security score against OWASP Top 10 assessment. All layers work together to protect against common web vulnerabilities.</w:t>
      </w:r>
    </w:p>
    <w:p/>
    <w:p>
      <w:pPr>
        <w:jc w:val="center"/>
      </w:pPr>
      <w:r>
        <w:rPr>
          <w:b/>
          <w:color w:val="0B5ED7"/>
          <w:sz w:val="22"/>
        </w:rPr>
        <w:t>Figure 8.1 — Defense-in-Depth Security Layers</w:t>
      </w:r>
    </w:p>
    <w:p>
      <w:pPr>
        <w:jc w:val="center"/>
      </w:pPr>
      <w:r>
        <w:drawing>
          <wp:inline xmlns:a="http://schemas.openxmlformats.org/drawingml/2006/main" xmlns:pic="http://schemas.openxmlformats.org/drawingml/2006/picture">
            <wp:extent cx="5943600" cy="29718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97180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DC3545"/>
          </w:tcPr>
          <w:p>
            <w:pPr>
              <w:jc w:val="center"/>
            </w:pPr>
            <w:r>
              <w:rPr>
                <w:sz w:val="16"/>
              </w:rPr>
              <w:t>■ Layer 1: Network Security (HSTS, CSP, Security Headers)</w:t>
            </w:r>
          </w:p>
        </w:tc>
        <w:tc>
          <w:tcPr>
            <w:tcW w:type="dxa" w:w="1568"/>
            <w:shd w:fill="FFC107"/>
          </w:tcPr>
          <w:p>
            <w:pPr>
              <w:jc w:val="center"/>
            </w:pPr>
            <w:r>
              <w:rPr>
                <w:sz w:val="16"/>
              </w:rPr>
              <w:t>■ Layer 2: Rate Limiting (login 30/min, reset 5/min, uploads 10/min)</w:t>
            </w:r>
          </w:p>
        </w:tc>
        <w:tc>
          <w:tcPr>
            <w:tcW w:type="dxa" w:w="1568"/>
            <w:shd w:fill="0D6EFD"/>
          </w:tcPr>
          <w:p>
            <w:pPr>
              <w:jc w:val="center"/>
            </w:pPr>
            <w:r>
              <w:rPr>
                <w:sz w:val="16"/>
              </w:rPr>
              <w:t>■ Layer 3: Authentication (WorkEmail, SingleSession)</w:t>
            </w:r>
          </w:p>
        </w:tc>
        <w:tc>
          <w:tcPr>
            <w:tcW w:type="dxa" w:w="1568"/>
            <w:shd w:fill="198754"/>
          </w:tcPr>
          <w:p>
            <w:pPr>
              <w:jc w:val="center"/>
            </w:pPr>
            <w:r>
              <w:rPr>
                <w:sz w:val="16"/>
              </w:rPr>
              <w:t>■ Layer 4: Authorization (RBAC + Capabilities)</w:t>
            </w:r>
          </w:p>
        </w:tc>
        <w:tc>
          <w:tcPr>
            <w:tcW w:type="dxa" w:w="1568"/>
            <w:shd w:fill="6C757D"/>
          </w:tcPr>
          <w:p>
            <w:pPr>
              <w:jc w:val="center"/>
            </w:pPr>
            <w:r>
              <w:rPr>
                <w:sz w:val="16"/>
              </w:rPr>
              <w:t>■ Layer 5: Data Validation (Input sanitization, parameterized queries)</w:t>
            </w:r>
          </w:p>
        </w:tc>
        <w:tc>
          <w:tcPr>
            <w:tcW w:type="dxa" w:w="1568"/>
            <w:shd w:fill="212529"/>
          </w:tcPr>
          <w:p>
            <w:pPr>
              <w:jc w:val="center"/>
            </w:pPr>
            <w:r>
              <w:rPr>
                <w:sz w:val="16"/>
              </w:rPr>
              <w:t>■ Layer 6: Audit Trail (SecurityAuditLog)</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Security Headers</w:t>
            </w:r>
          </w:p>
        </w:tc>
        <w:tc>
          <w:tcPr>
            <w:tcW w:type="dxa" w:w="6480"/>
          </w:tcPr>
          <w:p>
            <w:r>
              <w:rPr>
                <w:sz w:val="18"/>
              </w:rPr>
              <w:t>X-Frame-Options: DENY, X-Content-Type-Options: nosniff, CSP, HSTS (1 year), Referrer-Policy, Permissions-Policy</w:t>
            </w:r>
          </w:p>
        </w:tc>
      </w:tr>
      <w:tr>
        <w:tc>
          <w:tcPr>
            <w:tcW w:type="dxa" w:w="3600"/>
            <w:shd w:fill="E7F1FF"/>
          </w:tcPr>
          <w:p>
            <w:r>
              <w:rPr>
                <w:b/>
                <w:sz w:val="18"/>
              </w:rPr>
              <w:t>Rate Limiting</w:t>
            </w:r>
          </w:p>
        </w:tc>
        <w:tc>
          <w:tcPr>
            <w:tcW w:type="dxa" w:w="6480"/>
          </w:tcPr>
          <w:p>
            <w:r>
              <w:rPr>
                <w:sz w:val="18"/>
              </w:rPr>
              <w:t>Login: 30/min, Password Reset: 5/min, File Uploads: 10/min, Bulk Approve: 30/min</w:t>
            </w:r>
          </w:p>
        </w:tc>
      </w:tr>
      <w:tr>
        <w:tc>
          <w:tcPr>
            <w:tcW w:type="dxa" w:w="3600"/>
            <w:shd w:fill="E7F1FF"/>
          </w:tcPr>
          <w:p>
            <w:r>
              <w:rPr>
                <w:b/>
                <w:sz w:val="18"/>
              </w:rPr>
              <w:t>CSRF Protection</w:t>
            </w:r>
          </w:p>
        </w:tc>
        <w:tc>
          <w:tcPr>
            <w:tcW w:type="dxa" w:w="6480"/>
          </w:tcPr>
          <w:p>
            <w:r>
              <w:rPr>
                <w:sz w:val="18"/>
              </w:rPr>
              <w:t>Global CSRF middleware (exceptions: AARF token-based acknowledgement)</w:t>
            </w:r>
          </w:p>
        </w:tc>
      </w:tr>
      <w:tr>
        <w:tc>
          <w:tcPr>
            <w:tcW w:type="dxa" w:w="3600"/>
            <w:shd w:fill="E7F1FF"/>
          </w:tcPr>
          <w:p>
            <w:r>
              <w:rPr>
                <w:b/>
                <w:sz w:val="18"/>
              </w:rPr>
              <w:t>XSS Prevention</w:t>
            </w:r>
          </w:p>
        </w:tc>
        <w:tc>
          <w:tcPr>
            <w:tcW w:type="dxa" w:w="6480"/>
          </w:tcPr>
          <w:p>
            <w:r>
              <w:rPr>
                <w:sz w:val="18"/>
              </w:rPr>
              <w:t>Blade {{ }} escaping (no {!! !!} for user data), strip_tags() on inputs</w:t>
            </w:r>
          </w:p>
        </w:tc>
      </w:tr>
      <w:tr>
        <w:tc>
          <w:tcPr>
            <w:tcW w:type="dxa" w:w="3600"/>
            <w:shd w:fill="E7F1FF"/>
          </w:tcPr>
          <w:p>
            <w:r>
              <w:rPr>
                <w:b/>
                <w:sz w:val="18"/>
              </w:rPr>
              <w:t>SQL Injection</w:t>
            </w:r>
          </w:p>
        </w:tc>
        <w:tc>
          <w:tcPr>
            <w:tcW w:type="dxa" w:w="6480"/>
          </w:tcPr>
          <w:p>
            <w:r>
              <w:rPr>
                <w:sz w:val="18"/>
              </w:rPr>
              <w:t>Eloquent ORM with parameterized queries throughout</w:t>
            </w:r>
          </w:p>
        </w:tc>
      </w:tr>
      <w:tr>
        <w:tc>
          <w:tcPr>
            <w:tcW w:type="dxa" w:w="3600"/>
            <w:shd w:fill="E7F1FF"/>
          </w:tcPr>
          <w:p>
            <w:r>
              <w:rPr>
                <w:b/>
                <w:sz w:val="18"/>
              </w:rPr>
              <w:t>File Validation</w:t>
            </w:r>
          </w:p>
        </w:tc>
        <w:tc>
          <w:tcPr>
            <w:tcW w:type="dxa" w:w="6480"/>
          </w:tcPr>
          <w:p>
            <w:r>
              <w:rPr>
                <w:sz w:val="18"/>
              </w:rPr>
              <w:t>Custom valid_file_content validator (magic-byte MIME verification)</w:t>
            </w:r>
          </w:p>
        </w:tc>
      </w:tr>
      <w:tr>
        <w:tc>
          <w:tcPr>
            <w:tcW w:type="dxa" w:w="3600"/>
            <w:shd w:fill="E7F1FF"/>
          </w:tcPr>
          <w:p>
            <w:r>
              <w:rPr>
                <w:b/>
                <w:sz w:val="18"/>
              </w:rPr>
              <w:t>Session Security</w:t>
            </w:r>
          </w:p>
        </w:tc>
        <w:tc>
          <w:tcPr>
            <w:tcW w:type="dxa" w:w="6480"/>
          </w:tcPr>
          <w:p>
            <w:r>
              <w:rPr>
                <w:sz w:val="18"/>
              </w:rPr>
              <w:t>Unique session_token per login, single-session enforcement, session hijack detection</w:t>
            </w:r>
          </w:p>
        </w:tc>
      </w:tr>
      <w:tr>
        <w:tc>
          <w:tcPr>
            <w:tcW w:type="dxa" w:w="3600"/>
            <w:shd w:fill="E7F1FF"/>
          </w:tcPr>
          <w:p>
            <w:r>
              <w:rPr>
                <w:b/>
                <w:sz w:val="18"/>
              </w:rPr>
              <w:t>Audit Logging</w:t>
            </w:r>
          </w:p>
        </w:tc>
        <w:tc>
          <w:tcPr>
            <w:tcW w:type="dxa" w:w="6480"/>
          </w:tcPr>
          <w:p>
            <w:r>
              <w:rPr>
                <w:sz w:val="18"/>
              </w:rPr>
              <w:t>SecurityAuditLog for failed logins, lockouts, unauthorized access, session hijacks</w:t>
            </w:r>
          </w:p>
        </w:tc>
      </w:tr>
      <w:tr>
        <w:tc>
          <w:tcPr>
            <w:tcW w:type="dxa" w:w="3600"/>
            <w:shd w:fill="E7F1FF"/>
          </w:tcPr>
          <w:p>
            <w:r>
              <w:rPr>
                <w:b/>
                <w:sz w:val="18"/>
              </w:rPr>
              <w:t>CSV Injection</w:t>
            </w:r>
          </w:p>
        </w:tc>
        <w:tc>
          <w:tcPr>
            <w:tcW w:type="dxa" w:w="6480"/>
          </w:tcPr>
          <w:p>
            <w:r>
              <w:rPr>
                <w:sz w:val="18"/>
              </w:rPr>
              <w:t>sanitizeForCsv() helper prefixes formula characters in exports</w:t>
            </w:r>
          </w:p>
        </w:tc>
      </w:tr>
      <w:tr>
        <w:tc>
          <w:tcPr>
            <w:tcW w:type="dxa" w:w="3600"/>
            <w:shd w:fill="E7F1FF"/>
          </w:tcPr>
          <w:p>
            <w:r>
              <w:rPr>
                <w:b/>
                <w:sz w:val="18"/>
              </w:rPr>
              <w:t>Secrets</w:t>
            </w:r>
          </w:p>
        </w:tc>
        <w:tc>
          <w:tcPr>
            <w:tcW w:type="dxa" w:w="6480"/>
          </w:tcPr>
          <w:p>
            <w:r>
              <w:rPr>
                <w:sz w:val="18"/>
              </w:rPr>
              <w:t>All secrets in .env, no hardcoded credentials</w:t>
            </w:r>
          </w:p>
        </w:tc>
      </w:tr>
    </w:tbl>
    <w:p>
      <w:r>
        <w:br w:type="page"/>
      </w:r>
    </w:p>
    <w:p>
      <w:pPr>
        <w:pStyle w:val="Heading1"/>
      </w:pPr>
      <w:r>
        <w:rPr>
          <w:color w:val="0B5ED7"/>
        </w:rPr>
        <w:t>9. Email &amp; Notification System</w:t>
      </w:r>
    </w:p>
    <w:p>
      <w:r>
        <w:t>The system uses 23 Laravel Mailable classes covering every stage of the employee lifecycle. Emails are sent via SMTP from hr@claritas.com. Each mailable has a dedicated Blade template in resources/views/emails/.</w:t>
      </w:r>
    </w:p>
    <w:p/>
    <w:p>
      <w:pPr>
        <w:jc w:val="center"/>
      </w:pPr>
      <w:r>
        <w:rPr>
          <w:b/>
          <w:color w:val="0B5ED7"/>
          <w:sz w:val="22"/>
        </w:rPr>
        <w:t>Figure 9.1 — Email System Architecture</w:t>
      </w:r>
    </w:p>
    <w:p>
      <w:pPr>
        <w:jc w:val="center"/>
      </w:pPr>
      <w:r>
        <w:drawing>
          <wp:inline xmlns:a="http://schemas.openxmlformats.org/drawingml/2006/main" xmlns:pic="http://schemas.openxmlformats.org/drawingml/2006/picture">
            <wp:extent cx="5943600" cy="282321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823210"/>
                    </a:xfrm>
                    <a:prstGeom prst="rect"/>
                  </pic:spPr>
                </pic:pic>
              </a:graphicData>
            </a:graphic>
          </wp:inline>
        </w:drawing>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D6EFD"/>
          </w:tcPr>
          <w:p>
            <w:pPr>
              <w:jc w:val="center"/>
            </w:pPr>
            <w:r>
              <w:rPr>
                <w:sz w:val="16"/>
              </w:rPr>
              <w:t>■ Onboarding Events</w:t>
            </w:r>
          </w:p>
        </w:tc>
        <w:tc>
          <w:tcPr>
            <w:tcW w:type="dxa" w:w="1568"/>
            <w:shd w:fill="198754"/>
          </w:tcPr>
          <w:p>
            <w:pPr>
              <w:jc w:val="center"/>
            </w:pPr>
            <w:r>
              <w:rPr>
                <w:sz w:val="16"/>
              </w:rPr>
              <w:t>■ Employee Events</w:t>
            </w:r>
          </w:p>
        </w:tc>
        <w:tc>
          <w:tcPr>
            <w:tcW w:type="dxa" w:w="1568"/>
            <w:shd w:fill="DC3545"/>
          </w:tcPr>
          <w:p>
            <w:pPr>
              <w:jc w:val="center"/>
            </w:pPr>
            <w:r>
              <w:rPr>
                <w:sz w:val="16"/>
              </w:rPr>
              <w:t>■ Offboarding Events</w:t>
            </w:r>
          </w:p>
        </w:tc>
        <w:tc>
          <w:tcPr>
            <w:tcW w:type="dxa" w:w="1568"/>
            <w:shd w:fill="FFC107"/>
          </w:tcPr>
          <w:p>
            <w:pPr>
              <w:jc w:val="center"/>
            </w:pPr>
            <w:r>
              <w:rPr>
                <w:sz w:val="16"/>
              </w:rPr>
              <w:t>■ Scheduled Tasks</w:t>
            </w:r>
          </w:p>
        </w:tc>
        <w:tc>
          <w:tcPr>
            <w:tcW w:type="dxa" w:w="1568"/>
            <w:shd w:fill="212529"/>
          </w:tcPr>
          <w:p>
            <w:pPr>
              <w:jc w:val="center"/>
            </w:pPr>
            <w:r>
              <w:rPr>
                <w:sz w:val="16"/>
              </w:rPr>
              <w:t>■ 23 Mailable Classes</w:t>
            </w:r>
          </w:p>
        </w:tc>
        <w:tc>
          <w:tcPr>
            <w:tcW w:type="dxa" w:w="1568"/>
            <w:shd w:fill="6C757D"/>
          </w:tcPr>
          <w:p>
            <w:pPr>
              <w:jc w:val="center"/>
            </w:pPr>
            <w:r>
              <w:rPr>
                <w:sz w:val="16"/>
              </w:rPr>
              <w:t>■ Recipients</w:t>
            </w:r>
          </w:p>
        </w:tc>
      </w:tr>
    </w:tbl>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Onboarding (4)</w:t>
            </w:r>
          </w:p>
        </w:tc>
        <w:tc>
          <w:tcPr>
            <w:tcW w:type="dxa" w:w="6480"/>
          </w:tcPr>
          <w:p>
            <w:r>
              <w:rPr>
                <w:sz w:val="18"/>
              </w:rPr>
              <w:t>OnboardingInviteMail, OnboardingEditNotificationMail, OnboardingConsentRequestMail, WelcomeNewHire</w:t>
            </w:r>
          </w:p>
        </w:tc>
      </w:tr>
      <w:tr>
        <w:tc>
          <w:tcPr>
            <w:tcW w:type="dxa" w:w="3600"/>
            <w:shd w:fill="E7F1FF"/>
          </w:tcPr>
          <w:p>
            <w:r>
              <w:rPr>
                <w:b/>
                <w:sz w:val="18"/>
              </w:rPr>
              <w:t>Employee (3)</w:t>
            </w:r>
          </w:p>
        </w:tc>
        <w:tc>
          <w:tcPr>
            <w:tcW w:type="dxa" w:w="6480"/>
          </w:tcPr>
          <w:p>
            <w:r>
              <w:rPr>
                <w:sz w:val="18"/>
              </w:rPr>
              <w:t>EmployeeConsentRequestMail, ConsentRequestMail, AnnouncementMail</w:t>
            </w:r>
          </w:p>
        </w:tc>
      </w:tr>
      <w:tr>
        <w:tc>
          <w:tcPr>
            <w:tcW w:type="dxa" w:w="3600"/>
            <w:shd w:fill="E7F1FF"/>
          </w:tcPr>
          <w:p>
            <w:r>
              <w:rPr>
                <w:b/>
                <w:sz w:val="18"/>
              </w:rPr>
              <w:t>Offboarding (5)</w:t>
            </w:r>
          </w:p>
        </w:tc>
        <w:tc>
          <w:tcPr>
            <w:tcW w:type="dxa" w:w="6480"/>
          </w:tcPr>
          <w:p>
            <w:r>
              <w:rPr>
                <w:sz w:val="18"/>
              </w:rPr>
              <w:t>OffboardingNoticeMail, OffboardingReminderMail, OffboardingWeekReminderMail, OffboardingSendoffMail, CalendarInvite</w:t>
            </w:r>
          </w:p>
        </w:tc>
      </w:tr>
      <w:tr>
        <w:tc>
          <w:tcPr>
            <w:tcW w:type="dxa" w:w="3600"/>
            <w:shd w:fill="E7F1FF"/>
          </w:tcPr>
          <w:p>
            <w:r>
              <w:rPr>
                <w:b/>
                <w:sz w:val="18"/>
              </w:rPr>
              <w:t>Assets (1)</w:t>
            </w:r>
          </w:p>
        </w:tc>
        <w:tc>
          <w:tcPr>
            <w:tcW w:type="dxa" w:w="6480"/>
          </w:tcPr>
          <w:p>
            <w:r>
              <w:rPr>
                <w:sz w:val="18"/>
              </w:rPr>
              <w:t>AarfAcknowledgementMail</w:t>
            </w:r>
          </w:p>
        </w:tc>
      </w:tr>
      <w:tr>
        <w:tc>
          <w:tcPr>
            <w:tcW w:type="dxa" w:w="3600"/>
            <w:shd w:fill="E7F1FF"/>
          </w:tcPr>
          <w:p>
            <w:r>
              <w:rPr>
                <w:b/>
                <w:sz w:val="18"/>
              </w:rPr>
              <w:t>Leave (3)</w:t>
            </w:r>
          </w:p>
        </w:tc>
        <w:tc>
          <w:tcPr>
            <w:tcW w:type="dxa" w:w="6480"/>
          </w:tcPr>
          <w:p>
            <w:r>
              <w:rPr>
                <w:sz w:val="18"/>
              </w:rPr>
              <w:t>LeaveApplicationNotifyMail, LeaveApprovalNotifyMail, PendingLeaveReminderMail</w:t>
            </w:r>
          </w:p>
        </w:tc>
      </w:tr>
      <w:tr>
        <w:tc>
          <w:tcPr>
            <w:tcW w:type="dxa" w:w="3600"/>
            <w:shd w:fill="E7F1FF"/>
          </w:tcPr>
          <w:p>
            <w:r>
              <w:rPr>
                <w:b/>
                <w:sz w:val="18"/>
              </w:rPr>
              <w:t>Payroll (2)</w:t>
            </w:r>
          </w:p>
        </w:tc>
        <w:tc>
          <w:tcPr>
            <w:tcW w:type="dxa" w:w="6480"/>
          </w:tcPr>
          <w:p>
            <w:r>
              <w:rPr>
                <w:sz w:val="18"/>
              </w:rPr>
              <w:t>PayslipReadyMail, EaFormReadyMail</w:t>
            </w:r>
          </w:p>
        </w:tc>
      </w:tr>
      <w:tr>
        <w:tc>
          <w:tcPr>
            <w:tcW w:type="dxa" w:w="3600"/>
            <w:shd w:fill="E7F1FF"/>
          </w:tcPr>
          <w:p>
            <w:r>
              <w:rPr>
                <w:b/>
                <w:sz w:val="18"/>
              </w:rPr>
              <w:t>Claims (4)</w:t>
            </w:r>
          </w:p>
        </w:tc>
        <w:tc>
          <w:tcPr>
            <w:tcW w:type="dxa" w:w="6480"/>
          </w:tcPr>
          <w:p>
            <w:r>
              <w:rPr>
                <w:sz w:val="18"/>
              </w:rPr>
              <w:t>ClaimSubmittedMail, ClaimApprovedMail, ClaimRejectedMail, ClaimReminderMail</w:t>
            </w:r>
          </w:p>
        </w:tc>
      </w:tr>
      <w:tr>
        <w:tc>
          <w:tcPr>
            <w:tcW w:type="dxa" w:w="3600"/>
            <w:shd w:fill="E7F1FF"/>
          </w:tcPr>
          <w:p>
            <w:r>
              <w:rPr>
                <w:b/>
                <w:sz w:val="18"/>
              </w:rPr>
              <w:t>Security (1)</w:t>
            </w:r>
          </w:p>
        </w:tc>
        <w:tc>
          <w:tcPr>
            <w:tcW w:type="dxa" w:w="6480"/>
          </w:tcPr>
          <w:p>
            <w:r>
              <w:rPr>
                <w:sz w:val="18"/>
              </w:rPr>
              <w:t>SecurityAuditMail</w:t>
            </w:r>
          </w:p>
        </w:tc>
      </w:tr>
    </w:tbl>
    <w:p>
      <w:r>
        <w:br w:type="page"/>
      </w:r>
    </w:p>
    <w:p>
      <w:pPr>
        <w:pStyle w:val="Heading1"/>
      </w:pPr>
      <w:r>
        <w:rPr>
          <w:color w:val="0B5ED7"/>
        </w:rPr>
        <w:t>10. Scheduled Tasks &amp; Automation</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0D6EFD"/>
          </w:tcPr>
          <w:p>
            <w:pPr>
              <w:jc w:val="center"/>
            </w:pPr>
            <w:r>
              <w:rPr>
                <w:b/>
                <w:color w:val="FFFFFF"/>
                <w:sz w:val="18"/>
              </w:rPr>
              <w:t>Command</w:t>
            </w:r>
          </w:p>
        </w:tc>
        <w:tc>
          <w:tcPr>
            <w:tcW w:type="dxa" w:w="1728"/>
            <w:shd w:fill="0D6EFD"/>
          </w:tcPr>
          <w:p>
            <w:pPr>
              <w:jc w:val="center"/>
            </w:pPr>
            <w:r>
              <w:rPr>
                <w:b/>
                <w:color w:val="FFFFFF"/>
                <w:sz w:val="18"/>
              </w:rPr>
              <w:t>Frequency</w:t>
            </w:r>
          </w:p>
        </w:tc>
        <w:tc>
          <w:tcPr>
            <w:tcW w:type="dxa" w:w="5472"/>
            <w:shd w:fill="0D6EFD"/>
          </w:tcPr>
          <w:p>
            <w:pPr>
              <w:jc w:val="center"/>
            </w:pPr>
            <w:r>
              <w:rPr>
                <w:b/>
                <w:color w:val="FFFFFF"/>
                <w:sz w:val="18"/>
              </w:rPr>
              <w:t>Purpose</w:t>
            </w:r>
          </w:p>
        </w:tc>
      </w:tr>
      <w:tr>
        <w:tc>
          <w:tcPr>
            <w:tcW w:type="dxa" w:w="2880"/>
          </w:tcPr>
          <w:p>
            <w:r>
              <w:rPr>
                <w:sz w:val="17"/>
              </w:rPr>
              <w:t>employees:activate</w:t>
            </w:r>
          </w:p>
        </w:tc>
        <w:tc>
          <w:tcPr>
            <w:tcW w:type="dxa" w:w="1728"/>
          </w:tcPr>
          <w:p>
            <w:r>
              <w:rPr>
                <w:sz w:val="17"/>
              </w:rPr>
              <w:t>Every minute</w:t>
            </w:r>
          </w:p>
        </w:tc>
        <w:tc>
          <w:tcPr>
            <w:tcW w:type="dxa" w:w="5472"/>
          </w:tcPr>
          <w:p>
            <w:r>
              <w:rPr>
                <w:sz w:val="17"/>
              </w:rPr>
              <w:t>Activate employees on start_date, send welcome email, create offboarding on exit_date</w:t>
            </w:r>
          </w:p>
        </w:tc>
      </w:tr>
      <w:tr>
        <w:tc>
          <w:tcPr>
            <w:tcW w:type="dxa" w:w="2880"/>
            <w:shd w:fill="F0F4FF"/>
          </w:tcPr>
          <w:p>
            <w:r>
              <w:rPr>
                <w:sz w:val="17"/>
              </w:rPr>
              <w:t>offboarding:notify</w:t>
            </w:r>
          </w:p>
        </w:tc>
        <w:tc>
          <w:tcPr>
            <w:tcW w:type="dxa" w:w="1728"/>
            <w:shd w:fill="F0F4FF"/>
          </w:tcPr>
          <w:p>
            <w:r>
              <w:rPr>
                <w:sz w:val="17"/>
              </w:rPr>
              <w:t>Every minute</w:t>
            </w:r>
          </w:p>
        </w:tc>
        <w:tc>
          <w:tcPr>
            <w:tcW w:type="dxa" w:w="5472"/>
            <w:shd w:fill="F0F4FF"/>
          </w:tcPr>
          <w:p>
            <w:r>
              <w:rPr>
                <w:sz w:val="17"/>
              </w:rPr>
              <w:t>Send scheduled offboarding emails (notice, reminder, week, sendoff)</w:t>
            </w:r>
          </w:p>
        </w:tc>
      </w:tr>
      <w:tr>
        <w:tc>
          <w:tcPr>
            <w:tcW w:type="dxa" w:w="2880"/>
          </w:tcPr>
          <w:p>
            <w:r>
              <w:rPr>
                <w:sz w:val="17"/>
              </w:rPr>
              <w:t>leave:remind-managers</w:t>
            </w:r>
          </w:p>
        </w:tc>
        <w:tc>
          <w:tcPr>
            <w:tcW w:type="dxa" w:w="1728"/>
          </w:tcPr>
          <w:p>
            <w:r>
              <w:rPr>
                <w:sz w:val="17"/>
              </w:rPr>
              <w:t>Daily @ 09:00</w:t>
            </w:r>
          </w:p>
        </w:tc>
        <w:tc>
          <w:tcPr>
            <w:tcW w:type="dxa" w:w="5472"/>
          </w:tcPr>
          <w:p>
            <w:r>
              <w:rPr>
                <w:sz w:val="17"/>
              </w:rPr>
              <w:t>Remind managers of pending leave approvals</w:t>
            </w:r>
          </w:p>
        </w:tc>
      </w:tr>
      <w:tr>
        <w:tc>
          <w:tcPr>
            <w:tcW w:type="dxa" w:w="2880"/>
            <w:shd w:fill="F0F4FF"/>
          </w:tcPr>
          <w:p>
            <w:r>
              <w:rPr>
                <w:sz w:val="17"/>
              </w:rPr>
              <w:t>claims:remind</w:t>
            </w:r>
          </w:p>
        </w:tc>
        <w:tc>
          <w:tcPr>
            <w:tcW w:type="dxa" w:w="1728"/>
            <w:shd w:fill="F0F4FF"/>
          </w:tcPr>
          <w:p>
            <w:r>
              <w:rPr>
                <w:sz w:val="17"/>
              </w:rPr>
              <w:t>Daily @ 09:00</w:t>
            </w:r>
          </w:p>
        </w:tc>
        <w:tc>
          <w:tcPr>
            <w:tcW w:type="dxa" w:w="5472"/>
            <w:shd w:fill="F0F4FF"/>
          </w:tcPr>
          <w:p>
            <w:r>
              <w:rPr>
                <w:sz w:val="17"/>
              </w:rPr>
              <w:t>Remind employees of upcoming claim deadlines</w:t>
            </w:r>
          </w:p>
        </w:tc>
      </w:tr>
      <w:tr>
        <w:tc>
          <w:tcPr>
            <w:tcW w:type="dxa" w:w="2880"/>
          </w:tcPr>
          <w:p>
            <w:r>
              <w:rPr>
                <w:sz w:val="17"/>
              </w:rPr>
              <w:t>security:audit-report</w:t>
            </w:r>
          </w:p>
        </w:tc>
        <w:tc>
          <w:tcPr>
            <w:tcW w:type="dxa" w:w="1728"/>
          </w:tcPr>
          <w:p>
            <w:r>
              <w:rPr>
                <w:sz w:val="17"/>
              </w:rPr>
              <w:t>Hourly</w:t>
            </w:r>
          </w:p>
        </w:tc>
        <w:tc>
          <w:tcPr>
            <w:tcW w:type="dxa" w:w="5472"/>
          </w:tcPr>
          <w:p>
            <w:r>
              <w:rPr>
                <w:sz w:val="17"/>
              </w:rPr>
              <w:t>Generate security audit report from event logs</w:t>
            </w:r>
          </w:p>
        </w:tc>
      </w:tr>
      <w:tr>
        <w:tc>
          <w:tcPr>
            <w:tcW w:type="dxa" w:w="2880"/>
            <w:shd w:fill="F0F4FF"/>
          </w:tcPr>
          <w:p>
            <w:r>
              <w:rPr>
                <w:sz w:val="17"/>
              </w:rPr>
              <w:t>backfill:preferred-name</w:t>
            </w:r>
          </w:p>
        </w:tc>
        <w:tc>
          <w:tcPr>
            <w:tcW w:type="dxa" w:w="1728"/>
            <w:shd w:fill="F0F4FF"/>
          </w:tcPr>
          <w:p>
            <w:r>
              <w:rPr>
                <w:sz w:val="17"/>
              </w:rPr>
              <w:t>Manual</w:t>
            </w:r>
          </w:p>
        </w:tc>
        <w:tc>
          <w:tcPr>
            <w:tcW w:type="dxa" w:w="5472"/>
            <w:shd w:fill="F0F4FF"/>
          </w:tcPr>
          <w:p>
            <w:r>
              <w:rPr>
                <w:sz w:val="17"/>
              </w:rPr>
              <w:t>One-time: populate preferred_name if empty</w:t>
            </w:r>
          </w:p>
        </w:tc>
      </w:tr>
      <w:tr>
        <w:tc>
          <w:tcPr>
            <w:tcW w:type="dxa" w:w="2880"/>
          </w:tcPr>
          <w:p>
            <w:r>
              <w:rPr>
                <w:sz w:val="17"/>
              </w:rPr>
              <w:t>backfill:offboarding</w:t>
            </w:r>
          </w:p>
        </w:tc>
        <w:tc>
          <w:tcPr>
            <w:tcW w:type="dxa" w:w="1728"/>
          </w:tcPr>
          <w:p>
            <w:r>
              <w:rPr>
                <w:sz w:val="17"/>
              </w:rPr>
              <w:t>Manual</w:t>
            </w:r>
          </w:p>
        </w:tc>
        <w:tc>
          <w:tcPr>
            <w:tcW w:type="dxa" w:w="5472"/>
          </w:tcPr>
          <w:p>
            <w:r>
              <w:rPr>
                <w:sz w:val="17"/>
              </w:rPr>
              <w:t>One-time: create offboarding records for employees with exit_date</w:t>
            </w:r>
          </w:p>
        </w:tc>
      </w:tr>
    </w:tbl>
    <w:p>
      <w:r>
        <w:br w:type="page"/>
      </w:r>
    </w:p>
    <w:p>
      <w:pPr>
        <w:pStyle w:val="Heading1"/>
      </w:pPr>
      <w:r>
        <w:rPr>
          <w:color w:val="0B5ED7"/>
        </w:rPr>
        <w:t>11. File Storage Architecture</w:t>
      </w:r>
    </w:p>
    <w:p>
      <w:r>
        <w:t>All sensitive files are stored in private storage (storage/app/) and served through SecureFileController which enforces role-based access via DIRECTORY_PERMISSIONS mapping.</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0D6EFD"/>
          </w:tcPr>
          <w:p>
            <w:pPr>
              <w:jc w:val="center"/>
            </w:pPr>
            <w:r>
              <w:rPr>
                <w:b/>
                <w:color w:val="FFFFFF"/>
                <w:sz w:val="18"/>
              </w:rPr>
              <w:t>Directory</w:t>
            </w:r>
          </w:p>
        </w:tc>
        <w:tc>
          <w:tcPr>
            <w:tcW w:type="dxa" w:w="2880"/>
            <w:shd w:fill="0D6EFD"/>
          </w:tcPr>
          <w:p>
            <w:pPr>
              <w:jc w:val="center"/>
            </w:pPr>
            <w:r>
              <w:rPr>
                <w:b/>
                <w:color w:val="FFFFFF"/>
                <w:sz w:val="18"/>
              </w:rPr>
              <w:t>Contents</w:t>
            </w:r>
          </w:p>
        </w:tc>
        <w:tc>
          <w:tcPr>
            <w:tcW w:type="dxa" w:w="5040"/>
            <w:shd w:fill="0D6EFD"/>
          </w:tcPr>
          <w:p>
            <w:pPr>
              <w:jc w:val="center"/>
            </w:pPr>
            <w:r>
              <w:rPr>
                <w:b/>
                <w:color w:val="FFFFFF"/>
                <w:sz w:val="18"/>
              </w:rPr>
              <w:t>Allowed Roles</w:t>
            </w:r>
          </w:p>
        </w:tc>
      </w:tr>
      <w:tr>
        <w:tc>
          <w:tcPr>
            <w:tcW w:type="dxa" w:w="2160"/>
          </w:tcPr>
          <w:p>
            <w:r>
              <w:rPr>
                <w:sz w:val="17"/>
              </w:rPr>
              <w:t>nric_files</w:t>
            </w:r>
          </w:p>
        </w:tc>
        <w:tc>
          <w:tcPr>
            <w:tcW w:type="dxa" w:w="2880"/>
          </w:tcPr>
          <w:p>
            <w:r>
              <w:rPr>
                <w:sz w:val="17"/>
              </w:rPr>
              <w:t>NRIC/Passport scans</w:t>
            </w:r>
          </w:p>
        </w:tc>
        <w:tc>
          <w:tcPr>
            <w:tcW w:type="dxa" w:w="5040"/>
          </w:tcPr>
          <w:p>
            <w:r>
              <w:rPr>
                <w:sz w:val="17"/>
              </w:rPr>
              <w:t>hr_manager, superadmin, system_admin, self</w:t>
            </w:r>
          </w:p>
        </w:tc>
      </w:tr>
      <w:tr>
        <w:tc>
          <w:tcPr>
            <w:tcW w:type="dxa" w:w="2160"/>
            <w:shd w:fill="F0F4FF"/>
          </w:tcPr>
          <w:p>
            <w:r>
              <w:rPr>
                <w:sz w:val="17"/>
              </w:rPr>
              <w:t>contracts</w:t>
            </w:r>
          </w:p>
        </w:tc>
        <w:tc>
          <w:tcPr>
            <w:tcW w:type="dxa" w:w="2880"/>
            <w:shd w:fill="F0F4FF"/>
          </w:tcPr>
          <w:p>
            <w:r>
              <w:rPr>
                <w:sz w:val="17"/>
              </w:rPr>
              <w:t>Employment contracts</w:t>
            </w:r>
          </w:p>
        </w:tc>
        <w:tc>
          <w:tcPr>
            <w:tcW w:type="dxa" w:w="5040"/>
            <w:shd w:fill="F0F4FF"/>
          </w:tcPr>
          <w:p>
            <w:r>
              <w:rPr>
                <w:sz w:val="17"/>
              </w:rPr>
              <w:t>hr_manager, superadmin, system_admin</w:t>
            </w:r>
          </w:p>
        </w:tc>
      </w:tr>
      <w:tr>
        <w:tc>
          <w:tcPr>
            <w:tcW w:type="dxa" w:w="2160"/>
          </w:tcPr>
          <w:p>
            <w:r>
              <w:rPr>
                <w:sz w:val="17"/>
              </w:rPr>
              <w:t>handbooks</w:t>
            </w:r>
          </w:p>
        </w:tc>
        <w:tc>
          <w:tcPr>
            <w:tcW w:type="dxa" w:w="2880"/>
          </w:tcPr>
          <w:p>
            <w:r>
              <w:rPr>
                <w:sz w:val="17"/>
              </w:rPr>
              <w:t>Employee handbooks</w:t>
            </w:r>
          </w:p>
        </w:tc>
        <w:tc>
          <w:tcPr>
            <w:tcW w:type="dxa" w:w="5040"/>
          </w:tcPr>
          <w:p>
            <w:r>
              <w:rPr>
                <w:sz w:val="17"/>
              </w:rPr>
              <w:t>hr_manager, superadmin, system_admin, self</w:t>
            </w:r>
          </w:p>
        </w:tc>
      </w:tr>
      <w:tr>
        <w:tc>
          <w:tcPr>
            <w:tcW w:type="dxa" w:w="2160"/>
            <w:shd w:fill="F0F4FF"/>
          </w:tcPr>
          <w:p>
            <w:r>
              <w:rPr>
                <w:sz w:val="17"/>
              </w:rPr>
              <w:t>orientation</w:t>
            </w:r>
          </w:p>
        </w:tc>
        <w:tc>
          <w:tcPr>
            <w:tcW w:type="dxa" w:w="2880"/>
            <w:shd w:fill="F0F4FF"/>
          </w:tcPr>
          <w:p>
            <w:r>
              <w:rPr>
                <w:sz w:val="17"/>
              </w:rPr>
              <w:t>Orientation documents</w:t>
            </w:r>
          </w:p>
        </w:tc>
        <w:tc>
          <w:tcPr>
            <w:tcW w:type="dxa" w:w="5040"/>
            <w:shd w:fill="F0F4FF"/>
          </w:tcPr>
          <w:p>
            <w:r>
              <w:rPr>
                <w:sz w:val="17"/>
              </w:rPr>
              <w:t>hr_manager, superadmin, system_admin, self</w:t>
            </w:r>
          </w:p>
        </w:tc>
      </w:tr>
      <w:tr>
        <w:tc>
          <w:tcPr>
            <w:tcW w:type="dxa" w:w="2160"/>
          </w:tcPr>
          <w:p>
            <w:r>
              <w:rPr>
                <w:sz w:val="17"/>
              </w:rPr>
              <w:t>aarf_files</w:t>
            </w:r>
          </w:p>
        </w:tc>
        <w:tc>
          <w:tcPr>
            <w:tcW w:type="dxa" w:w="2880"/>
          </w:tcPr>
          <w:p>
            <w:r>
              <w:rPr>
                <w:sz w:val="17"/>
              </w:rPr>
              <w:t>AARF documents</w:t>
            </w:r>
          </w:p>
        </w:tc>
        <w:tc>
          <w:tcPr>
            <w:tcW w:type="dxa" w:w="5040"/>
          </w:tcPr>
          <w:p>
            <w:r>
              <w:rPr>
                <w:sz w:val="17"/>
              </w:rPr>
              <w:t>hr_manager, it_manager, superadmin, system_admin, self</w:t>
            </w:r>
          </w:p>
        </w:tc>
      </w:tr>
      <w:tr>
        <w:tc>
          <w:tcPr>
            <w:tcW w:type="dxa" w:w="2160"/>
            <w:shd w:fill="F0F4FF"/>
          </w:tcPr>
          <w:p>
            <w:r>
              <w:rPr>
                <w:sz w:val="17"/>
              </w:rPr>
              <w:t>asset_photos</w:t>
            </w:r>
          </w:p>
        </w:tc>
        <w:tc>
          <w:tcPr>
            <w:tcW w:type="dxa" w:w="2880"/>
            <w:shd w:fill="F0F4FF"/>
          </w:tcPr>
          <w:p>
            <w:r>
              <w:rPr>
                <w:sz w:val="17"/>
              </w:rPr>
              <w:t>Asset photographs</w:t>
            </w:r>
          </w:p>
        </w:tc>
        <w:tc>
          <w:tcPr>
            <w:tcW w:type="dxa" w:w="5040"/>
            <w:shd w:fill="F0F4FF"/>
          </w:tcPr>
          <w:p>
            <w:r>
              <w:rPr>
                <w:sz w:val="17"/>
              </w:rPr>
              <w:t>hr_manager, it_manager, it_executive, superadmin</w:t>
            </w:r>
          </w:p>
        </w:tc>
      </w:tr>
      <w:tr>
        <w:tc>
          <w:tcPr>
            <w:tcW w:type="dxa" w:w="2160"/>
          </w:tcPr>
          <w:p>
            <w:r>
              <w:rPr>
                <w:sz w:val="17"/>
              </w:rPr>
              <w:t>leave_attachments</w:t>
            </w:r>
          </w:p>
        </w:tc>
        <w:tc>
          <w:tcPr>
            <w:tcW w:type="dxa" w:w="2880"/>
          </w:tcPr>
          <w:p>
            <w:r>
              <w:rPr>
                <w:sz w:val="17"/>
              </w:rPr>
              <w:t>Leave supporting docs</w:t>
            </w:r>
          </w:p>
        </w:tc>
        <w:tc>
          <w:tcPr>
            <w:tcW w:type="dxa" w:w="5040"/>
          </w:tcPr>
          <w:p>
            <w:r>
              <w:rPr>
                <w:sz w:val="17"/>
              </w:rPr>
              <w:t>hr_manager, hr_executive, superadmin, system_admin, self</w:t>
            </w:r>
          </w:p>
        </w:tc>
      </w:tr>
      <w:tr>
        <w:tc>
          <w:tcPr>
            <w:tcW w:type="dxa" w:w="2160"/>
            <w:shd w:fill="F0F4FF"/>
          </w:tcPr>
          <w:p>
            <w:r>
              <w:rPr>
                <w:sz w:val="17"/>
              </w:rPr>
              <w:t>claim_receipts</w:t>
            </w:r>
          </w:p>
        </w:tc>
        <w:tc>
          <w:tcPr>
            <w:tcW w:type="dxa" w:w="2880"/>
            <w:shd w:fill="F0F4FF"/>
          </w:tcPr>
          <w:p>
            <w:r>
              <w:rPr>
                <w:sz w:val="17"/>
              </w:rPr>
              <w:t>Expense claim receipts</w:t>
            </w:r>
          </w:p>
        </w:tc>
        <w:tc>
          <w:tcPr>
            <w:tcW w:type="dxa" w:w="5040"/>
            <w:shd w:fill="F0F4FF"/>
          </w:tcPr>
          <w:p>
            <w:r>
              <w:rPr>
                <w:sz w:val="17"/>
              </w:rPr>
              <w:t>hr_manager, hr_executive, superadmin, system_admin, self</w:t>
            </w:r>
          </w:p>
        </w:tc>
      </w:tr>
    </w:tbl>
    <w:p>
      <w:r>
        <w:br w:type="page"/>
      </w:r>
    </w:p>
    <w:p>
      <w:pPr>
        <w:pStyle w:val="Heading1"/>
      </w:pPr>
      <w:r>
        <w:rPr>
          <w:color w:val="0B5ED7"/>
        </w:rPr>
        <w:t>12. Frontend Architecture</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Rendering</w:t>
            </w:r>
          </w:p>
        </w:tc>
        <w:tc>
          <w:tcPr>
            <w:tcW w:type="dxa" w:w="6480"/>
          </w:tcPr>
          <w:p>
            <w:r>
              <w:rPr>
                <w:sz w:val="18"/>
              </w:rPr>
              <w:t>Server-Side Rendering (SSR) via Laravel Blade templates</w:t>
            </w:r>
          </w:p>
        </w:tc>
      </w:tr>
      <w:tr>
        <w:tc>
          <w:tcPr>
            <w:tcW w:type="dxa" w:w="3600"/>
            <w:shd w:fill="E7F1FF"/>
          </w:tcPr>
          <w:p>
            <w:r>
              <w:rPr>
                <w:b/>
                <w:sz w:val="18"/>
              </w:rPr>
              <w:t>CSS</w:t>
            </w:r>
          </w:p>
        </w:tc>
        <w:tc>
          <w:tcPr>
            <w:tcW w:type="dxa" w:w="6480"/>
          </w:tcPr>
          <w:p>
            <w:r>
              <w:rPr>
                <w:sz w:val="18"/>
              </w:rPr>
              <w:t>Tailwind CSS v4 (utilities) + Bootstrap 5 (components)</w:t>
            </w:r>
          </w:p>
        </w:tc>
      </w:tr>
      <w:tr>
        <w:tc>
          <w:tcPr>
            <w:tcW w:type="dxa" w:w="3600"/>
            <w:shd w:fill="E7F1FF"/>
          </w:tcPr>
          <w:p>
            <w:r>
              <w:rPr>
                <w:b/>
                <w:sz w:val="18"/>
              </w:rPr>
              <w:t>JavaScript</w:t>
            </w:r>
          </w:p>
        </w:tc>
        <w:tc>
          <w:tcPr>
            <w:tcW w:type="dxa" w:w="6480"/>
          </w:tcPr>
          <w:p>
            <w:r>
              <w:rPr>
                <w:sz w:val="18"/>
              </w:rPr>
              <w:t>Vanilla JS + Alpine.js (progressive enhancement, no SPA)</w:t>
            </w:r>
          </w:p>
        </w:tc>
      </w:tr>
      <w:tr>
        <w:tc>
          <w:tcPr>
            <w:tcW w:type="dxa" w:w="3600"/>
            <w:shd w:fill="E7F1FF"/>
          </w:tcPr>
          <w:p>
            <w:r>
              <w:rPr>
                <w:b/>
                <w:sz w:val="18"/>
              </w:rPr>
              <w:t>Build Tool</w:t>
            </w:r>
          </w:p>
        </w:tc>
        <w:tc>
          <w:tcPr>
            <w:tcW w:type="dxa" w:w="6480"/>
          </w:tcPr>
          <w:p>
            <w:r>
              <w:rPr>
                <w:sz w:val="18"/>
              </w:rPr>
              <w:t>Vite 7 with @tailwindcss/vite plugin and laravel-vite-plugin</w:t>
            </w:r>
          </w:p>
        </w:tc>
      </w:tr>
      <w:tr>
        <w:tc>
          <w:tcPr>
            <w:tcW w:type="dxa" w:w="3600"/>
            <w:shd w:fill="E7F1FF"/>
          </w:tcPr>
          <w:p>
            <w:r>
              <w:rPr>
                <w:b/>
                <w:sz w:val="18"/>
              </w:rPr>
              <w:t>Icons</w:t>
            </w:r>
          </w:p>
        </w:tc>
        <w:tc>
          <w:tcPr>
            <w:tcW w:type="dxa" w:w="6480"/>
          </w:tcPr>
          <w:p>
            <w:r>
              <w:rPr>
                <w:sz w:val="18"/>
              </w:rPr>
              <w:t>Bootstrap Icons via CDN</w:t>
            </w:r>
          </w:p>
        </w:tc>
      </w:tr>
      <w:tr>
        <w:tc>
          <w:tcPr>
            <w:tcW w:type="dxa" w:w="3600"/>
            <w:shd w:fill="E7F1FF"/>
          </w:tcPr>
          <w:p>
            <w:r>
              <w:rPr>
                <w:b/>
                <w:sz w:val="18"/>
              </w:rPr>
              <w:t>Layout</w:t>
            </w:r>
          </w:p>
        </w:tc>
        <w:tc>
          <w:tcPr>
            <w:tcW w:type="dxa" w:w="6480"/>
          </w:tcPr>
          <w:p>
            <w:r>
              <w:rPr>
                <w:sz w:val="18"/>
              </w:rPr>
              <w:t>Single shared layout (layouts/app.blade.php) with collapsible sidebar</w:t>
            </w:r>
          </w:p>
        </w:tc>
      </w:tr>
      <w:tr>
        <w:tc>
          <w:tcPr>
            <w:tcW w:type="dxa" w:w="3600"/>
            <w:shd w:fill="E7F1FF"/>
          </w:tcPr>
          <w:p>
            <w:r>
              <w:rPr>
                <w:b/>
                <w:sz w:val="18"/>
              </w:rPr>
              <w:t>Responsive</w:t>
            </w:r>
          </w:p>
        </w:tc>
        <w:tc>
          <w:tcPr>
            <w:tcW w:type="dxa" w:w="6480"/>
          </w:tcPr>
          <w:p>
            <w:r>
              <w:rPr>
                <w:sz w:val="18"/>
              </w:rPr>
              <w:t>Mobile-responsive via Bootstrap grid + Tailwind breakpoints</w:t>
            </w:r>
          </w:p>
        </w:tc>
      </w:tr>
      <w:tr>
        <w:tc>
          <w:tcPr>
            <w:tcW w:type="dxa" w:w="3600"/>
            <w:shd w:fill="E7F1FF"/>
          </w:tcPr>
          <w:p>
            <w:r>
              <w:rPr>
                <w:b/>
                <w:sz w:val="18"/>
              </w:rPr>
              <w:t>Themes</w:t>
            </w:r>
          </w:p>
        </w:tc>
        <w:tc>
          <w:tcPr>
            <w:tcW w:type="dxa" w:w="6480"/>
          </w:tcPr>
          <w:p>
            <w:r>
              <w:rPr>
                <w:sz w:val="18"/>
              </w:rPr>
              <w:t>Dark-mode gradient blue sidebar with light content area</w:t>
            </w:r>
          </w:p>
        </w:tc>
      </w:tr>
      <w:tr>
        <w:tc>
          <w:tcPr>
            <w:tcW w:type="dxa" w:w="3600"/>
            <w:shd w:fill="E7F1FF"/>
          </w:tcPr>
          <w:p>
            <w:r>
              <w:rPr>
                <w:b/>
                <w:sz w:val="18"/>
              </w:rPr>
              <w:t>File Handling</w:t>
            </w:r>
          </w:p>
        </w:tc>
        <w:tc>
          <w:tcPr>
            <w:tcW w:type="dxa" w:w="6480"/>
          </w:tcPr>
          <w:p>
            <w:r>
              <w:rPr>
                <w:sz w:val="18"/>
              </w:rPr>
              <w:t>DataTransfer API for multi-file management (NRIC, certificates)</w:t>
            </w:r>
          </w:p>
        </w:tc>
      </w:tr>
      <w:tr>
        <w:tc>
          <w:tcPr>
            <w:tcW w:type="dxa" w:w="3600"/>
            <w:shd w:fill="E7F1FF"/>
          </w:tcPr>
          <w:p>
            <w:r>
              <w:rPr>
                <w:b/>
                <w:sz w:val="18"/>
              </w:rPr>
              <w:t>Interactivity</w:t>
            </w:r>
          </w:p>
        </w:tc>
        <w:tc>
          <w:tcPr>
            <w:tcW w:type="dxa" w:w="6480"/>
          </w:tcPr>
          <w:p>
            <w:r>
              <w:rPr>
                <w:sz w:val="18"/>
              </w:rPr>
              <w:t>Axios for AJAX (category detection, email validation, etc.)</w:t>
            </w:r>
          </w:p>
        </w:tc>
      </w:tr>
    </w:tbl>
    <w:p>
      <w:r>
        <w:br w:type="page"/>
      </w:r>
    </w:p>
    <w:p>
      <w:pPr>
        <w:pStyle w:val="Heading1"/>
      </w:pPr>
      <w:r>
        <w:rPr>
          <w:color w:val="0B5ED7"/>
        </w:rPr>
        <w:t>13. API &amp; Route Architecture</w:t>
      </w:r>
    </w:p>
    <w:p>
      <w:r>
        <w:t>All routes are defined in routes/web.php with 150+ endpoints grouped by role prefix. Authentication is enforced via middleware groups. The system uses RESTful conventions.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0D6EFD"/>
          </w:tcPr>
          <w:p>
            <w:pPr>
              <w:jc w:val="center"/>
            </w:pPr>
            <w:r>
              <w:rPr>
                <w:b/>
                <w:color w:val="FFFFFF"/>
                <w:sz w:val="18"/>
              </w:rPr>
              <w:t>Group</w:t>
            </w:r>
          </w:p>
        </w:tc>
        <w:tc>
          <w:tcPr>
            <w:tcW w:type="dxa" w:w="1008"/>
            <w:shd w:fill="0D6EFD"/>
          </w:tcPr>
          <w:p>
            <w:pPr>
              <w:jc w:val="center"/>
            </w:pPr>
            <w:r>
              <w:rPr>
                <w:b/>
                <w:color w:val="FFFFFF"/>
                <w:sz w:val="18"/>
              </w:rPr>
              <w:t>Count</w:t>
            </w:r>
          </w:p>
        </w:tc>
        <w:tc>
          <w:tcPr>
            <w:tcW w:type="dxa" w:w="6912"/>
            <w:shd w:fill="0D6EFD"/>
          </w:tcPr>
          <w:p>
            <w:pPr>
              <w:jc w:val="center"/>
            </w:pPr>
            <w:r>
              <w:rPr>
                <w:b/>
                <w:color w:val="FFFFFF"/>
                <w:sz w:val="18"/>
              </w:rPr>
              <w:t>Prefixes</w:t>
            </w:r>
          </w:p>
        </w:tc>
      </w:tr>
      <w:tr>
        <w:tc>
          <w:tcPr>
            <w:tcW w:type="dxa" w:w="2160"/>
          </w:tcPr>
          <w:p>
            <w:r>
              <w:rPr>
                <w:sz w:val="17"/>
              </w:rPr>
              <w:t>Guest (Public)</w:t>
            </w:r>
          </w:p>
        </w:tc>
        <w:tc>
          <w:tcPr>
            <w:tcW w:type="dxa" w:w="1008"/>
          </w:tcPr>
          <w:p>
            <w:r>
              <w:rPr>
                <w:sz w:val="17"/>
              </w:rPr>
              <w:t>~15</w:t>
            </w:r>
          </w:p>
        </w:tc>
        <w:tc>
          <w:tcPr>
            <w:tcW w:type="dxa" w:w="6912"/>
          </w:tcPr>
          <w:p>
            <w:r>
              <w:rPr>
                <w:sz w:val="17"/>
              </w:rPr>
              <w:t>/login, /register, /forgot-password, /reset-password, /aarf/{token}, /onboarding-invite/{token}</w:t>
            </w:r>
          </w:p>
        </w:tc>
      </w:tr>
      <w:tr>
        <w:tc>
          <w:tcPr>
            <w:tcW w:type="dxa" w:w="2160"/>
            <w:shd w:fill="F0F4FF"/>
          </w:tcPr>
          <w:p>
            <w:r>
              <w:rPr>
                <w:sz w:val="17"/>
              </w:rPr>
              <w:t>HR Routes</w:t>
            </w:r>
          </w:p>
        </w:tc>
        <w:tc>
          <w:tcPr>
            <w:tcW w:type="dxa" w:w="1008"/>
            <w:shd w:fill="F0F4FF"/>
          </w:tcPr>
          <w:p>
            <w:r>
              <w:rPr>
                <w:sz w:val="17"/>
              </w:rPr>
              <w:t>~50</w:t>
            </w:r>
          </w:p>
        </w:tc>
        <w:tc>
          <w:tcPr>
            <w:tcW w:type="dxa" w:w="6912"/>
            <w:shd w:fill="F0F4FF"/>
          </w:tcPr>
          <w:p>
            <w:r>
              <w:rPr>
                <w:sz w:val="17"/>
              </w:rPr>
              <w:t>/onboarding/*, /hr/employees/*, /hr/offboarding/*, /hr/leave/*, /hr/payroll/*, /hr/attendance/*, /hr/claims/*, /announcements/*</w:t>
            </w:r>
          </w:p>
        </w:tc>
      </w:tr>
      <w:tr>
        <w:tc>
          <w:tcPr>
            <w:tcW w:type="dxa" w:w="2160"/>
          </w:tcPr>
          <w:p>
            <w:r>
              <w:rPr>
                <w:sz w:val="17"/>
              </w:rPr>
              <w:t>IT Routes</w:t>
            </w:r>
          </w:p>
        </w:tc>
        <w:tc>
          <w:tcPr>
            <w:tcW w:type="dxa" w:w="1008"/>
          </w:tcPr>
          <w:p>
            <w:r>
              <w:rPr>
                <w:sz w:val="17"/>
              </w:rPr>
              <w:t>~20</w:t>
            </w:r>
          </w:p>
        </w:tc>
        <w:tc>
          <w:tcPr>
            <w:tcW w:type="dxa" w:w="6912"/>
          </w:tcPr>
          <w:p>
            <w:r>
              <w:rPr>
                <w:sz w:val="17"/>
              </w:rPr>
              <w:t>/assets/*, /it/tasks, /it/offboarding/*</w:t>
            </w:r>
          </w:p>
        </w:tc>
      </w:tr>
      <w:tr>
        <w:tc>
          <w:tcPr>
            <w:tcW w:type="dxa" w:w="2160"/>
            <w:shd w:fill="F0F4FF"/>
          </w:tcPr>
          <w:p>
            <w:r>
              <w:rPr>
                <w:sz w:val="17"/>
              </w:rPr>
              <w:t>SuperAdmin Routes</w:t>
            </w:r>
          </w:p>
        </w:tc>
        <w:tc>
          <w:tcPr>
            <w:tcW w:type="dxa" w:w="1008"/>
            <w:shd w:fill="F0F4FF"/>
          </w:tcPr>
          <w:p>
            <w:r>
              <w:rPr>
                <w:sz w:val="17"/>
              </w:rPr>
              <w:t>~10</w:t>
            </w:r>
          </w:p>
        </w:tc>
        <w:tc>
          <w:tcPr>
            <w:tcW w:type="dxa" w:w="6912"/>
            <w:shd w:fill="F0F4FF"/>
          </w:tcPr>
          <w:p>
            <w:r>
              <w:rPr>
                <w:sz w:val="17"/>
              </w:rPr>
              <w:t>/superadmin/roles/*, /superadmin/accounts/*, /superadmin/companies/*</w:t>
            </w:r>
          </w:p>
        </w:tc>
      </w:tr>
      <w:tr>
        <w:tc>
          <w:tcPr>
            <w:tcW w:type="dxa" w:w="2160"/>
          </w:tcPr>
          <w:p>
            <w:r>
              <w:rPr>
                <w:sz w:val="17"/>
              </w:rPr>
              <w:t>User Routes</w:t>
            </w:r>
          </w:p>
        </w:tc>
        <w:tc>
          <w:tcPr>
            <w:tcW w:type="dxa" w:w="1008"/>
          </w:tcPr>
          <w:p>
            <w:r>
              <w:rPr>
                <w:sz w:val="17"/>
              </w:rPr>
              <w:t>~40</w:t>
            </w:r>
          </w:p>
        </w:tc>
        <w:tc>
          <w:tcPr>
            <w:tcW w:type="dxa" w:w="6912"/>
          </w:tcPr>
          <w:p>
            <w:r>
              <w:rPr>
                <w:sz w:val="17"/>
              </w:rPr>
              <w:t>/dashboard, /profile, /my/leave/*, /my/payslips/*, /my/attendance/*, /my/claims/*, /my/team-*</w:t>
            </w:r>
          </w:p>
        </w:tc>
      </w:tr>
      <w:tr>
        <w:tc>
          <w:tcPr>
            <w:tcW w:type="dxa" w:w="2160"/>
            <w:shd w:fill="F0F4FF"/>
          </w:tcPr>
          <w:p>
            <w:r>
              <w:rPr>
                <w:sz w:val="17"/>
              </w:rPr>
              <w:t>Shared/Utility</w:t>
            </w:r>
          </w:p>
        </w:tc>
        <w:tc>
          <w:tcPr>
            <w:tcW w:type="dxa" w:w="1008"/>
            <w:shd w:fill="F0F4FF"/>
          </w:tcPr>
          <w:p>
            <w:r>
              <w:rPr>
                <w:sz w:val="17"/>
              </w:rPr>
              <w:t>~15</w:t>
            </w:r>
          </w:p>
        </w:tc>
        <w:tc>
          <w:tcPr>
            <w:tcW w:type="dxa" w:w="6912"/>
            <w:shd w:fill="F0F4FF"/>
          </w:tcPr>
          <w:p>
            <w:r>
              <w:rPr>
                <w:sz w:val="17"/>
              </w:rPr>
              <w:t>/account/*, /secure-file/*, /hr/aarf/*, /logout</w:t>
            </w:r>
          </w:p>
        </w:tc>
      </w:tr>
    </w:tbl>
    <w:p>
      <w:r>
        <w:br w:type="page"/>
      </w:r>
    </w:p>
    <w:p>
      <w:pPr>
        <w:pStyle w:val="Heading1"/>
      </w:pPr>
      <w:r>
        <w:rPr>
          <w:color w:val="0B5ED7"/>
        </w:rPr>
        <w:t>14. Role Hierarchy &amp; Access Matrix</w:t>
      </w:r>
    </w:p>
    <w:p>
      <w:r>
        <w:t>The access matrix shows which modules and capabilities are available to each role group. Capability methods on the User model provide fine-grained authorization checks.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160"/>
            <w:shd w:fill="0D6EFD"/>
          </w:tcPr>
          <w:p>
            <w:pPr>
              <w:jc w:val="center"/>
            </w:pPr>
            <w:r>
              <w:rPr>
                <w:b/>
                <w:color w:val="FFFFFF"/>
                <w:sz w:val="18"/>
              </w:rPr>
              <w:t>Module</w:t>
            </w:r>
          </w:p>
        </w:tc>
        <w:tc>
          <w:tcPr>
            <w:tcW w:type="dxa" w:w="1440"/>
            <w:shd w:fill="0D6EFD"/>
          </w:tcPr>
          <w:p>
            <w:pPr>
              <w:jc w:val="center"/>
            </w:pPr>
            <w:r>
              <w:rPr>
                <w:b/>
                <w:color w:val="FFFFFF"/>
                <w:sz w:val="18"/>
              </w:rPr>
              <w:t>SuperAdmin</w:t>
            </w:r>
          </w:p>
        </w:tc>
        <w:tc>
          <w:tcPr>
            <w:tcW w:type="dxa" w:w="1728"/>
            <w:shd w:fill="0D6EFD"/>
          </w:tcPr>
          <w:p>
            <w:pPr>
              <w:jc w:val="center"/>
            </w:pPr>
            <w:r>
              <w:rPr>
                <w:b/>
                <w:color w:val="FFFFFF"/>
                <w:sz w:val="18"/>
              </w:rPr>
              <w:t>HR Manager</w:t>
            </w:r>
          </w:p>
        </w:tc>
        <w:tc>
          <w:tcPr>
            <w:tcW w:type="dxa" w:w="1728"/>
            <w:shd w:fill="0D6EFD"/>
          </w:tcPr>
          <w:p>
            <w:pPr>
              <w:jc w:val="center"/>
            </w:pPr>
            <w:r>
              <w:rPr>
                <w:b/>
                <w:color w:val="FFFFFF"/>
                <w:sz w:val="18"/>
              </w:rPr>
              <w:t>IT Manager</w:t>
            </w:r>
          </w:p>
        </w:tc>
        <w:tc>
          <w:tcPr>
            <w:tcW w:type="dxa" w:w="1440"/>
            <w:shd w:fill="0D6EFD"/>
          </w:tcPr>
          <w:p>
            <w:pPr>
              <w:jc w:val="center"/>
            </w:pPr>
            <w:r>
              <w:rPr>
                <w:b/>
                <w:color w:val="FFFFFF"/>
                <w:sz w:val="18"/>
              </w:rPr>
              <w:t>HR/IT Intern</w:t>
            </w:r>
          </w:p>
        </w:tc>
        <w:tc>
          <w:tcPr>
            <w:tcW w:type="dxa" w:w="1584"/>
            <w:shd w:fill="0D6EFD"/>
          </w:tcPr>
          <w:p>
            <w:pPr>
              <w:jc w:val="center"/>
            </w:pPr>
            <w:r>
              <w:rPr>
                <w:b/>
                <w:color w:val="FFFFFF"/>
                <w:sz w:val="18"/>
              </w:rPr>
              <w:t>Employee</w:t>
            </w:r>
          </w:p>
        </w:tc>
      </w:tr>
      <w:tr>
        <w:tc>
          <w:tcPr>
            <w:tcW w:type="dxa" w:w="2160"/>
          </w:tcPr>
          <w:p>
            <w:r>
              <w:rPr>
                <w:sz w:val="17"/>
              </w:rPr>
              <w:t>Onboarding</w:t>
            </w:r>
          </w:p>
        </w:tc>
        <w:tc>
          <w:tcPr>
            <w:tcW w:type="dxa" w:w="1440"/>
          </w:tcPr>
          <w:p>
            <w:r>
              <w:rPr>
                <w:sz w:val="17"/>
              </w:rPr>
              <w:t>✓ Full</w:t>
            </w:r>
          </w:p>
        </w:tc>
        <w:tc>
          <w:tcPr>
            <w:tcW w:type="dxa" w:w="1728"/>
          </w:tcPr>
          <w:p>
            <w:r>
              <w:rPr>
                <w:sz w:val="17"/>
              </w:rPr>
              <w:t>✓ Full</w:t>
            </w:r>
          </w:p>
        </w:tc>
        <w:tc>
          <w:tcPr>
            <w:tcW w:type="dxa" w:w="1728"/>
          </w:tcPr>
          <w:p>
            <w:r>
              <w:rPr>
                <w:sz w:val="17"/>
              </w:rPr>
              <w:t>✓ View</w:t>
            </w:r>
          </w:p>
        </w:tc>
        <w:tc>
          <w:tcPr>
            <w:tcW w:type="dxa" w:w="1440"/>
          </w:tcPr>
          <w:p>
            <w:r>
              <w:rPr>
                <w:sz w:val="17"/>
              </w:rPr>
              <w:t>✗</w:t>
            </w:r>
          </w:p>
        </w:tc>
        <w:tc>
          <w:tcPr>
            <w:tcW w:type="dxa" w:w="1584"/>
          </w:tcPr>
          <w:p>
            <w:r>
              <w:rPr>
                <w:sz w:val="17"/>
              </w:rPr>
              <w:t>✗</w:t>
            </w:r>
          </w:p>
        </w:tc>
      </w:tr>
      <w:tr>
        <w:tc>
          <w:tcPr>
            <w:tcW w:type="dxa" w:w="2160"/>
            <w:shd w:fill="F0F4FF"/>
          </w:tcPr>
          <w:p>
            <w:r>
              <w:rPr>
                <w:sz w:val="17"/>
              </w:rPr>
              <w:t>Employees</w:t>
            </w:r>
          </w:p>
        </w:tc>
        <w:tc>
          <w:tcPr>
            <w:tcW w:type="dxa" w:w="1440"/>
            <w:shd w:fill="F0F4FF"/>
          </w:tcPr>
          <w:p>
            <w:r>
              <w:rPr>
                <w:sz w:val="17"/>
              </w:rPr>
              <w:t>✓ Full</w:t>
            </w:r>
          </w:p>
        </w:tc>
        <w:tc>
          <w:tcPr>
            <w:tcW w:type="dxa" w:w="1728"/>
            <w:shd w:fill="F0F4FF"/>
          </w:tcPr>
          <w:p>
            <w:r>
              <w:rPr>
                <w:sz w:val="17"/>
              </w:rPr>
              <w:t>✓ Full</w:t>
            </w:r>
          </w:p>
        </w:tc>
        <w:tc>
          <w:tcPr>
            <w:tcW w:type="dxa" w:w="1728"/>
            <w:shd w:fill="F0F4FF"/>
          </w:tcPr>
          <w:p>
            <w:r>
              <w:rPr>
                <w:sz w:val="17"/>
              </w:rPr>
              <w:t>✓ View</w:t>
            </w:r>
          </w:p>
        </w:tc>
        <w:tc>
          <w:tcPr>
            <w:tcW w:type="dxa" w:w="1440"/>
            <w:shd w:fill="F0F4FF"/>
          </w:tcPr>
          <w:p>
            <w:r>
              <w:rPr>
                <w:sz w:val="17"/>
              </w:rPr>
              <w:t>✗</w:t>
            </w:r>
          </w:p>
        </w:tc>
        <w:tc>
          <w:tcPr>
            <w:tcW w:type="dxa" w:w="1584"/>
            <w:shd w:fill="F0F4FF"/>
          </w:tcPr>
          <w:p>
            <w:r>
              <w:rPr>
                <w:sz w:val="17"/>
              </w:rPr>
              <w:t>✓ Self</w:t>
            </w:r>
          </w:p>
        </w:tc>
      </w:tr>
      <w:tr>
        <w:tc>
          <w:tcPr>
            <w:tcW w:type="dxa" w:w="2160"/>
          </w:tcPr>
          <w:p>
            <w:r>
              <w:rPr>
                <w:sz w:val="17"/>
              </w:rPr>
              <w:t>Offboarding</w:t>
            </w:r>
          </w:p>
        </w:tc>
        <w:tc>
          <w:tcPr>
            <w:tcW w:type="dxa" w:w="1440"/>
          </w:tcPr>
          <w:p>
            <w:r>
              <w:rPr>
                <w:sz w:val="17"/>
              </w:rPr>
              <w:t>✓ Full</w:t>
            </w:r>
          </w:p>
        </w:tc>
        <w:tc>
          <w:tcPr>
            <w:tcW w:type="dxa" w:w="1728"/>
          </w:tcPr>
          <w:p>
            <w:r>
              <w:rPr>
                <w:sz w:val="17"/>
              </w:rPr>
              <w:t>✓ Full</w:t>
            </w:r>
          </w:p>
        </w:tc>
        <w:tc>
          <w:tcPr>
            <w:tcW w:type="dxa" w:w="1728"/>
          </w:tcPr>
          <w:p>
            <w:r>
              <w:rPr>
                <w:sz w:val="17"/>
              </w:rPr>
              <w:t>✓ IT View</w:t>
            </w:r>
          </w:p>
        </w:tc>
        <w:tc>
          <w:tcPr>
            <w:tcW w:type="dxa" w:w="1440"/>
          </w:tcPr>
          <w:p>
            <w:r>
              <w:rPr>
                <w:sz w:val="17"/>
              </w:rPr>
              <w:t>✗</w:t>
            </w:r>
          </w:p>
        </w:tc>
        <w:tc>
          <w:tcPr>
            <w:tcW w:type="dxa" w:w="1584"/>
          </w:tcPr>
          <w:p>
            <w:r>
              <w:rPr>
                <w:sz w:val="17"/>
              </w:rPr>
              <w:t>✗</w:t>
            </w:r>
          </w:p>
        </w:tc>
      </w:tr>
      <w:tr>
        <w:tc>
          <w:tcPr>
            <w:tcW w:type="dxa" w:w="2160"/>
            <w:shd w:fill="F0F4FF"/>
          </w:tcPr>
          <w:p>
            <w:r>
              <w:rPr>
                <w:sz w:val="17"/>
              </w:rPr>
              <w:t>Assets</w:t>
            </w:r>
          </w:p>
        </w:tc>
        <w:tc>
          <w:tcPr>
            <w:tcW w:type="dxa" w:w="1440"/>
            <w:shd w:fill="F0F4FF"/>
          </w:tcPr>
          <w:p>
            <w:r>
              <w:rPr>
                <w:sz w:val="17"/>
              </w:rPr>
              <w:t>✓ Full</w:t>
            </w:r>
          </w:p>
        </w:tc>
        <w:tc>
          <w:tcPr>
            <w:tcW w:type="dxa" w:w="1728"/>
            <w:shd w:fill="F0F4FF"/>
          </w:tcPr>
          <w:p>
            <w:r>
              <w:rPr>
                <w:sz w:val="17"/>
              </w:rPr>
              <w:t>✓ View</w:t>
            </w:r>
          </w:p>
        </w:tc>
        <w:tc>
          <w:tcPr>
            <w:tcW w:type="dxa" w:w="1728"/>
            <w:shd w:fill="F0F4FF"/>
          </w:tcPr>
          <w:p>
            <w:r>
              <w:rPr>
                <w:sz w:val="17"/>
              </w:rPr>
              <w:t>✓ Full</w:t>
            </w:r>
          </w:p>
        </w:tc>
        <w:tc>
          <w:tcPr>
            <w:tcW w:type="dxa" w:w="1440"/>
            <w:shd w:fill="F0F4FF"/>
          </w:tcPr>
          <w:p>
            <w:r>
              <w:rPr>
                <w:sz w:val="17"/>
              </w:rPr>
              <w:t>✗</w:t>
            </w:r>
          </w:p>
        </w:tc>
        <w:tc>
          <w:tcPr>
            <w:tcW w:type="dxa" w:w="1584"/>
            <w:shd w:fill="F0F4FF"/>
          </w:tcPr>
          <w:p>
            <w:r>
              <w:rPr>
                <w:sz w:val="17"/>
              </w:rPr>
              <w:t>✗</w:t>
            </w:r>
          </w:p>
        </w:tc>
      </w:tr>
      <w:tr>
        <w:tc>
          <w:tcPr>
            <w:tcW w:type="dxa" w:w="2160"/>
          </w:tcPr>
          <w:p>
            <w:r>
              <w:rPr>
                <w:sz w:val="17"/>
              </w:rPr>
              <w:t>Leave Config</w:t>
            </w:r>
          </w:p>
        </w:tc>
        <w:tc>
          <w:tcPr>
            <w:tcW w:type="dxa" w:w="1440"/>
          </w:tcPr>
          <w:p>
            <w:r>
              <w:rPr>
                <w:sz w:val="17"/>
              </w:rPr>
              <w:t>✓ Full</w:t>
            </w:r>
          </w:p>
        </w:tc>
        <w:tc>
          <w:tcPr>
            <w:tcW w:type="dxa" w:w="1728"/>
          </w:tcPr>
          <w:p>
            <w:r>
              <w:rPr>
                <w:sz w:val="17"/>
              </w:rPr>
              <w:t>✓ Full</w:t>
            </w:r>
          </w:p>
        </w:tc>
        <w:tc>
          <w:tcPr>
            <w:tcW w:type="dxa" w:w="1728"/>
          </w:tcPr>
          <w:p>
            <w:r>
              <w:rPr>
                <w:sz w:val="17"/>
              </w:rPr>
              <w:t>✗</w:t>
            </w:r>
          </w:p>
        </w:tc>
        <w:tc>
          <w:tcPr>
            <w:tcW w:type="dxa" w:w="1440"/>
          </w:tcPr>
          <w:p>
            <w:r>
              <w:rPr>
                <w:sz w:val="17"/>
              </w:rPr>
              <w:t>✗</w:t>
            </w:r>
          </w:p>
        </w:tc>
        <w:tc>
          <w:tcPr>
            <w:tcW w:type="dxa" w:w="1584"/>
          </w:tcPr>
          <w:p>
            <w:r>
              <w:rPr>
                <w:sz w:val="17"/>
              </w:rPr>
              <w:t>✗</w:t>
            </w:r>
          </w:p>
        </w:tc>
      </w:tr>
      <w:tr>
        <w:tc>
          <w:tcPr>
            <w:tcW w:type="dxa" w:w="2160"/>
            <w:shd w:fill="F0F4FF"/>
          </w:tcPr>
          <w:p>
            <w:r>
              <w:rPr>
                <w:sz w:val="17"/>
              </w:rPr>
              <w:t>Leave Apply</w:t>
            </w:r>
          </w:p>
        </w:tc>
        <w:tc>
          <w:tcPr>
            <w:tcW w:type="dxa" w:w="1440"/>
            <w:shd w:fill="F0F4FF"/>
          </w:tcPr>
          <w:p>
            <w:r>
              <w:rPr>
                <w:sz w:val="17"/>
              </w:rPr>
              <w:t>✗</w:t>
            </w:r>
          </w:p>
        </w:tc>
        <w:tc>
          <w:tcPr>
            <w:tcW w:type="dxa" w:w="1728"/>
            <w:shd w:fill="F0F4FF"/>
          </w:tcPr>
          <w:p>
            <w:r>
              <w:rPr>
                <w:sz w:val="17"/>
              </w:rPr>
              <w:t>✗</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w:t>
            </w:r>
          </w:p>
        </w:tc>
      </w:tr>
      <w:tr>
        <w:tc>
          <w:tcPr>
            <w:tcW w:type="dxa" w:w="2160"/>
          </w:tcPr>
          <w:p>
            <w:r>
              <w:rPr>
                <w:sz w:val="17"/>
              </w:rPr>
              <w:t>Leave Approve</w:t>
            </w:r>
          </w:p>
        </w:tc>
        <w:tc>
          <w:tcPr>
            <w:tcW w:type="dxa" w:w="1440"/>
          </w:tcPr>
          <w:p>
            <w:r>
              <w:rPr>
                <w:sz w:val="17"/>
              </w:rPr>
              <w:t>✓</w:t>
            </w:r>
          </w:p>
        </w:tc>
        <w:tc>
          <w:tcPr>
            <w:tcW w:type="dxa" w:w="1728"/>
          </w:tcPr>
          <w:p>
            <w:r>
              <w:rPr>
                <w:sz w:val="17"/>
              </w:rPr>
              <w:t>✓</w:t>
            </w:r>
          </w:p>
        </w:tc>
        <w:tc>
          <w:tcPr>
            <w:tcW w:type="dxa" w:w="1728"/>
          </w:tcPr>
          <w:p>
            <w:r>
              <w:rPr>
                <w:sz w:val="17"/>
              </w:rPr>
              <w:t>✗</w:t>
            </w:r>
          </w:p>
        </w:tc>
        <w:tc>
          <w:tcPr>
            <w:tcW w:type="dxa" w:w="1440"/>
          </w:tcPr>
          <w:p>
            <w:r>
              <w:rPr>
                <w:sz w:val="17"/>
              </w:rPr>
              <w:t>✗</w:t>
            </w:r>
          </w:p>
        </w:tc>
        <w:tc>
          <w:tcPr>
            <w:tcW w:type="dxa" w:w="1584"/>
          </w:tcPr>
          <w:p>
            <w:r>
              <w:rPr>
                <w:sz w:val="17"/>
              </w:rPr>
              <w:t>✓ Manager</w:t>
            </w:r>
          </w:p>
        </w:tc>
      </w:tr>
      <w:tr>
        <w:tc>
          <w:tcPr>
            <w:tcW w:type="dxa" w:w="2160"/>
            <w:shd w:fill="F0F4FF"/>
          </w:tcPr>
          <w:p>
            <w:r>
              <w:rPr>
                <w:sz w:val="17"/>
              </w:rPr>
              <w:t>Payroll</w:t>
            </w:r>
          </w:p>
        </w:tc>
        <w:tc>
          <w:tcPr>
            <w:tcW w:type="dxa" w:w="1440"/>
            <w:shd w:fill="F0F4FF"/>
          </w:tcPr>
          <w:p>
            <w:r>
              <w:rPr>
                <w:sz w:val="17"/>
              </w:rPr>
              <w:t>✓ Full</w:t>
            </w:r>
          </w:p>
        </w:tc>
        <w:tc>
          <w:tcPr>
            <w:tcW w:type="dxa" w:w="1728"/>
            <w:shd w:fill="F0F4FF"/>
          </w:tcPr>
          <w:p>
            <w:r>
              <w:rPr>
                <w:sz w:val="17"/>
              </w:rPr>
              <w:t>✓ Full</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 View</w:t>
            </w:r>
          </w:p>
        </w:tc>
      </w:tr>
      <w:tr>
        <w:tc>
          <w:tcPr>
            <w:tcW w:type="dxa" w:w="2160"/>
          </w:tcPr>
          <w:p>
            <w:r>
              <w:rPr>
                <w:sz w:val="17"/>
              </w:rPr>
              <w:t>Attendance Config</w:t>
            </w:r>
          </w:p>
        </w:tc>
        <w:tc>
          <w:tcPr>
            <w:tcW w:type="dxa" w:w="1440"/>
          </w:tcPr>
          <w:p>
            <w:r>
              <w:rPr>
                <w:sz w:val="17"/>
              </w:rPr>
              <w:t>✓ Full</w:t>
            </w:r>
          </w:p>
        </w:tc>
        <w:tc>
          <w:tcPr>
            <w:tcW w:type="dxa" w:w="1728"/>
          </w:tcPr>
          <w:p>
            <w:r>
              <w:rPr>
                <w:sz w:val="17"/>
              </w:rPr>
              <w:t>✓ Full</w:t>
            </w:r>
          </w:p>
        </w:tc>
        <w:tc>
          <w:tcPr>
            <w:tcW w:type="dxa" w:w="1728"/>
          </w:tcPr>
          <w:p>
            <w:r>
              <w:rPr>
                <w:sz w:val="17"/>
              </w:rPr>
              <w:t>✗</w:t>
            </w:r>
          </w:p>
        </w:tc>
        <w:tc>
          <w:tcPr>
            <w:tcW w:type="dxa" w:w="1440"/>
          </w:tcPr>
          <w:p>
            <w:r>
              <w:rPr>
                <w:sz w:val="17"/>
              </w:rPr>
              <w:t>✗</w:t>
            </w:r>
          </w:p>
        </w:tc>
        <w:tc>
          <w:tcPr>
            <w:tcW w:type="dxa" w:w="1584"/>
          </w:tcPr>
          <w:p>
            <w:r>
              <w:rPr>
                <w:sz w:val="17"/>
              </w:rPr>
              <w:t>✗</w:t>
            </w:r>
          </w:p>
        </w:tc>
      </w:tr>
      <w:tr>
        <w:tc>
          <w:tcPr>
            <w:tcW w:type="dxa" w:w="2160"/>
            <w:shd w:fill="F0F4FF"/>
          </w:tcPr>
          <w:p>
            <w:r>
              <w:rPr>
                <w:sz w:val="17"/>
              </w:rPr>
              <w:t>Attendance Self</w:t>
            </w:r>
          </w:p>
        </w:tc>
        <w:tc>
          <w:tcPr>
            <w:tcW w:type="dxa" w:w="1440"/>
            <w:shd w:fill="F0F4FF"/>
          </w:tcPr>
          <w:p>
            <w:r>
              <w:rPr>
                <w:sz w:val="17"/>
              </w:rPr>
              <w:t>✗</w:t>
            </w:r>
          </w:p>
        </w:tc>
        <w:tc>
          <w:tcPr>
            <w:tcW w:type="dxa" w:w="1728"/>
            <w:shd w:fill="F0F4FF"/>
          </w:tcPr>
          <w:p>
            <w:r>
              <w:rPr>
                <w:sz w:val="17"/>
              </w:rPr>
              <w:t>✗</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w:t>
            </w:r>
          </w:p>
        </w:tc>
      </w:tr>
      <w:tr>
        <w:tc>
          <w:tcPr>
            <w:tcW w:type="dxa" w:w="2160"/>
          </w:tcPr>
          <w:p>
            <w:r>
              <w:rPr>
                <w:sz w:val="17"/>
              </w:rPr>
              <w:t>Claims Config</w:t>
            </w:r>
          </w:p>
        </w:tc>
        <w:tc>
          <w:tcPr>
            <w:tcW w:type="dxa" w:w="1440"/>
          </w:tcPr>
          <w:p>
            <w:r>
              <w:rPr>
                <w:sz w:val="17"/>
              </w:rPr>
              <w:t>✓ Full</w:t>
            </w:r>
          </w:p>
        </w:tc>
        <w:tc>
          <w:tcPr>
            <w:tcW w:type="dxa" w:w="1728"/>
          </w:tcPr>
          <w:p>
            <w:r>
              <w:rPr>
                <w:sz w:val="17"/>
              </w:rPr>
              <w:t>✓ Full</w:t>
            </w:r>
          </w:p>
        </w:tc>
        <w:tc>
          <w:tcPr>
            <w:tcW w:type="dxa" w:w="1728"/>
          </w:tcPr>
          <w:p>
            <w:r>
              <w:rPr>
                <w:sz w:val="17"/>
              </w:rPr>
              <w:t>✗</w:t>
            </w:r>
          </w:p>
        </w:tc>
        <w:tc>
          <w:tcPr>
            <w:tcW w:type="dxa" w:w="1440"/>
          </w:tcPr>
          <w:p>
            <w:r>
              <w:rPr>
                <w:sz w:val="17"/>
              </w:rPr>
              <w:t>✗</w:t>
            </w:r>
          </w:p>
        </w:tc>
        <w:tc>
          <w:tcPr>
            <w:tcW w:type="dxa" w:w="1584"/>
          </w:tcPr>
          <w:p>
            <w:r>
              <w:rPr>
                <w:sz w:val="17"/>
              </w:rPr>
              <w:t>✗</w:t>
            </w:r>
          </w:p>
        </w:tc>
      </w:tr>
      <w:tr>
        <w:tc>
          <w:tcPr>
            <w:tcW w:type="dxa" w:w="2160"/>
            <w:shd w:fill="F0F4FF"/>
          </w:tcPr>
          <w:p>
            <w:r>
              <w:rPr>
                <w:sz w:val="17"/>
              </w:rPr>
              <w:t>Claims Submit</w:t>
            </w:r>
          </w:p>
        </w:tc>
        <w:tc>
          <w:tcPr>
            <w:tcW w:type="dxa" w:w="1440"/>
            <w:shd w:fill="F0F4FF"/>
          </w:tcPr>
          <w:p>
            <w:r>
              <w:rPr>
                <w:sz w:val="17"/>
              </w:rPr>
              <w:t>✗</w:t>
            </w:r>
          </w:p>
        </w:tc>
        <w:tc>
          <w:tcPr>
            <w:tcW w:type="dxa" w:w="1728"/>
            <w:shd w:fill="F0F4FF"/>
          </w:tcPr>
          <w:p>
            <w:r>
              <w:rPr>
                <w:sz w:val="17"/>
              </w:rPr>
              <w:t>✗</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w:t>
            </w:r>
          </w:p>
        </w:tc>
      </w:tr>
      <w:tr>
        <w:tc>
          <w:tcPr>
            <w:tcW w:type="dxa" w:w="2160"/>
          </w:tcPr>
          <w:p>
            <w:r>
              <w:rPr>
                <w:sz w:val="17"/>
              </w:rPr>
              <w:t>Claims Approve</w:t>
            </w:r>
          </w:p>
        </w:tc>
        <w:tc>
          <w:tcPr>
            <w:tcW w:type="dxa" w:w="1440"/>
          </w:tcPr>
          <w:p>
            <w:r>
              <w:rPr>
                <w:sz w:val="17"/>
              </w:rPr>
              <w:t>✓ HR</w:t>
            </w:r>
          </w:p>
        </w:tc>
        <w:tc>
          <w:tcPr>
            <w:tcW w:type="dxa" w:w="1728"/>
          </w:tcPr>
          <w:p>
            <w:r>
              <w:rPr>
                <w:sz w:val="17"/>
              </w:rPr>
              <w:t>✓ HR</w:t>
            </w:r>
          </w:p>
        </w:tc>
        <w:tc>
          <w:tcPr>
            <w:tcW w:type="dxa" w:w="1728"/>
          </w:tcPr>
          <w:p>
            <w:r>
              <w:rPr>
                <w:sz w:val="17"/>
              </w:rPr>
              <w:t>✗</w:t>
            </w:r>
          </w:p>
        </w:tc>
        <w:tc>
          <w:tcPr>
            <w:tcW w:type="dxa" w:w="1440"/>
          </w:tcPr>
          <w:p>
            <w:r>
              <w:rPr>
                <w:sz w:val="17"/>
              </w:rPr>
              <w:t>✗</w:t>
            </w:r>
          </w:p>
        </w:tc>
        <w:tc>
          <w:tcPr>
            <w:tcW w:type="dxa" w:w="1584"/>
          </w:tcPr>
          <w:p>
            <w:r>
              <w:rPr>
                <w:sz w:val="17"/>
              </w:rPr>
              <w:t>✓ Manager</w:t>
            </w:r>
          </w:p>
        </w:tc>
      </w:tr>
      <w:tr>
        <w:tc>
          <w:tcPr>
            <w:tcW w:type="dxa" w:w="2160"/>
            <w:shd w:fill="F0F4FF"/>
          </w:tcPr>
          <w:p>
            <w:r>
              <w:rPr>
                <w:sz w:val="17"/>
              </w:rPr>
              <w:t>Announcements</w:t>
            </w:r>
          </w:p>
        </w:tc>
        <w:tc>
          <w:tcPr>
            <w:tcW w:type="dxa" w:w="1440"/>
            <w:shd w:fill="F0F4FF"/>
          </w:tcPr>
          <w:p>
            <w:r>
              <w:rPr>
                <w:sz w:val="17"/>
              </w:rPr>
              <w:t>✓</w:t>
            </w:r>
          </w:p>
        </w:tc>
        <w:tc>
          <w:tcPr>
            <w:tcW w:type="dxa" w:w="1728"/>
            <w:shd w:fill="F0F4FF"/>
          </w:tcPr>
          <w:p>
            <w:r>
              <w:rPr>
                <w:sz w:val="17"/>
              </w:rPr>
              <w:t>✓ Full</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w:t>
            </w:r>
          </w:p>
        </w:tc>
      </w:tr>
      <w:tr>
        <w:tc>
          <w:tcPr>
            <w:tcW w:type="dxa" w:w="2160"/>
          </w:tcPr>
          <w:p>
            <w:r>
              <w:rPr>
                <w:sz w:val="17"/>
              </w:rPr>
              <w:t>Companies</w:t>
            </w:r>
          </w:p>
        </w:tc>
        <w:tc>
          <w:tcPr>
            <w:tcW w:type="dxa" w:w="1440"/>
          </w:tcPr>
          <w:p>
            <w:r>
              <w:rPr>
                <w:sz w:val="17"/>
              </w:rPr>
              <w:t>✓</w:t>
            </w:r>
          </w:p>
        </w:tc>
        <w:tc>
          <w:tcPr>
            <w:tcW w:type="dxa" w:w="1728"/>
          </w:tcPr>
          <w:p>
            <w:r>
              <w:rPr>
                <w:sz w:val="17"/>
              </w:rPr>
              <w:t>✗</w:t>
            </w:r>
          </w:p>
        </w:tc>
        <w:tc>
          <w:tcPr>
            <w:tcW w:type="dxa" w:w="1728"/>
          </w:tcPr>
          <w:p>
            <w:r>
              <w:rPr>
                <w:sz w:val="17"/>
              </w:rPr>
              <w:t>✗</w:t>
            </w:r>
          </w:p>
        </w:tc>
        <w:tc>
          <w:tcPr>
            <w:tcW w:type="dxa" w:w="1440"/>
          </w:tcPr>
          <w:p>
            <w:r>
              <w:rPr>
                <w:sz w:val="17"/>
              </w:rPr>
              <w:t>✗</w:t>
            </w:r>
          </w:p>
        </w:tc>
        <w:tc>
          <w:tcPr>
            <w:tcW w:type="dxa" w:w="1584"/>
          </w:tcPr>
          <w:p>
            <w:r>
              <w:rPr>
                <w:sz w:val="17"/>
              </w:rPr>
              <w:t>✗</w:t>
            </w:r>
          </w:p>
        </w:tc>
      </w:tr>
      <w:tr>
        <w:tc>
          <w:tcPr>
            <w:tcW w:type="dxa" w:w="2160"/>
            <w:shd w:fill="F0F4FF"/>
          </w:tcPr>
          <w:p>
            <w:r>
              <w:rPr>
                <w:sz w:val="17"/>
              </w:rPr>
              <w:t>Roles</w:t>
            </w:r>
          </w:p>
        </w:tc>
        <w:tc>
          <w:tcPr>
            <w:tcW w:type="dxa" w:w="1440"/>
            <w:shd w:fill="F0F4FF"/>
          </w:tcPr>
          <w:p>
            <w:r>
              <w:rPr>
                <w:sz w:val="17"/>
              </w:rPr>
              <w:t>✓</w:t>
            </w:r>
          </w:p>
        </w:tc>
        <w:tc>
          <w:tcPr>
            <w:tcW w:type="dxa" w:w="1728"/>
            <w:shd w:fill="F0F4FF"/>
          </w:tcPr>
          <w:p>
            <w:r>
              <w:rPr>
                <w:sz w:val="17"/>
              </w:rPr>
              <w:t>✗</w:t>
            </w:r>
          </w:p>
        </w:tc>
        <w:tc>
          <w:tcPr>
            <w:tcW w:type="dxa" w:w="1728"/>
            <w:shd w:fill="F0F4FF"/>
          </w:tcPr>
          <w:p>
            <w:r>
              <w:rPr>
                <w:sz w:val="17"/>
              </w:rPr>
              <w:t>✗</w:t>
            </w:r>
          </w:p>
        </w:tc>
        <w:tc>
          <w:tcPr>
            <w:tcW w:type="dxa" w:w="1440"/>
            <w:shd w:fill="F0F4FF"/>
          </w:tcPr>
          <w:p>
            <w:r>
              <w:rPr>
                <w:sz w:val="17"/>
              </w:rPr>
              <w:t>✗</w:t>
            </w:r>
          </w:p>
        </w:tc>
        <w:tc>
          <w:tcPr>
            <w:tcW w:type="dxa" w:w="1584"/>
            <w:shd w:fill="F0F4FF"/>
          </w:tcPr>
          <w:p>
            <w:r>
              <w:rPr>
                <w:sz w:val="17"/>
              </w:rPr>
              <w:t>✗</w:t>
            </w:r>
          </w:p>
        </w:tc>
      </w:tr>
      <w:tr>
        <w:tc>
          <w:tcPr>
            <w:tcW w:type="dxa" w:w="2160"/>
          </w:tcPr>
          <w:p>
            <w:r>
              <w:rPr>
                <w:sz w:val="17"/>
              </w:rPr>
              <w:t>Accounts</w:t>
            </w:r>
          </w:p>
        </w:tc>
        <w:tc>
          <w:tcPr>
            <w:tcW w:type="dxa" w:w="1440"/>
          </w:tcPr>
          <w:p>
            <w:r>
              <w:rPr>
                <w:sz w:val="17"/>
              </w:rPr>
              <w:t>✓</w:t>
            </w:r>
          </w:p>
        </w:tc>
        <w:tc>
          <w:tcPr>
            <w:tcW w:type="dxa" w:w="1728"/>
          </w:tcPr>
          <w:p>
            <w:r>
              <w:rPr>
                <w:sz w:val="17"/>
              </w:rPr>
              <w:t>✗</w:t>
            </w:r>
          </w:p>
        </w:tc>
        <w:tc>
          <w:tcPr>
            <w:tcW w:type="dxa" w:w="1728"/>
          </w:tcPr>
          <w:p>
            <w:r>
              <w:rPr>
                <w:sz w:val="17"/>
              </w:rPr>
              <w:t>✗</w:t>
            </w:r>
          </w:p>
        </w:tc>
        <w:tc>
          <w:tcPr>
            <w:tcW w:type="dxa" w:w="1440"/>
          </w:tcPr>
          <w:p>
            <w:r>
              <w:rPr>
                <w:sz w:val="17"/>
              </w:rPr>
              <w:t>✗</w:t>
            </w:r>
          </w:p>
        </w:tc>
        <w:tc>
          <w:tcPr>
            <w:tcW w:type="dxa" w:w="1584"/>
          </w:tcPr>
          <w:p>
            <w:r>
              <w:rPr>
                <w:sz w:val="17"/>
              </w:rPr>
              <w:t>✗</w:t>
            </w:r>
          </w:p>
        </w:tc>
      </w:tr>
    </w:tbl>
    <w:p>
      <w:r>
        <w:br w:type="page"/>
      </w:r>
    </w:p>
    <w:p>
      <w:pPr>
        <w:pStyle w:val="Heading1"/>
      </w:pPr>
      <w:r>
        <w:rPr>
          <w:color w:val="0B5ED7"/>
        </w:rPr>
        <w:t>15. Deployment Architecture</w:t>
      </w:r>
    </w:p>
    <w:tbl>
      <w:tblPr>
        <w:tblStyle w:val="TableGrid"/>
        <w:tblW w:type="auto" w:w="0"/>
        <w:tblLook w:firstColumn="1" w:firstRow="1" w:lastColumn="0" w:lastRow="0" w:noHBand="0" w:noVBand="1" w:val="04A0"/>
      </w:tblPr>
      <w:tblGrid>
        <w:gridCol w:w="4703"/>
        <w:gridCol w:w="4703"/>
      </w:tblGrid>
      <w:tr>
        <w:tc>
          <w:tcPr>
            <w:tcW w:type="dxa" w:w="3600"/>
            <w:shd w:fill="E7F1FF"/>
          </w:tcPr>
          <w:p>
            <w:r>
              <w:rPr>
                <w:b/>
                <w:sz w:val="18"/>
              </w:rPr>
              <w:t>Environment</w:t>
            </w:r>
          </w:p>
        </w:tc>
        <w:tc>
          <w:tcPr>
            <w:tcW w:type="dxa" w:w="6480"/>
          </w:tcPr>
          <w:p>
            <w:r>
              <w:rPr>
                <w:sz w:val="18"/>
              </w:rPr>
              <w:t>Laravel application on LAMP/WAMP stack</w:t>
            </w:r>
          </w:p>
        </w:tc>
      </w:tr>
      <w:tr>
        <w:tc>
          <w:tcPr>
            <w:tcW w:type="dxa" w:w="3600"/>
            <w:shd w:fill="E7F1FF"/>
          </w:tcPr>
          <w:p>
            <w:r>
              <w:rPr>
                <w:b/>
                <w:sz w:val="18"/>
              </w:rPr>
              <w:t>Web Server</w:t>
            </w:r>
          </w:p>
        </w:tc>
        <w:tc>
          <w:tcPr>
            <w:tcW w:type="dxa" w:w="6480"/>
          </w:tcPr>
          <w:p>
            <w:r>
              <w:rPr>
                <w:sz w:val="18"/>
              </w:rPr>
              <w:t>Apache or Nginx with PHP-FPM</w:t>
            </w:r>
          </w:p>
        </w:tc>
      </w:tr>
      <w:tr>
        <w:tc>
          <w:tcPr>
            <w:tcW w:type="dxa" w:w="3600"/>
            <w:shd w:fill="E7F1FF"/>
          </w:tcPr>
          <w:p>
            <w:r>
              <w:rPr>
                <w:b/>
                <w:sz w:val="18"/>
              </w:rPr>
              <w:t>PHP Version</w:t>
            </w:r>
          </w:p>
        </w:tc>
        <w:tc>
          <w:tcPr>
            <w:tcW w:type="dxa" w:w="6480"/>
          </w:tcPr>
          <w:p>
            <w:r>
              <w:rPr>
                <w:sz w:val="18"/>
              </w:rPr>
              <w:t>8.3.x with required extensions (mbstring, openssl, pdo_mysql, gd, zip)</w:t>
            </w:r>
          </w:p>
        </w:tc>
      </w:tr>
      <w:tr>
        <w:tc>
          <w:tcPr>
            <w:tcW w:type="dxa" w:w="3600"/>
            <w:shd w:fill="E7F1FF"/>
          </w:tcPr>
          <w:p>
            <w:r>
              <w:rPr>
                <w:b/>
                <w:sz w:val="18"/>
              </w:rPr>
              <w:t>Database</w:t>
            </w:r>
          </w:p>
        </w:tc>
        <w:tc>
          <w:tcPr>
            <w:tcW w:type="dxa" w:w="6480"/>
          </w:tcPr>
          <w:p>
            <w:r>
              <w:rPr>
                <w:sz w:val="18"/>
              </w:rPr>
              <w:t>MySQL 8.4 with InnoDB engine</w:t>
            </w:r>
          </w:p>
        </w:tc>
      </w:tr>
      <w:tr>
        <w:tc>
          <w:tcPr>
            <w:tcW w:type="dxa" w:w="3600"/>
            <w:shd w:fill="E7F1FF"/>
          </w:tcPr>
          <w:p>
            <w:r>
              <w:rPr>
                <w:b/>
                <w:sz w:val="18"/>
              </w:rPr>
              <w:t>File Storage</w:t>
            </w:r>
          </w:p>
        </w:tc>
        <w:tc>
          <w:tcPr>
            <w:tcW w:type="dxa" w:w="6480"/>
          </w:tcPr>
          <w:p>
            <w:r>
              <w:rPr>
                <w:sz w:val="18"/>
              </w:rPr>
              <w:t>Local private storage (storage/app/) with symlink for public assets</w:t>
            </w:r>
          </w:p>
        </w:tc>
      </w:tr>
      <w:tr>
        <w:tc>
          <w:tcPr>
            <w:tcW w:type="dxa" w:w="3600"/>
            <w:shd w:fill="E7F1FF"/>
          </w:tcPr>
          <w:p>
            <w:r>
              <w:rPr>
                <w:b/>
                <w:sz w:val="18"/>
              </w:rPr>
              <w:t>Cron</w:t>
            </w:r>
          </w:p>
        </w:tc>
        <w:tc>
          <w:tcPr>
            <w:tcW w:type="dxa" w:w="6480"/>
          </w:tcPr>
          <w:p>
            <w:r>
              <w:rPr>
                <w:sz w:val="18"/>
              </w:rPr>
              <w:t>Laravel scheduler via system cron: * * * * * php artisan schedule:run</w:t>
            </w:r>
          </w:p>
        </w:tc>
      </w:tr>
      <w:tr>
        <w:tc>
          <w:tcPr>
            <w:tcW w:type="dxa" w:w="3600"/>
            <w:shd w:fill="E7F1FF"/>
          </w:tcPr>
          <w:p>
            <w:r>
              <w:rPr>
                <w:b/>
                <w:sz w:val="18"/>
              </w:rPr>
              <w:t>Queue</w:t>
            </w:r>
          </w:p>
        </w:tc>
        <w:tc>
          <w:tcPr>
            <w:tcW w:type="dxa" w:w="6480"/>
          </w:tcPr>
          <w:p>
            <w:r>
              <w:rPr>
                <w:sz w:val="18"/>
              </w:rPr>
              <w:t>Sync driver (configurable for Redis/database queue)</w:t>
            </w:r>
          </w:p>
        </w:tc>
      </w:tr>
      <w:tr>
        <w:tc>
          <w:tcPr>
            <w:tcW w:type="dxa" w:w="3600"/>
            <w:shd w:fill="E7F1FF"/>
          </w:tcPr>
          <w:p>
            <w:r>
              <w:rPr>
                <w:b/>
                <w:sz w:val="18"/>
              </w:rPr>
              <w:t>Mail</w:t>
            </w:r>
          </w:p>
        </w:tc>
        <w:tc>
          <w:tcPr>
            <w:tcW w:type="dxa" w:w="6480"/>
          </w:tcPr>
          <w:p>
            <w:r>
              <w:rPr>
                <w:sz w:val="18"/>
              </w:rPr>
              <w:t>SMTP transport (configurable: Mailgun, SES, Postmark)</w:t>
            </w:r>
          </w:p>
        </w:tc>
      </w:tr>
      <w:tr>
        <w:tc>
          <w:tcPr>
            <w:tcW w:type="dxa" w:w="3600"/>
            <w:shd w:fill="E7F1FF"/>
          </w:tcPr>
          <w:p>
            <w:r>
              <w:rPr>
                <w:b/>
                <w:sz w:val="18"/>
              </w:rPr>
              <w:t>SSL</w:t>
            </w:r>
          </w:p>
        </w:tc>
        <w:tc>
          <w:tcPr>
            <w:tcW w:type="dxa" w:w="6480"/>
          </w:tcPr>
          <w:p>
            <w:r>
              <w:rPr>
                <w:sz w:val="18"/>
              </w:rPr>
              <w:t>Required for production (HSTS enforced via SecurityHeaders middleware)</w:t>
            </w:r>
          </w:p>
        </w:tc>
      </w:tr>
      <w:tr>
        <w:tc>
          <w:tcPr>
            <w:tcW w:type="dxa" w:w="3600"/>
            <w:shd w:fill="E7F1FF"/>
          </w:tcPr>
          <w:p>
            <w:r>
              <w:rPr>
                <w:b/>
                <w:sz w:val="18"/>
              </w:rPr>
              <w:t>Backup Strategy</w:t>
            </w:r>
          </w:p>
        </w:tc>
        <w:tc>
          <w:tcPr>
            <w:tcW w:type="dxa" w:w="6480"/>
          </w:tcPr>
          <w:p>
            <w:r>
              <w:rPr>
                <w:sz w:val="18"/>
              </w:rPr>
              <w:t>Database dumps + file storage snapshots (recommended: daily)</w:t>
            </w:r>
          </w:p>
        </w:tc>
      </w:tr>
    </w:tbl>
    <w:p>
      <w:r>
        <w:br w:type="page"/>
      </w:r>
    </w:p>
    <w:p>
      <w:pPr>
        <w:pStyle w:val="Heading1"/>
      </w:pPr>
      <w:r>
        <w:rPr>
          <w:color w:val="0B5ED7"/>
        </w:rPr>
        <w:t>16. Appendix: Full Database Schema</w:t>
      </w:r>
    </w:p>
    <w:p>
      <w:pPr>
        <w:pStyle w:val="Heading2"/>
      </w:pPr>
      <w:r>
        <w:rPr>
          <w:color w:val="0B5ED7"/>
        </w:rPr>
        <w:t>Core Tables</w:t>
      </w:r>
    </w:p>
    <w:p>
      <w:r>
        <w:rPr>
          <w:b/>
          <w:color w:val="0D6EFD"/>
          <w:sz w:val="20"/>
        </w:rPr>
        <w:t>Table: users</w:t>
      </w:r>
    </w:p>
    <w:p>
      <w:r>
        <w:rPr>
          <w:sz w:val="16"/>
        </w:rPr>
        <w:t>id, name, work_email, password, role, is_active, profile_picture, login_attempts, deactivation_reason, deactivated_at, session_token, timestamps</w:t>
      </w:r>
    </w:p>
    <w:p>
      <w:r>
        <w:rPr>
          <w:b/>
          <w:color w:val="0D6EFD"/>
          <w:sz w:val="20"/>
        </w:rPr>
        <w:t>Table: employees</w:t>
      </w:r>
    </w:p>
    <w:p>
      <w:r>
        <w:rPr>
          <w:sz w:val="16"/>
        </w:rPr>
        <w:t>id, onboarding_id, user_id, active_from, active_until, full_name, preferred_name, official_document_id, date_of_birth, sex, marital_status, religion, race, is_disabled, residential_address, personal_contact_number, house_tel_no, personal_email, bank_account_number, bank_name, epf_no, income_tax_no, socso_no, epf_category, is_resident, nationality, nric_file_path, nric_file_paths, consent_given_at, consent_ip, designation, department, company, office_location, reporting_manager, manager_id, reporting_manager_email, company_email, start_date, exit_date, last_salary_date, employment_type, work_role, google_id, aarf_file_path, handbook_path, orientation_path, employment_status, resignation_reason, remarks, timestamps</w:t>
      </w:r>
    </w:p>
    <w:p>
      <w:r>
        <w:rPr>
          <w:b/>
          <w:color w:val="0D6EFD"/>
          <w:sz w:val="20"/>
        </w:rPr>
        <w:t>Table: onboardings</w:t>
      </w:r>
    </w:p>
    <w:p>
      <w:r>
        <w:rPr>
          <w:sz w:val="16"/>
        </w:rPr>
        <w:t>id, status, is_expired, hr_email, it_email, hr_emails, it_emails, manual_aarf_path, calendar_invite_sent, welcome_email_sent, assigned_pic_user_id, asset_preparation_status, work_email_status, invite_token, invite_email, invite_expires_at, invite_submitted, timestamps</w:t>
      </w:r>
    </w:p>
    <w:p>
      <w:r>
        <w:rPr>
          <w:b/>
          <w:color w:val="0D6EFD"/>
          <w:sz w:val="20"/>
        </w:rPr>
        <w:t>Table: offboardings</w:t>
      </w:r>
    </w:p>
    <w:p>
      <w:r>
        <w:rPr>
          <w:sz w:val="16"/>
        </w:rPr>
        <w:t>id, onboarding_id, employee_id, full_name, company, department, designation, company_email, reporting_manager_email, personal_email, exit_date, reason, remarks, calendar_reminder_status, exiting_email_status, aarf_status, notice_email_status, reminder_email_status, week_reminder_email_status, sendoff_email_status, asset_cleaning_status, deactivation_status, assigned_pic_user_id, timestamps</w:t>
      </w:r>
    </w:p>
    <w:p>
      <w:pPr>
        <w:pStyle w:val="Heading2"/>
      </w:pPr>
      <w:r>
        <w:rPr>
          <w:color w:val="0B5ED7"/>
        </w:rPr>
        <w:t>Employee Sub-Tables</w:t>
      </w:r>
    </w:p>
    <w:p>
      <w:r>
        <w:rPr>
          <w:b/>
          <w:color w:val="0D6EFD"/>
          <w:sz w:val="20"/>
        </w:rPr>
        <w:t>Table: personal_details</w:t>
      </w:r>
    </w:p>
    <w:p>
      <w:r>
        <w:rPr>
          <w:sz w:val="16"/>
        </w:rPr>
        <w:t>id, onboarding_id, full_name, preferred_name, official_document_id, date_of_birth, sex, marital_status, religion, race, is_disabled, residential_address, personal_contact_number, house_tel_no, personal_email, bank_account_number, bank_name, epf_no, income_tax_no, socso_no, nric_file_path, nric_file_paths, consent_given_at, consent_ip, invite_staging_json, timestamps</w:t>
      </w:r>
    </w:p>
    <w:p>
      <w:r>
        <w:rPr>
          <w:b/>
          <w:color w:val="0D6EFD"/>
          <w:sz w:val="20"/>
        </w:rPr>
        <w:t>Table: work_details</w:t>
      </w:r>
    </w:p>
    <w:p>
      <w:r>
        <w:rPr>
          <w:sz w:val="16"/>
        </w:rPr>
        <w:t>id, onboarding_id, employee_status, staff_status, employment_type, designation, company, office_location, reporting_manager, reporting_manager_email, start_date, exit_date, last_salary_date, company_email, google_id, department, role, timestamps</w:t>
      </w:r>
    </w:p>
    <w:p>
      <w:r>
        <w:rPr>
          <w:b/>
          <w:color w:val="0D6EFD"/>
          <w:sz w:val="20"/>
        </w:rPr>
        <w:t>Table: employee_education_histories</w:t>
      </w:r>
    </w:p>
    <w:p>
      <w:r>
        <w:rPr>
          <w:sz w:val="16"/>
        </w:rPr>
        <w:t>id, employee_id, qualification, institution, year_graduated, years_experience, certificate_path, certificate_paths, timestamps</w:t>
      </w:r>
    </w:p>
    <w:p>
      <w:r>
        <w:rPr>
          <w:b/>
          <w:color w:val="0D6EFD"/>
          <w:sz w:val="20"/>
        </w:rPr>
        <w:t>Table: employee_spouse_details</w:t>
      </w:r>
    </w:p>
    <w:p>
      <w:r>
        <w:rPr>
          <w:sz w:val="16"/>
        </w:rPr>
        <w:t>id, employee_id, name, address, nric_no, tel_no, occupation, income_tax_no, is_working, is_disabled, timestamps</w:t>
      </w:r>
    </w:p>
    <w:p>
      <w:r>
        <w:rPr>
          <w:b/>
          <w:color w:val="0D6EFD"/>
          <w:sz w:val="20"/>
        </w:rPr>
        <w:t>Table: employee_emergency_contacts</w:t>
      </w:r>
    </w:p>
    <w:p>
      <w:r>
        <w:rPr>
          <w:sz w:val="16"/>
        </w:rPr>
        <w:t>id, employee_id, contact_order, name, tel_no, relationship, timestamps</w:t>
      </w:r>
    </w:p>
    <w:p>
      <w:r>
        <w:rPr>
          <w:b/>
          <w:color w:val="0D6EFD"/>
          <w:sz w:val="20"/>
        </w:rPr>
        <w:t>Table: employee_child_registrations</w:t>
      </w:r>
    </w:p>
    <w:p>
      <w:r>
        <w:rPr>
          <w:sz w:val="16"/>
        </w:rPr>
        <w:t>id, employee_id, cat_a_100 through cat_e_50 (10 columns), timestamps</w:t>
      </w:r>
    </w:p>
    <w:p>
      <w:r>
        <w:rPr>
          <w:b/>
          <w:color w:val="0D6EFD"/>
          <w:sz w:val="20"/>
        </w:rPr>
        <w:t>Table: employee_contracts</w:t>
      </w:r>
    </w:p>
    <w:p>
      <w:r>
        <w:rPr>
          <w:sz w:val="16"/>
        </w:rPr>
        <w:t>id, employee_id, uploaded_by, original_filename, file_path, file_size, notes, timestamps</w:t>
      </w:r>
    </w:p>
    <w:p>
      <w:r>
        <w:rPr>
          <w:b/>
          <w:color w:val="0D6EFD"/>
          <w:sz w:val="20"/>
        </w:rPr>
        <w:t>Table: employee_histories</w:t>
      </w:r>
    </w:p>
    <w:p>
      <w:r>
        <w:rPr>
          <w:sz w:val="16"/>
        </w:rPr>
        <w:t>id, onboarding_id, employee_id, user_id, full personal and work fields, exit_reason, exit_remarks, archived_at, timestamps</w:t>
      </w:r>
    </w:p>
    <w:p>
      <w:r>
        <w:rPr>
          <w:b/>
          <w:color w:val="0D6EFD"/>
          <w:sz w:val="20"/>
        </w:rPr>
        <w:t>Table: employee_edit_logs</w:t>
      </w:r>
    </w:p>
    <w:p>
      <w:r>
        <w:rPr>
          <w:sz w:val="16"/>
        </w:rPr>
        <w:t>id, employee_id, edited_by_user_id, edited_by_name, edited_by_role, sections_changed, change_notes, consent_token, consent_token_expires_at, consent fields, acknowledgement fields, timestamps</w:t>
      </w:r>
    </w:p>
    <w:p>
      <w:pPr>
        <w:pStyle w:val="Heading2"/>
      </w:pPr>
      <w:r>
        <w:rPr>
          <w:color w:val="0B5ED7"/>
        </w:rPr>
        <w:t>Asset &amp; IT Tables</w:t>
      </w:r>
    </w:p>
    <w:p>
      <w:r>
        <w:rPr>
          <w:b/>
          <w:color w:val="0D6EFD"/>
          <w:sz w:val="20"/>
        </w:rPr>
        <w:t>Table: asset_inventories</w:t>
      </w:r>
    </w:p>
    <w:p>
      <w:r>
        <w:rPr>
          <w:sz w:val="16"/>
        </w:rPr>
        <w:t>id + 30 fields covering: identification, specifications, procurement, assignment, condition</w:t>
      </w:r>
    </w:p>
    <w:p>
      <w:r>
        <w:rPr>
          <w:b/>
          <w:color w:val="0D6EFD"/>
          <w:sz w:val="20"/>
        </w:rPr>
        <w:t>Table: asset_assignments</w:t>
      </w:r>
    </w:p>
    <w:p>
      <w:r>
        <w:rPr>
          <w:sz w:val="16"/>
        </w:rPr>
        <w:t>id, onboarding_id, employee_id, asset_inventory_id, assigned_date, returned_date, status</w:t>
      </w:r>
    </w:p>
    <w:p>
      <w:r>
        <w:rPr>
          <w:b/>
          <w:color w:val="0D6EFD"/>
          <w:sz w:val="20"/>
        </w:rPr>
        <w:t>Table: asset_provisionings</w:t>
      </w:r>
    </w:p>
    <w:p>
      <w:r>
        <w:rPr>
          <w:sz w:val="16"/>
        </w:rPr>
        <w:t>id, onboarding_id, laptop_provision, monitor_set, converter, company_phone, sim_card, access_card_request, office_keys, others</w:t>
      </w:r>
    </w:p>
    <w:p>
      <w:r>
        <w:rPr>
          <w:b/>
          <w:color w:val="0D6EFD"/>
          <w:sz w:val="20"/>
        </w:rPr>
        <w:t>Table: aarfs</w:t>
      </w:r>
    </w:p>
    <w:p>
      <w:r>
        <w:rPr>
          <w:sz w:val="16"/>
        </w:rPr>
        <w:t>id, onboarding_id, employee_id, aarf_reference, acknowledged, acknowledged_at, acknowledgement_token, it_manager fields, it_notes, asset_changes, pending_asset_ids</w:t>
      </w:r>
    </w:p>
    <w:p>
      <w:r>
        <w:rPr>
          <w:b/>
          <w:color w:val="0D6EFD"/>
          <w:sz w:val="20"/>
        </w:rPr>
        <w:t>Table: dispose_assets</w:t>
      </w:r>
    </w:p>
    <w:p>
      <w:r>
        <w:rPr>
          <w:sz w:val="16"/>
        </w:rPr>
        <w:t>id, asset_inventory_id, asset_tag, asset_type, brand, model, serial_number, asset_condition, reason, disposed_by, disposed_at, remarks</w:t>
      </w:r>
    </w:p>
    <w:p>
      <w:r>
        <w:rPr>
          <w:b/>
          <w:color w:val="0D6EFD"/>
          <w:sz w:val="20"/>
        </w:rPr>
        <w:t>Table: it_tasks</w:t>
      </w:r>
    </w:p>
    <w:p>
      <w:r>
        <w:rPr>
          <w:sz w:val="16"/>
        </w:rPr>
        <w:t>id, onboarding_id, offboarding_id, assigned_to, assigned_by, task_type, title, description, status, completed_at</w:t>
      </w:r>
    </w:p>
    <w:p>
      <w:pPr>
        <w:pStyle w:val="Heading2"/>
      </w:pPr>
      <w:r>
        <w:rPr>
          <w:color w:val="0B5ED7"/>
        </w:rPr>
        <w:t>HRM Module Tables</w:t>
      </w:r>
    </w:p>
    <w:p>
      <w:r>
        <w:rPr>
          <w:b/>
          <w:color w:val="0D6EFD"/>
          <w:sz w:val="20"/>
        </w:rPr>
        <w:t>Table: leave_types</w:t>
      </w:r>
    </w:p>
    <w:p>
      <w:r>
        <w:rPr>
          <w:sz w:val="16"/>
        </w:rPr>
        <w:t>id, company, name, code, description, is_paid, requires_attachment, is_active, sort_order</w:t>
      </w:r>
    </w:p>
    <w:p>
      <w:r>
        <w:rPr>
          <w:b/>
          <w:color w:val="0D6EFD"/>
          <w:sz w:val="20"/>
        </w:rPr>
        <w:t>Table: leave_applications</w:t>
      </w:r>
    </w:p>
    <w:p>
      <w:r>
        <w:rPr>
          <w:sz w:val="16"/>
        </w:rPr>
        <w:t>id, employee_id, leave_type_id, dates, total_days, half_day fields, reason, attachment, status, approval fields, manager approval fields</w:t>
      </w:r>
    </w:p>
    <w:p>
      <w:r>
        <w:rPr>
          <w:b/>
          <w:color w:val="0D6EFD"/>
          <w:sz w:val="20"/>
        </w:rPr>
        <w:t>Table: leave_balances</w:t>
      </w:r>
    </w:p>
    <w:p>
      <w:r>
        <w:rPr>
          <w:sz w:val="16"/>
        </w:rPr>
        <w:t>id, employee_id, leave_type_id, year, entitled, taken, carry_forward, adjustment</w:t>
      </w:r>
    </w:p>
    <w:p>
      <w:r>
        <w:rPr>
          <w:b/>
          <w:color w:val="0D6EFD"/>
          <w:sz w:val="20"/>
        </w:rPr>
        <w:t>Table: leave_entitlements</w:t>
      </w:r>
    </w:p>
    <w:p>
      <w:r>
        <w:rPr>
          <w:sz w:val="16"/>
        </w:rPr>
        <w:t>id, leave_type_id, company, tenure range, entitled_days, carry_forward_limit</w:t>
      </w:r>
    </w:p>
    <w:p>
      <w:r>
        <w:rPr>
          <w:b/>
          <w:color w:val="0D6EFD"/>
          <w:sz w:val="20"/>
        </w:rPr>
        <w:t>Table: public_holidays</w:t>
      </w:r>
    </w:p>
    <w:p>
      <w:r>
        <w:rPr>
          <w:sz w:val="16"/>
        </w:rPr>
        <w:t>id, company, name, date, year, is_recurring</w:t>
      </w:r>
    </w:p>
    <w:p>
      <w:r>
        <w:rPr>
          <w:b/>
          <w:color w:val="0D6EFD"/>
          <w:sz w:val="20"/>
        </w:rPr>
        <w:t>Table: pay_runs</w:t>
      </w:r>
    </w:p>
    <w:p>
      <w:r>
        <w:rPr>
          <w:sz w:val="16"/>
        </w:rPr>
        <w:t>id, company, reference, title, year, month, dates, status, approval fields, totals, notes</w:t>
      </w:r>
    </w:p>
    <w:p>
      <w:r>
        <w:rPr>
          <w:b/>
          <w:color w:val="0D6EFD"/>
          <w:sz w:val="20"/>
        </w:rPr>
        <w:t>Table: payslips</w:t>
      </w:r>
    </w:p>
    <w:p>
      <w:r>
        <w:rPr>
          <w:sz w:val="16"/>
        </w:rPr>
        <w:t>id, pay_run_id, employee_id, payslip_number, salary components, statutory deductions, status</w:t>
      </w:r>
    </w:p>
    <w:p>
      <w:r>
        <w:rPr>
          <w:b/>
          <w:color w:val="0D6EFD"/>
          <w:sz w:val="20"/>
        </w:rPr>
        <w:t>Table: payslip_items</w:t>
      </w:r>
    </w:p>
    <w:p>
      <w:r>
        <w:rPr>
          <w:sz w:val="16"/>
        </w:rPr>
        <w:t>id, payslip_id, payroll_item_id, item_name, amount</w:t>
      </w:r>
    </w:p>
    <w:p>
      <w:r>
        <w:rPr>
          <w:b/>
          <w:color w:val="0D6EFD"/>
          <w:sz w:val="20"/>
        </w:rPr>
        <w:t>Table: payroll_items</w:t>
      </w:r>
    </w:p>
    <w:p>
      <w:r>
        <w:rPr>
          <w:sz w:val="16"/>
        </w:rPr>
        <w:t>id, company, name, code, type (earning/deduction), is_statutory, is_recurring, is_active</w:t>
      </w:r>
    </w:p>
    <w:p>
      <w:r>
        <w:rPr>
          <w:b/>
          <w:color w:val="0D6EFD"/>
          <w:sz w:val="20"/>
        </w:rPr>
        <w:t>Table: employee_salaries</w:t>
      </w:r>
    </w:p>
    <w:p>
      <w:r>
        <w:rPr>
          <w:sz w:val="16"/>
        </w:rPr>
        <w:t>id, employee_id, basic_salary, payment_method, bank fields, effective dates, is_active</w:t>
      </w:r>
    </w:p>
    <w:p>
      <w:r>
        <w:rPr>
          <w:b/>
          <w:color w:val="0D6EFD"/>
          <w:sz w:val="20"/>
        </w:rPr>
        <w:t>Table: ea_forms</w:t>
      </w:r>
    </w:p>
    <w:p>
      <w:r>
        <w:rPr>
          <w:sz w:val="16"/>
        </w:rPr>
        <w:t>id, employee_id, year, employer info, employee info, remuneration, deductions, statutory, status</w:t>
      </w:r>
    </w:p>
    <w:p>
      <w:r>
        <w:rPr>
          <w:b/>
          <w:color w:val="0D6EFD"/>
          <w:sz w:val="20"/>
        </w:rPr>
        <w:t>Table: expense_claims</w:t>
      </w:r>
    </w:p>
    <w:p>
      <w:r>
        <w:rPr>
          <w:sz w:val="16"/>
        </w:rPr>
        <w:t>id, employee_id, claim_number, title, year, month, totals, status, submission/approval fields</w:t>
      </w:r>
    </w:p>
    <w:p>
      <w:r>
        <w:rPr>
          <w:b/>
          <w:color w:val="0D6EFD"/>
          <w:sz w:val="20"/>
        </w:rPr>
        <w:t>Table: expense_claim_items</w:t>
      </w:r>
    </w:p>
    <w:p>
      <w:r>
        <w:rPr>
          <w:sz w:val="16"/>
        </w:rPr>
        <w:t>id, expense_claim_id, category_id, date, description, amounts, receipt_path, is_locked</w:t>
      </w:r>
    </w:p>
    <w:p>
      <w:r>
        <w:rPr>
          <w:b/>
          <w:color w:val="0D6EFD"/>
          <w:sz w:val="20"/>
        </w:rPr>
        <w:t>Table: expense_categories</w:t>
      </w:r>
    </w:p>
    <w:p>
      <w:r>
        <w:rPr>
          <w:sz w:val="16"/>
        </w:rPr>
        <w:t>id, company, name, code, description, is_active</w:t>
      </w:r>
    </w:p>
    <w:p>
      <w:r>
        <w:rPr>
          <w:b/>
          <w:color w:val="0D6EFD"/>
          <w:sz w:val="20"/>
        </w:rPr>
        <w:t>Table: attendance_records</w:t>
      </w:r>
    </w:p>
    <w:p>
      <w:r>
        <w:rPr>
          <w:sz w:val="16"/>
        </w:rPr>
        <w:t>id, employee_id, date, clock times, hours, status, IP addresses, schedule_id</w:t>
      </w:r>
    </w:p>
    <w:p>
      <w:r>
        <w:rPr>
          <w:b/>
          <w:color w:val="0D6EFD"/>
          <w:sz w:val="20"/>
        </w:rPr>
        <w:t>Table: work_schedules</w:t>
      </w:r>
    </w:p>
    <w:p>
      <w:r>
        <w:rPr>
          <w:sz w:val="16"/>
        </w:rPr>
        <w:t>id, company, name, times, working_days (JSON), is_default</w:t>
      </w:r>
    </w:p>
    <w:p>
      <w:r>
        <w:rPr>
          <w:b/>
          <w:color w:val="0D6EFD"/>
          <w:sz w:val="20"/>
        </w:rPr>
        <w:t>Table: overtime_requests</w:t>
      </w:r>
    </w:p>
    <w:p>
      <w:r>
        <w:rPr>
          <w:sz w:val="16"/>
        </w:rPr>
        <w:t>id, employee_id, date, times, hours, multiplier, reason, status, approval fields</w:t>
      </w:r>
    </w:p>
    <w:p>
      <w:r>
        <w:br w:type="page"/>
      </w:r>
    </w:p>
    <w:p>
      <w:pPr>
        <w:pStyle w:val="Heading1"/>
      </w:pPr>
      <w:r>
        <w:rPr>
          <w:color w:val="0B5ED7"/>
        </w:rPr>
        <w:t>Document Information</w:t>
      </w:r>
    </w:p>
    <w:p>
      <w:r>
        <w:t>This document was auto-generated from the live codebase of the Claritas HR Onboarding System. All diagrams represent the current production architecture as of April 2026. The system comprises 62 database tables, 45 models, 20 controllers, 150+ routes, 23 mail classes, and 80+ Blade views.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