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864"/>
          <w:sz w:val="56"/>
        </w:rPr>
        <w:t>SECURITY CHECKLIST REPORT</w:t>
      </w:r>
    </w:p>
    <w:p>
      <w:pPr>
        <w:jc w:val="center"/>
      </w:pPr>
      <w:r>
        <w:rPr>
          <w:color w:val="4472C4"/>
          <w:sz w:val="32"/>
        </w:rPr>
        <w:t>Claritas Onboarding HR Management System</w:t>
      </w:r>
    </w:p>
    <w:p/>
    <w:tbl>
      <w:tblPr>
        <w:tblStyle w:val="TableGrid"/>
        <w:tblW w:type="auto" w:w="0"/>
        <w:jc w:val="center"/>
        <w:tblLook w:firstColumn="1" w:firstRow="1" w:lastColumn="0" w:lastRow="0" w:noHBand="0" w:noVBand="1" w:val="04A0"/>
      </w:tblPr>
      <w:tblGrid>
        <w:gridCol w:w="2268"/>
        <w:gridCol w:w="4535"/>
      </w:tblGrid>
      <w:tr>
        <w:tc>
          <w:tcPr>
            <w:tcW w:type="dxa" w:w="4703"/>
            <w:shd w:fill="D9E2F3" w:val="clear"/>
          </w:tcPr>
          <w:p>
            <w:pPr>
              <w:jc w:val="right"/>
            </w:pPr>
            <w:r>
              <w:rPr>
                <w:b/>
                <w:sz w:val="20"/>
              </w:rPr>
              <w:t>Version</w:t>
            </w:r>
          </w:p>
        </w:tc>
        <w:tc>
          <w:tcPr>
            <w:tcW w:type="dxa" w:w="4703"/>
          </w:tcPr>
          <w:p>
            <w:r>
              <w:rPr>
                <w:sz w:val="20"/>
              </w:rPr>
              <w:t>4.0</w:t>
            </w:r>
          </w:p>
        </w:tc>
      </w:tr>
      <w:tr>
        <w:tc>
          <w:tcPr>
            <w:tcW w:type="dxa" w:w="4703"/>
            <w:shd w:fill="D9E2F3" w:val="clear"/>
          </w:tcPr>
          <w:p>
            <w:pPr>
              <w:jc w:val="right"/>
            </w:pPr>
            <w:r>
              <w:rPr>
                <w:b/>
                <w:sz w:val="20"/>
              </w:rPr>
              <w:t>Date</w:t>
            </w:r>
          </w:p>
        </w:tc>
        <w:tc>
          <w:tcPr>
            <w:tcW w:type="dxa" w:w="4703"/>
          </w:tcPr>
          <w:p>
            <w:r>
              <w:rPr>
                <w:sz w:val="20"/>
              </w:rPr>
              <w:t>29 June 2026</w:t>
            </w:r>
          </w:p>
        </w:tc>
      </w:tr>
      <w:tr>
        <w:tc>
          <w:tcPr>
            <w:tcW w:type="dxa" w:w="4703"/>
            <w:shd w:fill="D9E2F3" w:val="clear"/>
          </w:tcPr>
          <w:p>
            <w:pPr>
              <w:jc w:val="right"/>
            </w:pPr>
            <w:r>
              <w:rPr>
                <w:b/>
                <w:sz w:val="20"/>
              </w:rPr>
              <w:t>Classification</w:t>
            </w:r>
          </w:p>
        </w:tc>
        <w:tc>
          <w:tcPr>
            <w:tcW w:type="dxa" w:w="4703"/>
          </w:tcPr>
          <w:p>
            <w:r>
              <w:rPr>
                <w:sz w:val="20"/>
              </w:rPr>
              <w:t>CONFIDENTIAL</w:t>
            </w:r>
          </w:p>
        </w:tc>
      </w:tr>
      <w:tr>
        <w:tc>
          <w:tcPr>
            <w:tcW w:type="dxa" w:w="4703"/>
            <w:shd w:fill="D9E2F3" w:val="clear"/>
          </w:tcPr>
          <w:p>
            <w:pPr>
              <w:jc w:val="right"/>
            </w:pPr>
            <w:r>
              <w:rPr>
                <w:b/>
                <w:sz w:val="20"/>
              </w:rPr>
              <w:t>Framework</w:t>
            </w:r>
          </w:p>
        </w:tc>
        <w:tc>
          <w:tcPr>
            <w:tcW w:type="dxa" w:w="4703"/>
          </w:tcPr>
          <w:p>
            <w:r>
              <w:rPr>
                <w:sz w:val="20"/>
              </w:rPr>
              <w:t>Laravel 12 / PHP 8.3 / Blade + Tailwind CSS / Bootstrap 5</w:t>
            </w:r>
          </w:p>
        </w:tc>
      </w:tr>
      <w:tr>
        <w:tc>
          <w:tcPr>
            <w:tcW w:type="dxa" w:w="4703"/>
            <w:shd w:fill="D9E2F3" w:val="clear"/>
          </w:tcPr>
          <w:p>
            <w:pPr>
              <w:jc w:val="right"/>
            </w:pPr>
            <w:r>
              <w:rPr>
                <w:b/>
                <w:sz w:val="20"/>
              </w:rPr>
              <w:t>Methodology</w:t>
            </w:r>
          </w:p>
        </w:tc>
        <w:tc>
          <w:tcPr>
            <w:tcW w:type="dxa" w:w="4703"/>
          </w:tcPr>
          <w:p>
            <w:r>
              <w:rPr>
                <w:sz w:val="20"/>
              </w:rPr>
              <w:t>OWASP Top 10 (2021) + CIS Controls v8 + NIST CSF</w:t>
            </w:r>
          </w:p>
        </w:tc>
      </w:tr>
      <w:tr>
        <w:tc>
          <w:tcPr>
            <w:tcW w:type="dxa" w:w="4703"/>
            <w:shd w:fill="D9E2F3" w:val="clear"/>
          </w:tcPr>
          <w:p>
            <w:pPr>
              <w:jc w:val="right"/>
            </w:pPr>
            <w:r>
              <w:rPr>
                <w:b/>
                <w:sz w:val="20"/>
              </w:rPr>
              <w:t>Deployment</w:t>
            </w:r>
          </w:p>
        </w:tc>
        <w:tc>
          <w:tcPr>
            <w:tcW w:type="dxa" w:w="4703"/>
          </w:tcPr>
          <w:p>
            <w:r>
              <w:rPr>
                <w:sz w:val="20"/>
              </w:rPr>
              <w:t>NAS server (production)</w:t>
            </w:r>
          </w:p>
        </w:tc>
      </w:tr>
      <w:tr>
        <w:tc>
          <w:tcPr>
            <w:tcW w:type="dxa" w:w="4703"/>
            <w:shd w:fill="D9E2F3" w:val="clear"/>
          </w:tcPr>
          <w:p>
            <w:pPr>
              <w:jc w:val="right"/>
            </w:pPr>
            <w:r>
              <w:rPr>
                <w:b/>
                <w:sz w:val="20"/>
              </w:rPr>
              <w:t>Overall Score</w:t>
            </w:r>
          </w:p>
        </w:tc>
        <w:tc>
          <w:tcPr>
            <w:tcW w:type="dxa" w:w="4703"/>
          </w:tcPr>
          <w:p>
            <w:r>
              <w:rPr>
                <w:sz w:val="20"/>
              </w:rPr>
              <w:t>98 / 100 — PASS</w:t>
            </w:r>
          </w:p>
        </w:tc>
      </w:tr>
    </w:tbl>
    <w:p>
      <w:r>
        <w:br w:type="page"/>
      </w:r>
    </w:p>
    <w:p>
      <w:pPr>
        <w:pStyle w:val="Heading1"/>
      </w:pPr>
      <w:r>
        <w:rPr>
          <w:color w:val="1F3864"/>
        </w:rPr>
        <w:t>Table of Contents</w:t>
      </w:r>
    </w:p>
    <w:p>
      <w:pPr>
        <w:spacing w:after="40"/>
      </w:pPr>
      <w:r>
        <w:t>1. Executive Summary</w:t>
      </w:r>
    </w:p>
    <w:p>
      <w:pPr>
        <w:spacing w:after="40"/>
      </w:pPr>
      <w:r>
        <w:t>2. Security Posture Changes Since v2</w:t>
      </w:r>
    </w:p>
    <w:p>
      <w:pPr>
        <w:spacing w:after="40"/>
      </w:pPr>
      <w:r>
        <w:t>3. Scoring Methodology</w:t>
      </w:r>
    </w:p>
    <w:p>
      <w:pPr>
        <w:spacing w:after="40"/>
      </w:pPr>
      <w:r>
        <w:t>4. OWASP Top 10 Checklist</w:t>
      </w:r>
    </w:p>
    <w:p>
      <w:pPr>
        <w:spacing w:after="40"/>
      </w:pPr>
      <w:r>
        <w:t>5. Pre-Pentest Security Hardening Checklist (12 Categories)</w:t>
      </w:r>
    </w:p>
    <w:p>
      <w:pPr>
        <w:spacing w:after="40"/>
      </w:pPr>
      <w:r>
        <w:t>6. Detailed Findings &amp; Remediation</w:t>
      </w:r>
    </w:p>
    <w:p>
      <w:pPr>
        <w:spacing w:after="40"/>
      </w:pPr>
      <w:r>
        <w:t>7. Summary Scorecard</w:t>
      </w:r>
    </w:p>
    <w:p>
      <w:pPr>
        <w:spacing w:after="40"/>
      </w:pPr>
      <w:r>
        <w:t>8. Recommendations Roadmap</w:t>
      </w:r>
    </w:p>
    <w:p>
      <w:pPr>
        <w:spacing w:after="40"/>
      </w:pPr>
      <w:r>
        <w:t>9. References</w:t>
      </w:r>
    </w:p>
    <w:p>
      <w:r>
        <w:br w:type="page"/>
      </w:r>
    </w:p>
    <w:p>
      <w:pPr>
        <w:pStyle w:val="Heading1"/>
      </w:pPr>
      <w:r>
        <w:rPr>
          <w:color w:val="1F3864"/>
        </w:rPr>
        <w:t>1. Executive Summary</w:t>
      </w:r>
    </w:p>
    <w:p>
      <w:r>
        <w:t>This v4 report re-assesses the Claritas Onboarding HR Management System against OWASP Top 10 (2021), CIS Controls v8, and NIST Cybersecurity Framework. Since v2, substantial defensive work has been shipped: TOTP-based 2FA for privileged roles, HTTPS enforcement with HSTS, encrypted scheduled backups, real-time threat detection, HMAC-chained log integrity, image EXIF sanitisation, and magic-bytes file validation. The application is deployed to a NAS server in production.</w:t>
      </w:r>
    </w:p>
    <w:p>
      <w:r>
        <w:t>The application continues to handle sensitive employee data (NRIC/passport scans, employment contracts, payroll, and personal information) and a new ticketing module covering the full HR / IT helpdesk workflow with company-scoped routing. PDPA Malaysia compliance remains a primary driver.</w:t>
      </w:r>
    </w:p>
    <w:p>
      <w:pPr>
        <w:pStyle w:val="Heading2"/>
      </w:pPr>
      <w:r>
        <w:rPr>
          <w:color w:val="1F3864"/>
        </w:rPr>
        <w:t>Assessment Summary</w:t>
      </w:r>
    </w:p>
    <w:tbl>
      <w:tblPr>
        <w:tblStyle w:val="TableGrid"/>
        <w:tblW w:type="auto" w:w="0"/>
        <w:tblLook w:firstColumn="1" w:firstRow="1" w:lastColumn="0" w:lastRow="0" w:noHBand="0" w:noVBand="1" w:val="04A0"/>
      </w:tblPr>
      <w:tblGrid>
        <w:gridCol w:w="3402"/>
        <w:gridCol w:w="5669"/>
      </w:tblGrid>
      <w:tr>
        <w:tc>
          <w:tcPr>
            <w:tcW w:type="dxa" w:w="4703"/>
          </w:tcPr>
          <w:p>
            <w:r>
              <w:rPr>
                <w:b/>
                <w:sz w:val="20"/>
              </w:rPr>
              <w:t>Total Checks Performed</w:t>
            </w:r>
          </w:p>
        </w:tc>
        <w:tc>
          <w:tcPr>
            <w:tcW w:type="dxa" w:w="4703"/>
          </w:tcPr>
          <w:p>
            <w:r>
              <w:rPr>
                <w:sz w:val="20"/>
              </w:rPr>
              <w:t>162</w:t>
            </w:r>
          </w:p>
        </w:tc>
      </w:tr>
      <w:tr>
        <w:tc>
          <w:tcPr>
            <w:tcW w:type="dxa" w:w="4703"/>
          </w:tcPr>
          <w:p>
            <w:r>
              <w:rPr>
                <w:b/>
                <w:sz w:val="20"/>
              </w:rPr>
              <w:t>Checks Passed</w:t>
            </w:r>
          </w:p>
        </w:tc>
        <w:tc>
          <w:tcPr>
            <w:tcW w:type="dxa" w:w="4703"/>
          </w:tcPr>
          <w:p>
            <w:r>
              <w:rPr>
                <w:sz w:val="20"/>
              </w:rPr>
              <w:t>154 (95.1%)</w:t>
            </w:r>
          </w:p>
        </w:tc>
      </w:tr>
      <w:tr>
        <w:tc>
          <w:tcPr>
            <w:tcW w:type="dxa" w:w="4703"/>
          </w:tcPr>
          <w:p>
            <w:r>
              <w:rPr>
                <w:b/>
                <w:sz w:val="20"/>
              </w:rPr>
              <w:t>Checks Failed</w:t>
            </w:r>
          </w:p>
        </w:tc>
        <w:tc>
          <w:tcPr>
            <w:tcW w:type="dxa" w:w="4703"/>
          </w:tcPr>
          <w:p>
            <w:r>
              <w:rPr>
                <w:sz w:val="20"/>
              </w:rPr>
              <w:t>0 (0.0%)</w:t>
            </w:r>
          </w:p>
        </w:tc>
      </w:tr>
      <w:tr>
        <w:tc>
          <w:tcPr>
            <w:tcW w:type="dxa" w:w="4703"/>
          </w:tcPr>
          <w:p>
            <w:r>
              <w:rPr>
                <w:b/>
                <w:sz w:val="20"/>
              </w:rPr>
              <w:t>Checks Partially Met</w:t>
            </w:r>
          </w:p>
        </w:tc>
        <w:tc>
          <w:tcPr>
            <w:tcW w:type="dxa" w:w="4703"/>
          </w:tcPr>
          <w:p>
            <w:r>
              <w:rPr>
                <w:sz w:val="20"/>
              </w:rPr>
              <w:t>8 (5.1%)</w:t>
            </w:r>
          </w:p>
        </w:tc>
      </w:tr>
      <w:tr>
        <w:tc>
          <w:tcPr>
            <w:tcW w:type="dxa" w:w="4703"/>
          </w:tcPr>
          <w:p>
            <w:r>
              <w:rPr>
                <w:b/>
                <w:sz w:val="20"/>
              </w:rPr>
              <w:t>Critical Findings</w:t>
            </w:r>
          </w:p>
        </w:tc>
        <w:tc>
          <w:tcPr>
            <w:tcW w:type="dxa" w:w="4703"/>
          </w:tcPr>
          <w:p>
            <w:r>
              <w:rPr>
                <w:sz w:val="20"/>
              </w:rPr>
              <w:t>0 (4 carried over from v2 — all REMEDIATED)</w:t>
            </w:r>
          </w:p>
        </w:tc>
      </w:tr>
      <w:tr>
        <w:tc>
          <w:tcPr>
            <w:tcW w:type="dxa" w:w="4703"/>
          </w:tcPr>
          <w:p>
            <w:r>
              <w:rPr>
                <w:b/>
                <w:sz w:val="20"/>
              </w:rPr>
              <w:t>High Findings</w:t>
            </w:r>
          </w:p>
        </w:tc>
        <w:tc>
          <w:tcPr>
            <w:tcW w:type="dxa" w:w="4703"/>
          </w:tcPr>
          <w:p>
            <w:r>
              <w:rPr>
                <w:sz w:val="20"/>
              </w:rPr>
              <w:t>0 (5 carried over from v2 — all REMEDIATED)</w:t>
            </w:r>
          </w:p>
        </w:tc>
      </w:tr>
    </w:tbl>
    <w:p/>
    <w:p>
      <w:pPr>
        <w:pStyle w:val="Heading3"/>
      </w:pPr>
      <w:r>
        <w:rPr>
          <w:color w:val="1F3864"/>
        </w:rPr>
        <w:t>Key Strengths</w:t>
      </w:r>
    </w:p>
    <w:p>
      <w:pPr>
        <w:pStyle w:val="ListBullet"/>
      </w:pPr>
      <w:r>
        <w:t>TOTP-based 2FA enforced for superadmin, system_admin, hr_manager, it_manager, finance_manager (EnforceTwoFactor middleware + TwoFactorController)</w:t>
      </w:r>
    </w:p>
    <w:p>
      <w:pPr>
        <w:pStyle w:val="ListBullet"/>
      </w:pPr>
      <w:r>
        <w:t>HTTPS enforcement via ForceHttps middleware (FORCE_HTTPS env toggle); HSTS max-age=31536000; includeSubDomains</w:t>
      </w:r>
    </w:p>
    <w:p>
      <w:pPr>
        <w:pStyle w:val="ListBullet"/>
      </w:pPr>
      <w:r>
        <w:t>Comprehensive Content-Security-Policy with nonce-protected inline scripts (no unsafe-inline)</w:t>
      </w:r>
    </w:p>
    <w:p>
      <w:pPr>
        <w:pStyle w:val="ListBullet"/>
      </w:pPr>
      <w:r>
        <w:t>Encrypted scheduled backups via BackupSystem command — full backup daily + DB snapshots every 6h, AES-256, 30-day retention</w:t>
      </w:r>
    </w:p>
    <w:p>
      <w:pPr>
        <w:pStyle w:val="ListBullet"/>
      </w:pPr>
      <w:r>
        <w:t>HMAC-chained log integrity via LogIntegrity service + LOG_INTEGRITY_KEY — tamper-evident security audit log</w:t>
      </w:r>
    </w:p>
    <w:p>
      <w:pPr>
        <w:pStyle w:val="ListBullet"/>
      </w:pPr>
      <w:r>
        <w:t>ThreatDetector service for real-time analysis of failed logins, rate anomalies, and unauthorized access</w:t>
      </w:r>
    </w:p>
    <w:p>
      <w:pPr>
        <w:pStyle w:val="ListBullet"/>
      </w:pPr>
      <w:r>
        <w:t>SecurityAuditLog model + SecurityAuditMiddleware capture every 403 and authentication event</w:t>
      </w:r>
    </w:p>
    <w:p>
      <w:pPr>
        <w:pStyle w:val="ListBullet"/>
      </w:pPr>
      <w:r>
        <w:t>EnforceSingleSession middleware rotates session_token on each login, kicking the prior session</w:t>
      </w:r>
    </w:p>
    <w:p>
      <w:pPr>
        <w:pStyle w:val="ListBullet"/>
      </w:pPr>
      <w:r>
        <w:t>Image EXIF stripping via ImageSanitizer + sanitize_image custom validator on every image upload</w:t>
      </w:r>
    </w:p>
    <w:p>
      <w:pPr>
        <w:pStyle w:val="ListBullet"/>
      </w:pPr>
      <w:r>
        <w:t>Magic-bytes content validation via valid_file_content rule — defends against double-extension and MIME-spoofing uploads</w:t>
      </w:r>
    </w:p>
    <w:p>
      <w:pPr>
        <w:pStyle w:val="ListBullet"/>
      </w:pPr>
      <w:r>
        <w:t>Anti-malware scanning on every uploaded file via ScanUploadsForMalware global middleware (heuristic webshell/PHP/ASP/EICAR detection, plus optional ClamAV integration when CLAMAV_HOST is configured)</w:t>
      </w:r>
    </w:p>
    <w:p>
      <w:pPr>
        <w:pStyle w:val="ListBullet"/>
      </w:pPr>
      <w:r>
        <w:t>Sensitive uploads (NRIC, contracts, certificates, ticket attachments) on private storage disk; served via SecureFileController with per-directory RBAC + ticket-aware access</w:t>
      </w:r>
    </w:p>
    <w:p>
      <w:pPr>
        <w:pStyle w:val="ListBullet"/>
      </w:pPr>
      <w:r>
        <w:t>Custom WorkEmailUserProvider authenticates against employees.work_email (not personal email); constant-time Hash::check with dummy hash for null users</w:t>
      </w:r>
    </w:p>
    <w:p>
      <w:pPr>
        <w:pStyle w:val="ListBullet"/>
      </w:pPr>
      <w:r>
        <w:t>Single-PIC-at-a-time rule on the ticketing module + last_reminder_sent_at throttling prevents notification storms</w:t>
      </w:r>
    </w:p>
    <w:p>
      <w:pPr>
        <w:pStyle w:val="ListBullet"/>
      </w:pPr>
      <w:r>
        <w:t>Strict company-scoped routing on tickets: visibility, PIC pool, and notifications all read from the same `Ticket::companiesServingDepartment()` cluster</w:t>
      </w:r>
    </w:p>
    <w:p>
      <w:pPr>
        <w:pStyle w:val="ListBullet"/>
      </w:pPr>
      <w:r>
        <w:t>Fuzzy company-name resolver (Ticket::resolveCompanyId) defends against `"X Sdn. Bhd."` vs `"X Sdn Bhd"` data drift breaking access checks</w:t>
      </w:r>
    </w:p>
    <w:p>
      <w:pPr>
        <w:pStyle w:val="ListBullet"/>
      </w:pPr>
      <w:r>
        <w:t>Mass assignment protection via Eloquent $fillable on every model</w:t>
      </w:r>
    </w:p>
    <w:p>
      <w:pPr>
        <w:pStyle w:val="ListBullet"/>
      </w:pPr>
      <w:r>
        <w:t>CSRF protection enabled on all 60+ state-changing forms; one justified exemption (token-based AARF acknowledge)</w:t>
      </w:r>
    </w:p>
    <w:p>
      <w:pPr>
        <w:pStyle w:val="ListBullet"/>
      </w:pPr>
      <w:r>
        <w:t>Rate limiting: 30/min on login, 5/min on password reset, 10/min on uploads (throttle:uploads), 5/min on 2FA verification</w:t>
      </w:r>
    </w:p>
    <w:p>
      <w:pPr>
        <w:pStyle w:val="ListBullet"/>
      </w:pPr>
      <w:r>
        <w:t>Custom 403/404/419/500/503 error pages — no debug-mode information leakage even on edge cases</w:t>
      </w:r>
    </w:p>
    <w:p>
      <w:pPr>
        <w:pStyle w:val="ListBullet"/>
      </w:pPr>
      <w:r>
        <w:t>.env excluded from version control; APP_KEY rotation policy documented</w:t>
      </w:r>
    </w:p>
    <w:p>
      <w:pPr>
        <w:pStyle w:val="Heading3"/>
      </w:pPr>
      <w:r>
        <w:rPr>
          <w:color w:val="1F3864"/>
        </w:rPr>
        <w:t>Areas of Concern</w:t>
      </w:r>
    </w:p>
    <w:p>
      <w:pPr>
        <w:pStyle w:val="ListBullet"/>
      </w:pPr>
      <w:r>
        <w:t>Database connection encryption (TLS to MySQL/MariaDB) not configured (LOW — mitigated by NAS-internal network)</w:t>
      </w:r>
    </w:p>
    <w:p>
      <w:pPr>
        <w:pStyle w:val="ListBullet"/>
      </w:pPr>
      <w:r>
        <w:t>No automated dependency-scan integration in CI/CD (LOW — dependencies are audited manually via `composer audit`)</w:t>
      </w:r>
    </w:p>
    <w:p>
      <w:pPr>
        <w:pStyle w:val="ListBullet"/>
      </w:pPr>
      <w:r>
        <w:t>PDPA-grade per-file encryption at rest not implemented for raw uploads — only the daily backup is AES-256 (LOW — files are RBAC-gated through SecureFileController)</w:t>
      </w:r>
    </w:p>
    <w:p>
      <w:r>
        <w:br w:type="page"/>
      </w:r>
    </w:p>
    <w:p>
      <w:pPr>
        <w:pStyle w:val="Heading1"/>
      </w:pPr>
      <w:r>
        <w:rPr>
          <w:color w:val="1F3864"/>
        </w:rPr>
        <w:t>2. Security Posture Changes Since v2</w:t>
      </w:r>
    </w:p>
    <w:p>
      <w:r>
        <w:t>The v2 report (Sep 2025) flagged 4 Critical, 5 High, 4 Medium, and 3 Low findings. Of those, 12 of 16 are now closed. The two MEDIUM concerns previously listed (EXIF stripping, backup strategy) are now addressed. New work has also been delivered that wasn't in scope of v2.</w:t>
      </w:r>
    </w:p>
    <w:tbl>
      <w:tblPr>
        <w:tblStyle w:val="TableGrid"/>
        <w:tblW w:type="auto" w:w="0"/>
        <w:tblLook w:firstColumn="1" w:firstRow="1" w:lastColumn="0" w:lastRow="0" w:noHBand="0" w:noVBand="1" w:val="04A0"/>
      </w:tblPr>
      <w:tblGrid>
        <w:gridCol w:w="3402"/>
        <w:gridCol w:w="3969"/>
        <w:gridCol w:w="1701"/>
      </w:tblGrid>
      <w:tr>
        <w:tc>
          <w:tcPr>
            <w:tcW w:type="dxa" w:w="3135"/>
            <w:shd w:fill="1F3864" w:val="clear"/>
          </w:tcPr>
          <w:p>
            <w:r>
              <w:rPr>
                <w:b/>
                <w:color w:val="FFFFFF"/>
                <w:sz w:val="18"/>
              </w:rPr>
              <w:t>Capability</w:t>
            </w:r>
          </w:p>
        </w:tc>
        <w:tc>
          <w:tcPr>
            <w:tcW w:type="dxa" w:w="3135"/>
            <w:shd w:fill="1F3864" w:val="clear"/>
          </w:tcPr>
          <w:p>
            <w:r>
              <w:rPr>
                <w:b/>
                <w:color w:val="FFFFFF"/>
                <w:sz w:val="18"/>
              </w:rPr>
              <w:t>Implementation</w:t>
            </w:r>
          </w:p>
        </w:tc>
        <w:tc>
          <w:tcPr>
            <w:tcW w:type="dxa" w:w="3135"/>
            <w:shd w:fill="1F3864" w:val="clear"/>
          </w:tcPr>
          <w:p>
            <w:r>
              <w:rPr>
                <w:b/>
                <w:color w:val="FFFFFF"/>
                <w:sz w:val="18"/>
              </w:rPr>
              <w:t>Since v2?</w:t>
            </w:r>
          </w:p>
        </w:tc>
      </w:tr>
      <w:tr>
        <w:tc>
          <w:tcPr>
            <w:tcW w:type="dxa" w:w="3402"/>
          </w:tcPr>
          <w:p>
            <w:pPr/>
            <w:r>
              <w:rPr>
                <w:sz w:val="18"/>
              </w:rPr>
              <w:t>TOTP-based MFA</w:t>
            </w:r>
          </w:p>
        </w:tc>
        <w:tc>
          <w:tcPr>
            <w:tcW w:type="dxa" w:w="3969"/>
          </w:tcPr>
          <w:p>
            <w:pPr/>
            <w:r>
              <w:rPr>
                <w:sz w:val="18"/>
              </w:rPr>
              <w:t>TwoFactorController, EnforceTwoFactor middleware, two_factor_secret/recovery_codes columns</w:t>
            </w:r>
          </w:p>
        </w:tc>
        <w:tc>
          <w:tcPr>
            <w:tcW w:type="dxa" w:w="1701"/>
          </w:tcPr>
          <w:p>
            <w:pPr/>
            <w:r>
              <w:rPr>
                <w:b/>
                <w:sz w:val="18"/>
              </w:rPr>
              <w:t>NEW</w:t>
            </w:r>
          </w:p>
        </w:tc>
      </w:tr>
      <w:tr>
        <w:tc>
          <w:tcPr>
            <w:tcW w:type="dxa" w:w="3402"/>
          </w:tcPr>
          <w:p>
            <w:pPr/>
            <w:r>
              <w:rPr>
                <w:sz w:val="18"/>
              </w:rPr>
              <w:t>HTTPS enforcement</w:t>
            </w:r>
          </w:p>
        </w:tc>
        <w:tc>
          <w:tcPr>
            <w:tcW w:type="dxa" w:w="3969"/>
          </w:tcPr>
          <w:p>
            <w:pPr/>
            <w:r>
              <w:rPr>
                <w:sz w:val="18"/>
              </w:rPr>
              <w:t>ForceHttps middleware (env-toggled); HSTS in SecurityHeaders</w:t>
            </w:r>
          </w:p>
        </w:tc>
        <w:tc>
          <w:tcPr>
            <w:tcW w:type="dxa" w:w="1701"/>
          </w:tcPr>
          <w:p>
            <w:pPr/>
            <w:r>
              <w:rPr>
                <w:b/>
                <w:sz w:val="18"/>
              </w:rPr>
              <w:t>NEW</w:t>
            </w:r>
          </w:p>
        </w:tc>
      </w:tr>
      <w:tr>
        <w:tc>
          <w:tcPr>
            <w:tcW w:type="dxa" w:w="3402"/>
          </w:tcPr>
          <w:p>
            <w:pPr/>
            <w:r>
              <w:rPr>
                <w:sz w:val="18"/>
              </w:rPr>
              <w:t>Encrypted backups</w:t>
            </w:r>
          </w:p>
        </w:tc>
        <w:tc>
          <w:tcPr>
            <w:tcW w:type="dxa" w:w="3969"/>
          </w:tcPr>
          <w:p>
            <w:pPr/>
            <w:r>
              <w:rPr>
                <w:sz w:val="18"/>
              </w:rPr>
              <w:t>BackupSystem command — daily AES-256 backup + 6-hourly DB snapshots; 30-day retention</w:t>
            </w:r>
          </w:p>
        </w:tc>
        <w:tc>
          <w:tcPr>
            <w:tcW w:type="dxa" w:w="1701"/>
          </w:tcPr>
          <w:p>
            <w:pPr/>
            <w:r>
              <w:rPr>
                <w:b/>
                <w:sz w:val="18"/>
              </w:rPr>
              <w:t>NEW</w:t>
            </w:r>
          </w:p>
        </w:tc>
      </w:tr>
      <w:tr>
        <w:tc>
          <w:tcPr>
            <w:tcW w:type="dxa" w:w="3402"/>
          </w:tcPr>
          <w:p>
            <w:pPr/>
            <w:r>
              <w:rPr>
                <w:sz w:val="18"/>
              </w:rPr>
              <w:t>Image sanitisation</w:t>
            </w:r>
          </w:p>
        </w:tc>
        <w:tc>
          <w:tcPr>
            <w:tcW w:type="dxa" w:w="3969"/>
          </w:tcPr>
          <w:p>
            <w:pPr/>
            <w:r>
              <w:rPr>
                <w:sz w:val="18"/>
              </w:rPr>
              <w:t>ImageSanitizer service strips EXIF + re-encodes; sanitize_image custom rule</w:t>
            </w:r>
          </w:p>
        </w:tc>
        <w:tc>
          <w:tcPr>
            <w:tcW w:type="dxa" w:w="1701"/>
          </w:tcPr>
          <w:p>
            <w:pPr/>
            <w:r>
              <w:rPr>
                <w:b/>
                <w:sz w:val="18"/>
              </w:rPr>
              <w:t>NEW</w:t>
            </w:r>
          </w:p>
        </w:tc>
      </w:tr>
      <w:tr>
        <w:tc>
          <w:tcPr>
            <w:tcW w:type="dxa" w:w="3402"/>
          </w:tcPr>
          <w:p>
            <w:pPr/>
            <w:r>
              <w:rPr>
                <w:sz w:val="18"/>
              </w:rPr>
              <w:t>Magic-bytes file validation</w:t>
            </w:r>
          </w:p>
        </w:tc>
        <w:tc>
          <w:tcPr>
            <w:tcW w:type="dxa" w:w="3969"/>
          </w:tcPr>
          <w:p>
            <w:pPr/>
            <w:r>
              <w:rPr>
                <w:sz w:val="18"/>
              </w:rPr>
              <w:t>valid_file_content rule using finfo, applied to all upload routes</w:t>
            </w:r>
          </w:p>
        </w:tc>
        <w:tc>
          <w:tcPr>
            <w:tcW w:type="dxa" w:w="1701"/>
          </w:tcPr>
          <w:p>
            <w:pPr/>
            <w:r>
              <w:rPr>
                <w:b/>
                <w:sz w:val="18"/>
              </w:rPr>
              <w:t>NEW</w:t>
            </w:r>
          </w:p>
        </w:tc>
      </w:tr>
      <w:tr>
        <w:tc>
          <w:tcPr>
            <w:tcW w:type="dxa" w:w="3402"/>
          </w:tcPr>
          <w:p>
            <w:pPr/>
            <w:r>
              <w:rPr>
                <w:sz w:val="18"/>
              </w:rPr>
              <w:t>Anti-malware upload scanning</w:t>
            </w:r>
          </w:p>
        </w:tc>
        <w:tc>
          <w:tcPr>
            <w:tcW w:type="dxa" w:w="3969"/>
          </w:tcPr>
          <w:p>
            <w:pPr/>
            <w:r>
              <w:rPr>
                <w:sz w:val="18"/>
              </w:rPr>
              <w:t>MalwareScanner service (heuristic + optional ClamAV) wired through ScanUploadsForMalware global middleware</w:t>
            </w:r>
          </w:p>
        </w:tc>
        <w:tc>
          <w:tcPr>
            <w:tcW w:type="dxa" w:w="1701"/>
          </w:tcPr>
          <w:p>
            <w:pPr/>
            <w:r>
              <w:rPr>
                <w:b/>
                <w:sz w:val="18"/>
              </w:rPr>
              <w:t>NEW (v3.1)</w:t>
            </w:r>
          </w:p>
        </w:tc>
      </w:tr>
      <w:tr>
        <w:tc>
          <w:tcPr>
            <w:tcW w:type="dxa" w:w="3402"/>
          </w:tcPr>
          <w:p>
            <w:pPr/>
            <w:r>
              <w:rPr>
                <w:sz w:val="18"/>
              </w:rPr>
              <w:t>Security audit logging</w:t>
            </w:r>
          </w:p>
        </w:tc>
        <w:tc>
          <w:tcPr>
            <w:tcW w:type="dxa" w:w="3969"/>
          </w:tcPr>
          <w:p>
            <w:pPr/>
            <w:r>
              <w:rPr>
                <w:sz w:val="18"/>
              </w:rPr>
              <w:t>SecurityAuditLog model + SecurityAuditMiddleware; logs 403s and rate anomalies</w:t>
            </w:r>
          </w:p>
        </w:tc>
        <w:tc>
          <w:tcPr>
            <w:tcW w:type="dxa" w:w="1701"/>
          </w:tcPr>
          <w:p>
            <w:pPr/>
            <w:r>
              <w:rPr>
                <w:b/>
                <w:sz w:val="18"/>
              </w:rPr>
              <w:t>NEW</w:t>
            </w:r>
          </w:p>
        </w:tc>
      </w:tr>
      <w:tr>
        <w:tc>
          <w:tcPr>
            <w:tcW w:type="dxa" w:w="3402"/>
          </w:tcPr>
          <w:p>
            <w:pPr/>
            <w:r>
              <w:rPr>
                <w:sz w:val="18"/>
              </w:rPr>
              <w:t>Log integrity</w:t>
            </w:r>
          </w:p>
        </w:tc>
        <w:tc>
          <w:tcPr>
            <w:tcW w:type="dxa" w:w="3969"/>
          </w:tcPr>
          <w:p>
            <w:pPr/>
            <w:r>
              <w:rPr>
                <w:sz w:val="18"/>
              </w:rPr>
              <w:t>LogIntegrity service; HMAC chaining via LOG_INTEGRITY_KEY; verified hourly</w:t>
            </w:r>
          </w:p>
        </w:tc>
        <w:tc>
          <w:tcPr>
            <w:tcW w:type="dxa" w:w="1701"/>
          </w:tcPr>
          <w:p>
            <w:pPr/>
            <w:r>
              <w:rPr>
                <w:b/>
                <w:sz w:val="18"/>
              </w:rPr>
              <w:t>NEW</w:t>
            </w:r>
          </w:p>
        </w:tc>
      </w:tr>
      <w:tr>
        <w:tc>
          <w:tcPr>
            <w:tcW w:type="dxa" w:w="3402"/>
          </w:tcPr>
          <w:p>
            <w:pPr/>
            <w:r>
              <w:rPr>
                <w:sz w:val="18"/>
              </w:rPr>
              <w:t>Real-time threat detection</w:t>
            </w:r>
          </w:p>
        </w:tc>
        <w:tc>
          <w:tcPr>
            <w:tcW w:type="dxa" w:w="3969"/>
          </w:tcPr>
          <w:p>
            <w:pPr/>
            <w:r>
              <w:rPr>
                <w:sz w:val="18"/>
              </w:rPr>
              <w:t>ThreatDetector service; configurable detection windows; SuspiciousActivityAlert email</w:t>
            </w:r>
          </w:p>
        </w:tc>
        <w:tc>
          <w:tcPr>
            <w:tcW w:type="dxa" w:w="1701"/>
          </w:tcPr>
          <w:p>
            <w:pPr/>
            <w:r>
              <w:rPr>
                <w:b/>
                <w:sz w:val="18"/>
              </w:rPr>
              <w:t>NEW</w:t>
            </w:r>
          </w:p>
        </w:tc>
      </w:tr>
      <w:tr>
        <w:tc>
          <w:tcPr>
            <w:tcW w:type="dxa" w:w="3402"/>
          </w:tcPr>
          <w:p>
            <w:pPr/>
            <w:r>
              <w:rPr>
                <w:sz w:val="18"/>
              </w:rPr>
              <w:t>Single-session enforcement</w:t>
            </w:r>
          </w:p>
        </w:tc>
        <w:tc>
          <w:tcPr>
            <w:tcW w:type="dxa" w:w="3969"/>
          </w:tcPr>
          <w:p>
            <w:pPr/>
            <w:r>
              <w:rPr>
                <w:sz w:val="18"/>
              </w:rPr>
              <w:t>EnforceSingleSession middleware rotates session_token on each login</w:t>
            </w:r>
          </w:p>
        </w:tc>
        <w:tc>
          <w:tcPr>
            <w:tcW w:type="dxa" w:w="1701"/>
          </w:tcPr>
          <w:p>
            <w:pPr/>
            <w:r>
              <w:rPr>
                <w:b/>
                <w:sz w:val="18"/>
              </w:rPr>
              <w:t>NEW</w:t>
            </w:r>
          </w:p>
        </w:tc>
      </w:tr>
      <w:tr>
        <w:tc>
          <w:tcPr>
            <w:tcW w:type="dxa" w:w="3402"/>
          </w:tcPr>
          <w:p>
            <w:pPr/>
            <w:r>
              <w:rPr>
                <w:sz w:val="18"/>
              </w:rPr>
              <w:t>Per-directory file RBAC</w:t>
            </w:r>
          </w:p>
        </w:tc>
        <w:tc>
          <w:tcPr>
            <w:tcW w:type="dxa" w:w="3969"/>
          </w:tcPr>
          <w:p>
            <w:pPr/>
            <w:r>
              <w:rPr>
                <w:sz w:val="18"/>
              </w:rPr>
              <w:t>SecureFileController DIRECTORY_PERMISSIONS map; ticket-aware canAccessTicketFile()</w:t>
            </w:r>
          </w:p>
        </w:tc>
        <w:tc>
          <w:tcPr>
            <w:tcW w:type="dxa" w:w="1701"/>
          </w:tcPr>
          <w:p>
            <w:pPr/>
            <w:r>
              <w:rPr>
                <w:b/>
                <w:sz w:val="18"/>
              </w:rPr>
              <w:t>EXTENDED</w:t>
            </w:r>
          </w:p>
        </w:tc>
      </w:tr>
      <w:tr>
        <w:tc>
          <w:tcPr>
            <w:tcW w:type="dxa" w:w="3402"/>
          </w:tcPr>
          <w:p>
            <w:pPr/>
            <w:r>
              <w:rPr>
                <w:sz w:val="18"/>
              </w:rPr>
              <w:t>CSRF protection</w:t>
            </w:r>
          </w:p>
        </w:tc>
        <w:tc>
          <w:tcPr>
            <w:tcW w:type="dxa" w:w="3969"/>
          </w:tcPr>
          <w:p>
            <w:pPr/>
            <w:r>
              <w:rPr>
                <w:sz w:val="18"/>
              </w:rPr>
              <w:t>All forms verified; one justified token-flow exemption</w:t>
            </w:r>
          </w:p>
        </w:tc>
        <w:tc>
          <w:tcPr>
            <w:tcW w:type="dxa" w:w="1701"/>
          </w:tcPr>
          <w:p>
            <w:pPr/>
            <w:r>
              <w:rPr>
                <w:b/>
                <w:sz w:val="18"/>
              </w:rPr>
              <w:t>CARRIED</w:t>
            </w:r>
          </w:p>
        </w:tc>
      </w:tr>
      <w:tr>
        <w:tc>
          <w:tcPr>
            <w:tcW w:type="dxa" w:w="3402"/>
          </w:tcPr>
          <w:p>
            <w:pPr/>
            <w:r>
              <w:rPr>
                <w:sz w:val="18"/>
              </w:rPr>
              <w:t>Parameterised queries</w:t>
            </w:r>
          </w:p>
        </w:tc>
        <w:tc>
          <w:tcPr>
            <w:tcW w:type="dxa" w:w="3969"/>
          </w:tcPr>
          <w:p>
            <w:pPr/>
            <w:r>
              <w:rPr>
                <w:sz w:val="18"/>
              </w:rPr>
              <w:t>Eloquent throughout; DB::raw uses static SQL only</w:t>
            </w:r>
          </w:p>
        </w:tc>
        <w:tc>
          <w:tcPr>
            <w:tcW w:type="dxa" w:w="1701"/>
          </w:tcPr>
          <w:p>
            <w:pPr/>
            <w:r>
              <w:rPr>
                <w:b/>
                <w:sz w:val="18"/>
              </w:rPr>
              <w:t>CARRIED</w:t>
            </w:r>
          </w:p>
        </w:tc>
      </w:tr>
      <w:tr>
        <w:tc>
          <w:tcPr>
            <w:tcW w:type="dxa" w:w="3402"/>
          </w:tcPr>
          <w:p>
            <w:pPr/>
            <w:r>
              <w:rPr>
                <w:sz w:val="18"/>
              </w:rPr>
              <w:t>Custom error pages</w:t>
            </w:r>
          </w:p>
        </w:tc>
        <w:tc>
          <w:tcPr>
            <w:tcW w:type="dxa" w:w="3969"/>
          </w:tcPr>
          <w:p>
            <w:pPr/>
            <w:r>
              <w:rPr>
                <w:sz w:val="18"/>
              </w:rPr>
              <w:t>403/404/419/500/503 with consistent branding and no debug leakage</w:t>
            </w:r>
          </w:p>
        </w:tc>
        <w:tc>
          <w:tcPr>
            <w:tcW w:type="dxa" w:w="1701"/>
          </w:tcPr>
          <w:p>
            <w:pPr/>
            <w:r>
              <w:rPr>
                <w:b/>
                <w:sz w:val="18"/>
              </w:rPr>
              <w:t>CARRIED</w:t>
            </w:r>
          </w:p>
        </w:tc>
      </w:tr>
      <w:tr>
        <w:tc>
          <w:tcPr>
            <w:tcW w:type="dxa" w:w="3402"/>
          </w:tcPr>
          <w:p>
            <w:pPr/>
            <w:r>
              <w:rPr>
                <w:sz w:val="18"/>
              </w:rPr>
              <w:t>Claim-file claim-level RBAC</w:t>
            </w:r>
          </w:p>
        </w:tc>
        <w:tc>
          <w:tcPr>
            <w:tcW w:type="dxa" w:w="3969"/>
          </w:tcPr>
          <w:p>
            <w:pPr/>
            <w:r>
              <w:rPr>
                <w:sz w:val="18"/>
              </w:rPr>
              <w:t>SecureFileController::canAccessClaimFile — owner / HR / approving manager / item approver (replaces static role map for claim_receipts + claim_supporting)</w:t>
            </w:r>
          </w:p>
        </w:tc>
        <w:tc>
          <w:tcPr>
            <w:tcW w:type="dxa" w:w="1701"/>
          </w:tcPr>
          <w:p>
            <w:pPr/>
            <w:r>
              <w:rPr>
                <w:b/>
                <w:sz w:val="18"/>
              </w:rPr>
              <w:t>NEW (v4)</w:t>
            </w:r>
          </w:p>
        </w:tc>
      </w:tr>
      <w:tr>
        <w:tc>
          <w:tcPr>
            <w:tcW w:type="dxa" w:w="3402"/>
          </w:tcPr>
          <w:p>
            <w:pPr/>
            <w:r>
              <w:rPr>
                <w:sz w:val="18"/>
              </w:rPr>
              <w:t>Concurrency-safe claim numbers</w:t>
            </w:r>
          </w:p>
        </w:tc>
        <w:tc>
          <w:tcPr>
            <w:tcW w:type="dxa" w:w="3969"/>
          </w:tcPr>
          <w:p>
            <w:pPr/>
            <w:r>
              <w:rPr>
                <w:sz w:val="18"/>
              </w:rPr>
              <w:t>ExpenseClaim::createWithClaimNumber / nextClaimNumber — SELECT … FOR UPDATE + retry; status index added; HR index year-scoped</w:t>
            </w:r>
          </w:p>
        </w:tc>
        <w:tc>
          <w:tcPr>
            <w:tcW w:type="dxa" w:w="1701"/>
          </w:tcPr>
          <w:p>
            <w:pPr/>
            <w:r>
              <w:rPr>
                <w:b/>
                <w:sz w:val="18"/>
              </w:rPr>
              <w:t>NEW (v4)</w:t>
            </w:r>
          </w:p>
        </w:tc>
      </w:tr>
      <w:tr>
        <w:tc>
          <w:tcPr>
            <w:tcW w:type="dxa" w:w="3402"/>
          </w:tcPr>
          <w:p>
            <w:pPr/>
            <w:r>
              <w:rPr>
                <w:sz w:val="18"/>
              </w:rPr>
              <w:t>Server-side over-claim guard</w:t>
            </w:r>
          </w:p>
        </w:tc>
        <w:tc>
          <w:tcPr>
            <w:tcW w:type="dxa" w:w="3969"/>
          </w:tcPr>
          <w:p>
            <w:pPr/>
            <w:r>
              <w:rPr>
                <w:sz w:val="18"/>
              </w:rPr>
              <w:t>overClaimError() on inlineAddItem + inlineUpdateItem — claimed total cannot exceed scanned receipt</w:t>
            </w:r>
          </w:p>
        </w:tc>
        <w:tc>
          <w:tcPr>
            <w:tcW w:type="dxa" w:w="1701"/>
          </w:tcPr>
          <w:p>
            <w:pPr/>
            <w:r>
              <w:rPr>
                <w:b/>
                <w:sz w:val="18"/>
              </w:rPr>
              <w:t>NEW (v4)</w:t>
            </w:r>
          </w:p>
        </w:tc>
      </w:tr>
      <w:tr>
        <w:tc>
          <w:tcPr>
            <w:tcW w:type="dxa" w:w="3402"/>
          </w:tcPr>
          <w:p>
            <w:pPr/>
            <w:r>
              <w:rPr>
                <w:sz w:val="18"/>
              </w:rPr>
              <w:t>Claim write-endpoint throttling</w:t>
            </w:r>
          </w:p>
        </w:tc>
        <w:tc>
          <w:tcPr>
            <w:tcW w:type="dxa" w:w="3969"/>
          </w:tcPr>
          <w:p>
            <w:pPr/>
            <w:r>
              <w:rPr>
                <w:sz w:val="18"/>
              </w:rPr>
              <w:t>throttle:30,1 on create / submit / correct / inline-submit</w:t>
            </w:r>
          </w:p>
        </w:tc>
        <w:tc>
          <w:tcPr>
            <w:tcW w:type="dxa" w:w="1701"/>
          </w:tcPr>
          <w:p>
            <w:pPr/>
            <w:r>
              <w:rPr>
                <w:b/>
                <w:sz w:val="18"/>
              </w:rPr>
              <w:t>NEW (v4)</w:t>
            </w:r>
          </w:p>
        </w:tc>
      </w:tr>
    </w:tbl>
    <w:p>
      <w:r>
        <w:br w:type="page"/>
      </w:r>
    </w:p>
    <w:p>
      <w:pPr>
        <w:pStyle w:val="Heading1"/>
      </w:pPr>
      <w:r>
        <w:rPr>
          <w:color w:val="1F3864"/>
        </w:rPr>
        <w:t>3. Scoring Methodology</w:t>
      </w:r>
    </w:p>
    <w:p>
      <w:r>
        <w:t>Each checklist item is evaluated against the criteria below and assigned PASS, PARTIAL, FAIL, or N/A. The overall score is a weighted average where Critical and High severity items carry more weight than Medium and Low items.</w:t>
      </w:r>
    </w:p>
    <w:tbl>
      <w:tblPr>
        <w:tblStyle w:val="TableGrid"/>
        <w:tblW w:type="auto" w:w="0"/>
        <w:tblLook w:firstColumn="1" w:firstRow="1" w:lastColumn="0" w:lastRow="0" w:noHBand="0" w:noVBand="1" w:val="04A0"/>
      </w:tblPr>
      <w:tblGrid>
        <w:gridCol w:w="1417"/>
        <w:gridCol w:w="2268"/>
        <w:gridCol w:w="5669"/>
      </w:tblGrid>
      <w:tr>
        <w:tc>
          <w:tcPr>
            <w:tcW w:type="dxa" w:w="3135"/>
            <w:shd w:fill="1F3864" w:val="clear"/>
          </w:tcPr>
          <w:p>
            <w:r>
              <w:rPr>
                <w:b/>
                <w:color w:val="FFFFFF"/>
                <w:sz w:val="18"/>
              </w:rPr>
              <w:t>Status</w:t>
            </w:r>
          </w:p>
        </w:tc>
        <w:tc>
          <w:tcPr>
            <w:tcW w:type="dxa" w:w="3135"/>
            <w:shd w:fill="1F3864" w:val="clear"/>
          </w:tcPr>
          <w:p>
            <w:r>
              <w:rPr>
                <w:b/>
                <w:color w:val="FFFFFF"/>
                <w:sz w:val="18"/>
              </w:rPr>
              <w:t>Score</w:t>
            </w:r>
          </w:p>
        </w:tc>
        <w:tc>
          <w:tcPr>
            <w:tcW w:type="dxa" w:w="3135"/>
            <w:shd w:fill="1F3864" w:val="clear"/>
          </w:tcPr>
          <w:p>
            <w:r>
              <w:rPr>
                <w:b/>
                <w:color w:val="FFFFFF"/>
                <w:sz w:val="18"/>
              </w:rPr>
              <w:t>Criteria</w:t>
            </w:r>
          </w:p>
        </w:tc>
      </w:tr>
      <w:tr>
        <w:tc>
          <w:tcPr>
            <w:tcW w:type="dxa" w:w="3135"/>
          </w:tcPr>
          <w:p>
            <w:r>
              <w:rPr>
                <w:b/>
                <w:sz w:val="18"/>
              </w:rPr>
              <w:t>PASS</w:t>
            </w:r>
          </w:p>
        </w:tc>
        <w:tc>
          <w:tcPr>
            <w:tcW w:type="dxa" w:w="3135"/>
          </w:tcPr>
          <w:p>
            <w:r>
              <w:rPr>
                <w:sz w:val="18"/>
              </w:rPr>
              <w:t>100%</w:t>
            </w:r>
          </w:p>
        </w:tc>
        <w:tc>
          <w:tcPr>
            <w:tcW w:type="dxa" w:w="3135"/>
          </w:tcPr>
          <w:p>
            <w:r>
              <w:rPr>
                <w:sz w:val="18"/>
              </w:rPr>
              <w:t>Control fully implemented and verified through code review</w:t>
            </w:r>
          </w:p>
        </w:tc>
      </w:tr>
      <w:tr>
        <w:tc>
          <w:tcPr>
            <w:tcW w:type="dxa" w:w="3135"/>
          </w:tcPr>
          <w:p>
            <w:r>
              <w:rPr>
                <w:b/>
                <w:sz w:val="18"/>
              </w:rPr>
              <w:t>PARTIAL</w:t>
            </w:r>
          </w:p>
        </w:tc>
        <w:tc>
          <w:tcPr>
            <w:tcW w:type="dxa" w:w="3135"/>
          </w:tcPr>
          <w:p>
            <w:r>
              <w:rPr>
                <w:sz w:val="18"/>
              </w:rPr>
              <w:t>50%</w:t>
            </w:r>
          </w:p>
        </w:tc>
        <w:tc>
          <w:tcPr>
            <w:tcW w:type="dxa" w:w="3135"/>
          </w:tcPr>
          <w:p>
            <w:r>
              <w:rPr>
                <w:sz w:val="18"/>
              </w:rPr>
              <w:t>Partially implemented or has minor gaps</w:t>
            </w:r>
          </w:p>
        </w:tc>
      </w:tr>
      <w:tr>
        <w:tc>
          <w:tcPr>
            <w:tcW w:type="dxa" w:w="3135"/>
          </w:tcPr>
          <w:p>
            <w:r>
              <w:rPr>
                <w:b/>
                <w:sz w:val="18"/>
              </w:rPr>
              <w:t>FAIL</w:t>
            </w:r>
          </w:p>
        </w:tc>
        <w:tc>
          <w:tcPr>
            <w:tcW w:type="dxa" w:w="3135"/>
          </w:tcPr>
          <w:p>
            <w:r>
              <w:rPr>
                <w:sz w:val="18"/>
              </w:rPr>
              <w:t>0%</w:t>
            </w:r>
          </w:p>
        </w:tc>
        <w:tc>
          <w:tcPr>
            <w:tcW w:type="dxa" w:w="3135"/>
          </w:tcPr>
          <w:p>
            <w:r>
              <w:rPr>
                <w:sz w:val="18"/>
              </w:rPr>
              <w:t>Not implemented or has critical weaknesses</w:t>
            </w:r>
          </w:p>
        </w:tc>
      </w:tr>
      <w:tr>
        <w:tc>
          <w:tcPr>
            <w:tcW w:type="dxa" w:w="3135"/>
          </w:tcPr>
          <w:p>
            <w:r>
              <w:rPr>
                <w:b/>
                <w:sz w:val="18"/>
              </w:rPr>
              <w:t>N/A</w:t>
            </w:r>
          </w:p>
        </w:tc>
        <w:tc>
          <w:tcPr>
            <w:tcW w:type="dxa" w:w="3135"/>
          </w:tcPr>
          <w:p>
            <w:r>
              <w:rPr>
                <w:sz w:val="18"/>
              </w:rPr>
              <w:t>—</w:t>
            </w:r>
          </w:p>
        </w:tc>
        <w:tc>
          <w:tcPr>
            <w:tcW w:type="dxa" w:w="3135"/>
          </w:tcPr>
          <w:p>
            <w:r>
              <w:rPr>
                <w:sz w:val="18"/>
              </w:rPr>
              <w:t>Not applicable to this system architecture</w:t>
            </w:r>
          </w:p>
        </w:tc>
      </w:tr>
    </w:tbl>
    <w:p/>
    <w:tbl>
      <w:tblPr>
        <w:tblStyle w:val="TableGrid"/>
        <w:tblW w:type="auto" w:w="0"/>
        <w:tblLook w:firstColumn="1" w:firstRow="1" w:lastColumn="0" w:lastRow="0" w:noHBand="0" w:noVBand="1" w:val="04A0"/>
      </w:tblPr>
      <w:tblGrid>
        <w:gridCol w:w="1417"/>
        <w:gridCol w:w="1701"/>
        <w:gridCol w:w="6236"/>
      </w:tblGrid>
      <w:tr>
        <w:tc>
          <w:tcPr>
            <w:tcW w:type="dxa" w:w="3135"/>
            <w:shd w:fill="1F3864" w:val="clear"/>
          </w:tcPr>
          <w:p>
            <w:r>
              <w:rPr>
                <w:b/>
                <w:color w:val="FFFFFF"/>
                <w:sz w:val="18"/>
              </w:rPr>
              <w:t>Severity</w:t>
            </w:r>
          </w:p>
        </w:tc>
        <w:tc>
          <w:tcPr>
            <w:tcW w:type="dxa" w:w="3135"/>
            <w:shd w:fill="1F3864" w:val="clear"/>
          </w:tcPr>
          <w:p>
            <w:r>
              <w:rPr>
                <w:b/>
                <w:color w:val="FFFFFF"/>
                <w:sz w:val="18"/>
              </w:rPr>
              <w:t>Weight</w:t>
            </w:r>
          </w:p>
        </w:tc>
        <w:tc>
          <w:tcPr>
            <w:tcW w:type="dxa" w:w="3135"/>
            <w:shd w:fill="1F3864" w:val="clear"/>
          </w:tcPr>
          <w:p>
            <w:r>
              <w:rPr>
                <w:b/>
                <w:color w:val="FFFFFF"/>
                <w:sz w:val="18"/>
              </w:rPr>
              <w:t>Description</w:t>
            </w:r>
          </w:p>
        </w:tc>
      </w:tr>
      <w:tr>
        <w:tc>
          <w:tcPr>
            <w:tcW w:type="dxa" w:w="3135"/>
          </w:tcPr>
          <w:p>
            <w:r>
              <w:rPr>
                <w:b/>
                <w:sz w:val="18"/>
              </w:rPr>
              <w:t>CRITICAL</w:t>
            </w:r>
          </w:p>
        </w:tc>
        <w:tc>
          <w:tcPr>
            <w:tcW w:type="dxa" w:w="3135"/>
          </w:tcPr>
          <w:p>
            <w:r>
              <w:rPr>
                <w:sz w:val="18"/>
              </w:rPr>
              <w:t>4x</w:t>
            </w:r>
          </w:p>
        </w:tc>
        <w:tc>
          <w:tcPr>
            <w:tcW w:type="dxa" w:w="3135"/>
          </w:tcPr>
          <w:p>
            <w:r>
              <w:rPr>
                <w:sz w:val="18"/>
              </w:rPr>
              <w:t>Exploitable remotely with no auth; immediate business impact</w:t>
            </w:r>
          </w:p>
        </w:tc>
      </w:tr>
      <w:tr>
        <w:tc>
          <w:tcPr>
            <w:tcW w:type="dxa" w:w="3135"/>
          </w:tcPr>
          <w:p>
            <w:r>
              <w:rPr>
                <w:b/>
                <w:sz w:val="18"/>
              </w:rPr>
              <w:t>HIGH</w:t>
            </w:r>
          </w:p>
        </w:tc>
        <w:tc>
          <w:tcPr>
            <w:tcW w:type="dxa" w:w="3135"/>
          </w:tcPr>
          <w:p>
            <w:r>
              <w:rPr>
                <w:sz w:val="18"/>
              </w:rPr>
              <w:t>3x</w:t>
            </w:r>
          </w:p>
        </w:tc>
        <w:tc>
          <w:tcPr>
            <w:tcW w:type="dxa" w:w="3135"/>
          </w:tcPr>
          <w:p>
            <w:r>
              <w:rPr>
                <w:sz w:val="18"/>
              </w:rPr>
              <w:t>Exploitable with minimal access; significant data exposure risk</w:t>
            </w:r>
          </w:p>
        </w:tc>
      </w:tr>
      <w:tr>
        <w:tc>
          <w:tcPr>
            <w:tcW w:type="dxa" w:w="3135"/>
          </w:tcPr>
          <w:p>
            <w:r>
              <w:rPr>
                <w:b/>
                <w:sz w:val="18"/>
              </w:rPr>
              <w:t>MEDIUM</w:t>
            </w:r>
          </w:p>
        </w:tc>
        <w:tc>
          <w:tcPr>
            <w:tcW w:type="dxa" w:w="3135"/>
          </w:tcPr>
          <w:p>
            <w:r>
              <w:rPr>
                <w:sz w:val="18"/>
              </w:rPr>
              <w:t>2x</w:t>
            </w:r>
          </w:p>
        </w:tc>
        <w:tc>
          <w:tcPr>
            <w:tcW w:type="dxa" w:w="3135"/>
          </w:tcPr>
          <w:p>
            <w:r>
              <w:rPr>
                <w:sz w:val="18"/>
              </w:rPr>
              <w:t>Requires specific conditions; moderate risk if exploited</w:t>
            </w:r>
          </w:p>
        </w:tc>
      </w:tr>
      <w:tr>
        <w:tc>
          <w:tcPr>
            <w:tcW w:type="dxa" w:w="3135"/>
          </w:tcPr>
          <w:p>
            <w:r>
              <w:rPr>
                <w:b/>
                <w:sz w:val="18"/>
              </w:rPr>
              <w:t>LOW</w:t>
            </w:r>
          </w:p>
        </w:tc>
        <w:tc>
          <w:tcPr>
            <w:tcW w:type="dxa" w:w="3135"/>
          </w:tcPr>
          <w:p>
            <w:r>
              <w:rPr>
                <w:sz w:val="18"/>
              </w:rPr>
              <w:t>1x</w:t>
            </w:r>
          </w:p>
        </w:tc>
        <w:tc>
          <w:tcPr>
            <w:tcW w:type="dxa" w:w="3135"/>
          </w:tcPr>
          <w:p>
            <w:r>
              <w:rPr>
                <w:sz w:val="18"/>
              </w:rPr>
              <w:t>Minor impact; defence-in-depth improvement</w:t>
            </w:r>
          </w:p>
        </w:tc>
      </w:tr>
    </w:tbl>
    <w:p>
      <w:r>
        <w:br w:type="page"/>
      </w:r>
    </w:p>
    <w:p>
      <w:pPr>
        <w:pStyle w:val="Heading1"/>
      </w:pPr>
      <w:r>
        <w:rPr>
          <w:color w:val="1F3864"/>
        </w:rPr>
        <w:t>4. OWASP Top 10 (2021) Checklist</w:t>
      </w:r>
    </w:p>
    <w:p>
      <w:pPr>
        <w:pStyle w:val="Heading2"/>
      </w:pPr>
      <w:r>
        <w:rPr>
          <w:color w:val="1F3864"/>
        </w:rPr>
        <w:t>A01:2021 — Broken Access Control</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Role-based access control via middleware</w:t>
            </w:r>
          </w:p>
        </w:tc>
        <w:tc>
          <w:tcPr>
            <w:tcW w:type="dxa" w:w="3969"/>
          </w:tcPr>
          <w:p>
            <w:pPr/>
            <w:r>
              <w:rPr>
                <w:sz w:val="18"/>
              </w:rPr>
              <w:t>Route middleware + capability methods (canEditOnboarding, canViewAssets, canManageTicketsForDepartment, etc.)</w:t>
            </w:r>
          </w:p>
        </w:tc>
        <w:tc>
          <w:tcPr>
            <w:tcW w:type="dxa" w:w="1417"/>
          </w:tcPr>
          <w:p>
            <w:pPr/>
            <w:r>
              <w:rPr>
                <w:b/>
                <w:color w:val="107C10"/>
                <w:sz w:val="18"/>
              </w:rPr>
              <w:t>PASS</w:t>
            </w:r>
          </w:p>
        </w:tc>
      </w:tr>
      <w:tr>
        <w:tc>
          <w:tcPr>
            <w:tcW w:type="dxa" w:w="3969"/>
          </w:tcPr>
          <w:p>
            <w:pPr/>
            <w:r>
              <w:rPr>
                <w:sz w:val="18"/>
              </w:rPr>
              <w:t>Principle of least privilege</w:t>
            </w:r>
          </w:p>
        </w:tc>
        <w:tc>
          <w:tcPr>
            <w:tcW w:type="dxa" w:w="3969"/>
          </w:tcPr>
          <w:p>
            <w:pPr/>
            <w:r>
              <w:rPr>
                <w:sz w:val="18"/>
              </w:rPr>
              <w:t>Granular sub-roles: hr_manager/_executive/_intern, it_*, finance_*, employee, superadmin, system_admin</w:t>
            </w:r>
          </w:p>
        </w:tc>
        <w:tc>
          <w:tcPr>
            <w:tcW w:type="dxa" w:w="1417"/>
          </w:tcPr>
          <w:p>
            <w:pPr/>
            <w:r>
              <w:rPr>
                <w:b/>
                <w:color w:val="107C10"/>
                <w:sz w:val="18"/>
              </w:rPr>
              <w:t>PASS</w:t>
            </w:r>
          </w:p>
        </w:tc>
      </w:tr>
      <w:tr>
        <w:tc>
          <w:tcPr>
            <w:tcW w:type="dxa" w:w="3969"/>
          </w:tcPr>
          <w:p>
            <w:pPr/>
            <w:r>
              <w:rPr>
                <w:sz w:val="18"/>
              </w:rPr>
              <w:t>Strict ticket visibility scope</w:t>
            </w:r>
          </w:p>
        </w:tc>
        <w:tc>
          <w:tcPr>
            <w:tcW w:type="dxa" w:w="3969"/>
          </w:tcPr>
          <w:p>
            <w:pPr/>
            <w:r>
              <w:rPr>
                <w:sz w:val="18"/>
              </w:rPr>
              <w:t>Ticket::scopeVisibleTo enforces dept-served-cluster + per-managed-dept OR clauses</w:t>
            </w:r>
          </w:p>
        </w:tc>
        <w:tc>
          <w:tcPr>
            <w:tcW w:type="dxa" w:w="1417"/>
          </w:tcPr>
          <w:p>
            <w:pPr/>
            <w:r>
              <w:rPr>
                <w:b/>
                <w:color w:val="107C10"/>
                <w:sz w:val="18"/>
              </w:rPr>
              <w:t>PASS</w:t>
            </w:r>
          </w:p>
        </w:tc>
      </w:tr>
      <w:tr>
        <w:tc>
          <w:tcPr>
            <w:tcW w:type="dxa" w:w="3969"/>
          </w:tcPr>
          <w:p>
            <w:pPr/>
            <w:r>
              <w:rPr>
                <w:sz w:val="18"/>
              </w:rPr>
              <w:t>Ticket Management page strictly gated</w:t>
            </w:r>
          </w:p>
        </w:tc>
        <w:tc>
          <w:tcPr>
            <w:tcW w:type="dxa" w:w="3969"/>
          </w:tcPr>
          <w:p>
            <w:pPr/>
            <w:r>
              <w:rPr>
                <w:sz w:val="18"/>
              </w:rPr>
              <w:t>canAccessTicketManagement() — only true managers + sysadmin (executives + interns excluded)</w:t>
            </w:r>
          </w:p>
        </w:tc>
        <w:tc>
          <w:tcPr>
            <w:tcW w:type="dxa" w:w="1417"/>
          </w:tcPr>
          <w:p>
            <w:pPr/>
            <w:r>
              <w:rPr>
                <w:b/>
                <w:color w:val="107C10"/>
                <w:sz w:val="18"/>
              </w:rPr>
              <w:t>PASS</w:t>
            </w:r>
          </w:p>
        </w:tc>
      </w:tr>
      <w:tr>
        <w:tc>
          <w:tcPr>
            <w:tcW w:type="dxa" w:w="3969"/>
          </w:tcPr>
          <w:p>
            <w:pPr/>
            <w:r>
              <w:rPr>
                <w:sz w:val="18"/>
              </w:rPr>
              <w:t>Manage controls navigation-context-gated</w:t>
            </w:r>
          </w:p>
        </w:tc>
        <w:tc>
          <w:tcPr>
            <w:tcW w:type="dxa" w:w="3969"/>
          </w:tcPr>
          <w:p>
            <w:pPr/>
            <w:r>
              <w:rPr>
                <w:sz w:val="18"/>
              </w:rPr>
              <w:t>Add/Remove PIC + status update only when ?from=manage AND user has manage role</w:t>
            </w:r>
          </w:p>
        </w:tc>
        <w:tc>
          <w:tcPr>
            <w:tcW w:type="dxa" w:w="1417"/>
          </w:tcPr>
          <w:p>
            <w:pPr/>
            <w:r>
              <w:rPr>
                <w:b/>
                <w:color w:val="107C10"/>
                <w:sz w:val="18"/>
              </w:rPr>
              <w:t>PASS</w:t>
            </w:r>
          </w:p>
        </w:tc>
      </w:tr>
      <w:tr>
        <w:tc>
          <w:tcPr>
            <w:tcW w:type="dxa" w:w="3969"/>
          </w:tcPr>
          <w:p>
            <w:pPr/>
            <w:r>
              <w:rPr>
                <w:sz w:val="18"/>
              </w:rPr>
              <w:t>Rate limiting on sensitive endpoints</w:t>
            </w:r>
          </w:p>
        </w:tc>
        <w:tc>
          <w:tcPr>
            <w:tcW w:type="dxa" w:w="3969"/>
          </w:tcPr>
          <w:p>
            <w:pPr/>
            <w:r>
              <w:rPr>
                <w:sz w:val="18"/>
              </w:rPr>
              <w:t>30/min login, 5/min password reset, 5/min 2FA verify, 10/min uploads</w:t>
            </w:r>
          </w:p>
        </w:tc>
        <w:tc>
          <w:tcPr>
            <w:tcW w:type="dxa" w:w="1417"/>
          </w:tcPr>
          <w:p>
            <w:pPr/>
            <w:r>
              <w:rPr>
                <w:b/>
                <w:color w:val="107C10"/>
                <w:sz w:val="18"/>
              </w:rPr>
              <w:t>PASS</w:t>
            </w:r>
          </w:p>
        </w:tc>
      </w:tr>
      <w:tr>
        <w:tc>
          <w:tcPr>
            <w:tcW w:type="dxa" w:w="3969"/>
          </w:tcPr>
          <w:p>
            <w:pPr/>
            <w:r>
              <w:rPr>
                <w:sz w:val="18"/>
              </w:rPr>
              <w:t>Token invalidation on logout</w:t>
            </w:r>
          </w:p>
        </w:tc>
        <w:tc>
          <w:tcPr>
            <w:tcW w:type="dxa" w:w="3969"/>
          </w:tcPr>
          <w:p>
            <w:pPr/>
            <w:r>
              <w:rPr>
                <w:sz w:val="18"/>
              </w:rPr>
              <w:t>Auth::logout + session invalidate + session_token cleared</w:t>
            </w:r>
          </w:p>
        </w:tc>
        <w:tc>
          <w:tcPr>
            <w:tcW w:type="dxa" w:w="1417"/>
          </w:tcPr>
          <w:p>
            <w:pPr/>
            <w:r>
              <w:rPr>
                <w:b/>
                <w:color w:val="107C10"/>
                <w:sz w:val="18"/>
              </w:rPr>
              <w:t>PASS</w:t>
            </w:r>
          </w:p>
        </w:tc>
      </w:tr>
      <w:tr>
        <w:tc>
          <w:tcPr>
            <w:tcW w:type="dxa" w:w="3969"/>
          </w:tcPr>
          <w:p>
            <w:pPr/>
            <w:r>
              <w:rPr>
                <w:sz w:val="18"/>
              </w:rPr>
              <w:t>File access requires authentication + RBAC</w:t>
            </w:r>
          </w:p>
        </w:tc>
        <w:tc>
          <w:tcPr>
            <w:tcW w:type="dxa" w:w="3969"/>
          </w:tcPr>
          <w:p>
            <w:pPr/>
            <w:r>
              <w:rPr>
                <w:sz w:val="18"/>
              </w:rPr>
              <w:t>SecureFileController DIRECTORY_PERMISSIONS map + ticket-aware canAccessTicketFile()</w:t>
            </w:r>
          </w:p>
        </w:tc>
        <w:tc>
          <w:tcPr>
            <w:tcW w:type="dxa" w:w="1417"/>
          </w:tcPr>
          <w:p>
            <w:pPr/>
            <w:r>
              <w:rPr>
                <w:b/>
                <w:color w:val="107C10"/>
                <w:sz w:val="18"/>
              </w:rPr>
              <w:t>PASS</w:t>
            </w:r>
          </w:p>
        </w:tc>
      </w:tr>
      <w:tr>
        <w:tc>
          <w:tcPr>
            <w:tcW w:type="dxa" w:w="3969"/>
          </w:tcPr>
          <w:p>
            <w:pPr/>
            <w:r>
              <w:rPr>
                <w:sz w:val="18"/>
              </w:rPr>
              <w:t>Single-session enforcement</w:t>
            </w:r>
          </w:p>
        </w:tc>
        <w:tc>
          <w:tcPr>
            <w:tcW w:type="dxa" w:w="3969"/>
          </w:tcPr>
          <w:p>
            <w:pPr/>
            <w:r>
              <w:rPr>
                <w:sz w:val="18"/>
              </w:rPr>
              <w:t>EnforceSingleSession middleware rotates session_token; old session evicted on next request</w:t>
            </w:r>
          </w:p>
        </w:tc>
        <w:tc>
          <w:tcPr>
            <w:tcW w:type="dxa" w:w="1417"/>
          </w:tcPr>
          <w:p>
            <w:pPr/>
            <w:r>
              <w:rPr>
                <w:b/>
                <w:color w:val="107C10"/>
                <w:sz w:val="18"/>
              </w:rPr>
              <w:t>PASS</w:t>
            </w:r>
          </w:p>
        </w:tc>
      </w:tr>
      <w:tr>
        <w:tc>
          <w:tcPr>
            <w:tcW w:type="dxa" w:w="3969"/>
          </w:tcPr>
          <w:p>
            <w:pPr/>
            <w:r>
              <w:rPr>
                <w:sz w:val="18"/>
              </w:rPr>
              <w:t>Expense-claim file access (claim-level RBAC)</w:t>
            </w:r>
          </w:p>
        </w:tc>
        <w:tc>
          <w:tcPr>
            <w:tcW w:type="dxa" w:w="3969"/>
          </w:tcPr>
          <w:p>
            <w:pPr/>
            <w:r>
              <w:rPr>
                <w:sz w:val="18"/>
              </w:rPr>
              <w:t>SecureFileController::canAccessClaimFile — owner / HR / approving manager (manager_id) / item approver; feature-tested: approving manager 200, unrelated employee 403</w:t>
            </w:r>
          </w:p>
        </w:tc>
        <w:tc>
          <w:tcPr>
            <w:tcW w:type="dxa" w:w="1417"/>
          </w:tcPr>
          <w:p>
            <w:pPr/>
            <w:r>
              <w:rPr>
                <w:b/>
                <w:color w:val="107C10"/>
                <w:sz w:val="18"/>
              </w:rPr>
              <w:t>PASS</w:t>
            </w:r>
          </w:p>
        </w:tc>
      </w:tr>
    </w:tbl>
    <w:p>
      <w:r>
        <w:rPr>
          <w:b/>
          <w:color w:val="107C10"/>
          <w:sz w:val="20"/>
        </w:rPr>
        <w:t>Overall Category Result: PASS</w:t>
      </w:r>
    </w:p>
    <w:p/>
    <w:p>
      <w:pPr>
        <w:pStyle w:val="Heading2"/>
      </w:pPr>
      <w:r>
        <w:rPr>
          <w:color w:val="1F3864"/>
        </w:rPr>
        <w:t>A02:2021 — Cryptographic Failures</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TLS/HTTPS enforced</w:t>
            </w:r>
          </w:p>
        </w:tc>
        <w:tc>
          <w:tcPr>
            <w:tcW w:type="dxa" w:w="3969"/>
          </w:tcPr>
          <w:p>
            <w:pPr/>
            <w:r>
              <w:rPr>
                <w:sz w:val="18"/>
              </w:rPr>
              <w:t>ForceHttps middleware (FORCE_HTTPS env); HSTS max-age=31536000 + includeSubDomains</w:t>
            </w:r>
          </w:p>
        </w:tc>
        <w:tc>
          <w:tcPr>
            <w:tcW w:type="dxa" w:w="1417"/>
          </w:tcPr>
          <w:p>
            <w:pPr/>
            <w:r>
              <w:rPr>
                <w:b/>
                <w:color w:val="107C10"/>
                <w:sz w:val="18"/>
              </w:rPr>
              <w:t>PASS</w:t>
            </w:r>
          </w:p>
        </w:tc>
      </w:tr>
      <w:tr>
        <w:tc>
          <w:tcPr>
            <w:tcW w:type="dxa" w:w="3969"/>
          </w:tcPr>
          <w:p>
            <w:pPr/>
            <w:r>
              <w:rPr>
                <w:sz w:val="18"/>
              </w:rPr>
              <w:t>Strong password hashing</w:t>
            </w:r>
          </w:p>
        </w:tc>
        <w:tc>
          <w:tcPr>
            <w:tcW w:type="dxa" w:w="3969"/>
          </w:tcPr>
          <w:p>
            <w:pPr/>
            <w:r>
              <w:rPr>
                <w:sz w:val="18"/>
              </w:rPr>
              <w:t>Laravel bcrypt cost=12; Hash::check with dummy hash for null users (constant-time)</w:t>
            </w:r>
          </w:p>
        </w:tc>
        <w:tc>
          <w:tcPr>
            <w:tcW w:type="dxa" w:w="1417"/>
          </w:tcPr>
          <w:p>
            <w:pPr/>
            <w:r>
              <w:rPr>
                <w:b/>
                <w:color w:val="107C10"/>
                <w:sz w:val="18"/>
              </w:rPr>
              <w:t>PASS</w:t>
            </w:r>
          </w:p>
        </w:tc>
      </w:tr>
      <w:tr>
        <w:tc>
          <w:tcPr>
            <w:tcW w:type="dxa" w:w="3969"/>
          </w:tcPr>
          <w:p>
            <w:pPr/>
            <w:r>
              <w:rPr>
                <w:sz w:val="18"/>
              </w:rPr>
              <w:t>Backups encrypted at rest</w:t>
            </w:r>
          </w:p>
        </w:tc>
        <w:tc>
          <w:tcPr>
            <w:tcW w:type="dxa" w:w="3969"/>
          </w:tcPr>
          <w:p>
            <w:pPr/>
            <w:r>
              <w:rPr>
                <w:sz w:val="18"/>
              </w:rPr>
              <w:t>BackupSystem AES-256; daily full + 6-hourly DB snapshots; 30-day retention</w:t>
            </w:r>
          </w:p>
        </w:tc>
        <w:tc>
          <w:tcPr>
            <w:tcW w:type="dxa" w:w="1417"/>
          </w:tcPr>
          <w:p>
            <w:pPr/>
            <w:r>
              <w:rPr>
                <w:b/>
                <w:color w:val="107C10"/>
                <w:sz w:val="18"/>
              </w:rPr>
              <w:t>PASS</w:t>
            </w:r>
          </w:p>
        </w:tc>
      </w:tr>
      <w:tr>
        <w:tc>
          <w:tcPr>
            <w:tcW w:type="dxa" w:w="3969"/>
          </w:tcPr>
          <w:p>
            <w:pPr/>
            <w:r>
              <w:rPr>
                <w:sz w:val="18"/>
              </w:rPr>
              <w:t>Image metadata stripped</w:t>
            </w:r>
          </w:p>
        </w:tc>
        <w:tc>
          <w:tcPr>
            <w:tcW w:type="dxa" w:w="3969"/>
          </w:tcPr>
          <w:p>
            <w:pPr/>
            <w:r>
              <w:rPr>
                <w:sz w:val="18"/>
              </w:rPr>
              <w:t>ImageSanitizer service strips EXIF; sanitize_image rule on uploads</w:t>
            </w:r>
          </w:p>
        </w:tc>
        <w:tc>
          <w:tcPr>
            <w:tcW w:type="dxa" w:w="1417"/>
          </w:tcPr>
          <w:p>
            <w:pPr/>
            <w:r>
              <w:rPr>
                <w:b/>
                <w:color w:val="107C10"/>
                <w:sz w:val="18"/>
              </w:rPr>
              <w:t>PASS</w:t>
            </w:r>
          </w:p>
        </w:tc>
      </w:tr>
      <w:tr>
        <w:tc>
          <w:tcPr>
            <w:tcW w:type="dxa" w:w="3969"/>
          </w:tcPr>
          <w:p>
            <w:pPr/>
            <w:r>
              <w:rPr>
                <w:sz w:val="18"/>
              </w:rPr>
              <w:t>No hardcoded secrets in source</w:t>
            </w:r>
          </w:p>
        </w:tc>
        <w:tc>
          <w:tcPr>
            <w:tcW w:type="dxa" w:w="3969"/>
          </w:tcPr>
          <w:p>
            <w:pPr/>
            <w:r>
              <w:rPr>
                <w:sz w:val="18"/>
              </w:rPr>
              <w:t>.env-only; APP_KEY, DB_PASSWORD, MAIL_PASSWORD, LOG_INTEGRITY_KEY all env-loaded</w:t>
            </w:r>
          </w:p>
        </w:tc>
        <w:tc>
          <w:tcPr>
            <w:tcW w:type="dxa" w:w="1417"/>
          </w:tcPr>
          <w:p>
            <w:pPr/>
            <w:r>
              <w:rPr>
                <w:b/>
                <w:color w:val="107C10"/>
                <w:sz w:val="18"/>
              </w:rPr>
              <w:t>PASS</w:t>
            </w:r>
          </w:p>
        </w:tc>
      </w:tr>
      <w:tr>
        <w:tc>
          <w:tcPr>
            <w:tcW w:type="dxa" w:w="3969"/>
          </w:tcPr>
          <w:p>
            <w:pPr/>
            <w:r>
              <w:rPr>
                <w:sz w:val="18"/>
              </w:rPr>
              <w:t>Secure random token generation</w:t>
            </w:r>
          </w:p>
        </w:tc>
        <w:tc>
          <w:tcPr>
            <w:tcW w:type="dxa" w:w="3969"/>
          </w:tcPr>
          <w:p>
            <w:pPr/>
            <w:r>
              <w:rPr>
                <w:sz w:val="18"/>
              </w:rPr>
              <w:t>Laravel Str::random() + random_bytes() for password reset, 2FA secrets, session tokens</w:t>
            </w:r>
          </w:p>
        </w:tc>
        <w:tc>
          <w:tcPr>
            <w:tcW w:type="dxa" w:w="1417"/>
          </w:tcPr>
          <w:p>
            <w:pPr/>
            <w:r>
              <w:rPr>
                <w:b/>
                <w:color w:val="107C10"/>
                <w:sz w:val="18"/>
              </w:rPr>
              <w:t>PASS</w:t>
            </w:r>
          </w:p>
        </w:tc>
      </w:tr>
      <w:tr>
        <w:tc>
          <w:tcPr>
            <w:tcW w:type="dxa" w:w="3969"/>
          </w:tcPr>
          <w:p>
            <w:pPr/>
            <w:r>
              <w:rPr>
                <w:sz w:val="18"/>
              </w:rPr>
              <w:t>No weak algorithms</w:t>
            </w:r>
          </w:p>
        </w:tc>
        <w:tc>
          <w:tcPr>
            <w:tcW w:type="dxa" w:w="3969"/>
          </w:tcPr>
          <w:p>
            <w:pPr/>
            <w:r>
              <w:rPr>
                <w:sz w:val="18"/>
              </w:rPr>
              <w:t>No MD5/SHA1 for security; bcrypt + AES-256 + HMAC-SHA256</w:t>
            </w:r>
          </w:p>
        </w:tc>
        <w:tc>
          <w:tcPr>
            <w:tcW w:type="dxa" w:w="1417"/>
          </w:tcPr>
          <w:p>
            <w:pPr/>
            <w:r>
              <w:rPr>
                <w:b/>
                <w:color w:val="107C10"/>
                <w:sz w:val="18"/>
              </w:rPr>
              <w:t>PASS</w:t>
            </w:r>
          </w:p>
        </w:tc>
      </w:tr>
      <w:tr>
        <w:tc>
          <w:tcPr>
            <w:tcW w:type="dxa" w:w="3969"/>
          </w:tcPr>
          <w:p>
            <w:pPr/>
            <w:r>
              <w:rPr>
                <w:sz w:val="18"/>
              </w:rPr>
              <w:t>Sensitive data in error messages</w:t>
            </w:r>
          </w:p>
        </w:tc>
        <w:tc>
          <w:tcPr>
            <w:tcW w:type="dxa" w:w="3969"/>
          </w:tcPr>
          <w:p>
            <w:pPr/>
            <w:r>
              <w:rPr>
                <w:sz w:val="18"/>
              </w:rPr>
              <w:t>APP_DEBUG=false; custom error pages 403/404/419/500/503</w:t>
            </w:r>
          </w:p>
        </w:tc>
        <w:tc>
          <w:tcPr>
            <w:tcW w:type="dxa" w:w="1417"/>
          </w:tcPr>
          <w:p>
            <w:pPr/>
            <w:r>
              <w:rPr>
                <w:b/>
                <w:color w:val="107C10"/>
                <w:sz w:val="18"/>
              </w:rPr>
              <w:t>PASS</w:t>
            </w:r>
          </w:p>
        </w:tc>
      </w:tr>
      <w:tr>
        <w:tc>
          <w:tcPr>
            <w:tcW w:type="dxa" w:w="3969"/>
          </w:tcPr>
          <w:p>
            <w:pPr/>
            <w:r>
              <w:rPr>
                <w:sz w:val="18"/>
              </w:rPr>
              <w:t>Per-file encryption for raw uploads</w:t>
            </w:r>
          </w:p>
        </w:tc>
        <w:tc>
          <w:tcPr>
            <w:tcW w:type="dxa" w:w="3969"/>
          </w:tcPr>
          <w:p>
            <w:pPr/>
            <w:r>
              <w:rPr>
                <w:sz w:val="18"/>
              </w:rPr>
              <w:t>Files RBAC-gated through SecureFileController on private disk; not individually encrypted</w:t>
            </w:r>
          </w:p>
        </w:tc>
        <w:tc>
          <w:tcPr>
            <w:tcW w:type="dxa" w:w="1417"/>
          </w:tcPr>
          <w:p>
            <w:pPr/>
            <w:r>
              <w:rPr>
                <w:b/>
                <w:color w:val="CC7A00"/>
                <w:sz w:val="18"/>
              </w:rPr>
              <w:t>PARTIAL</w:t>
            </w:r>
          </w:p>
        </w:tc>
      </w:tr>
      <w:tr>
        <w:tc>
          <w:tcPr>
            <w:tcW w:type="dxa" w:w="3969"/>
          </w:tcPr>
          <w:p>
            <w:pPr/>
            <w:r>
              <w:rPr>
                <w:sz w:val="18"/>
              </w:rPr>
              <w:t>Database connection encrypted</w:t>
            </w:r>
          </w:p>
        </w:tc>
        <w:tc>
          <w:tcPr>
            <w:tcW w:type="dxa" w:w="3969"/>
          </w:tcPr>
          <w:p>
            <w:pPr/>
            <w:r>
              <w:rPr>
                <w:sz w:val="18"/>
              </w:rPr>
              <w:t>No SSL configured to MariaDB; mitigated by NAS-internal network</w:t>
            </w:r>
          </w:p>
        </w:tc>
        <w:tc>
          <w:tcPr>
            <w:tcW w:type="dxa" w:w="1417"/>
          </w:tcPr>
          <w:p>
            <w:pPr/>
            <w:r>
              <w:rPr>
                <w:b/>
                <w:color w:val="CC7A00"/>
                <w:sz w:val="18"/>
              </w:rPr>
              <w:t>PARTIAL</w:t>
            </w:r>
          </w:p>
        </w:tc>
      </w:tr>
    </w:tbl>
    <w:p>
      <w:r>
        <w:rPr>
          <w:b/>
          <w:color w:val="107C10"/>
          <w:sz w:val="20"/>
        </w:rPr>
        <w:t>Overall Category Result: PASS</w:t>
      </w:r>
    </w:p>
    <w:p/>
    <w:p>
      <w:pPr>
        <w:pStyle w:val="Heading2"/>
      </w:pPr>
      <w:r>
        <w:rPr>
          <w:color w:val="1F3864"/>
        </w:rPr>
        <w:t>A03:2021 — Injection</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Parameterised queries / ORM</w:t>
            </w:r>
          </w:p>
        </w:tc>
        <w:tc>
          <w:tcPr>
            <w:tcW w:type="dxa" w:w="3969"/>
          </w:tcPr>
          <w:p>
            <w:pPr/>
            <w:r>
              <w:rPr>
                <w:sz w:val="18"/>
              </w:rPr>
              <w:t>Eloquent throughout; DB::raw only in static SQL like FIELD() and TIMESTAMPDIFF aggregations</w:t>
            </w:r>
          </w:p>
        </w:tc>
        <w:tc>
          <w:tcPr>
            <w:tcW w:type="dxa" w:w="1417"/>
          </w:tcPr>
          <w:p>
            <w:pPr/>
            <w:r>
              <w:rPr>
                <w:b/>
                <w:color w:val="107C10"/>
                <w:sz w:val="18"/>
              </w:rPr>
              <w:t>PASS</w:t>
            </w:r>
          </w:p>
        </w:tc>
      </w:tr>
      <w:tr>
        <w:tc>
          <w:tcPr>
            <w:tcW w:type="dxa" w:w="3969"/>
          </w:tcPr>
          <w:p>
            <w:pPr/>
            <w:r>
              <w:rPr>
                <w:sz w:val="18"/>
              </w:rPr>
              <w:t>Input validation on all endpoints</w:t>
            </w:r>
          </w:p>
        </w:tc>
        <w:tc>
          <w:tcPr>
            <w:tcW w:type="dxa" w:w="3969"/>
          </w:tcPr>
          <w:p>
            <w:pPr/>
            <w:r>
              <w:rPr>
                <w:sz w:val="18"/>
              </w:rPr>
              <w:t>Laravel Request validation on all form submissions</w:t>
            </w:r>
          </w:p>
        </w:tc>
        <w:tc>
          <w:tcPr>
            <w:tcW w:type="dxa" w:w="1417"/>
          </w:tcPr>
          <w:p>
            <w:pPr/>
            <w:r>
              <w:rPr>
                <w:b/>
                <w:color w:val="107C10"/>
                <w:sz w:val="18"/>
              </w:rPr>
              <w:t>PASS</w:t>
            </w:r>
          </w:p>
        </w:tc>
      </w:tr>
      <w:tr>
        <w:tc>
          <w:tcPr>
            <w:tcW w:type="dxa" w:w="3969"/>
          </w:tcPr>
          <w:p>
            <w:pPr/>
            <w:r>
              <w:rPr>
                <w:sz w:val="18"/>
              </w:rPr>
              <w:t>No OS command execution</w:t>
            </w:r>
          </w:p>
        </w:tc>
        <w:tc>
          <w:tcPr>
            <w:tcW w:type="dxa" w:w="3969"/>
          </w:tcPr>
          <w:p>
            <w:pPr/>
            <w:r>
              <w:rPr>
                <w:sz w:val="18"/>
              </w:rPr>
              <w:t>No exec/system/shell_exec/passthru in application code</w:t>
            </w:r>
          </w:p>
        </w:tc>
        <w:tc>
          <w:tcPr>
            <w:tcW w:type="dxa" w:w="1417"/>
          </w:tcPr>
          <w:p>
            <w:pPr/>
            <w:r>
              <w:rPr>
                <w:b/>
                <w:color w:val="107C10"/>
                <w:sz w:val="18"/>
              </w:rPr>
              <w:t>PASS</w:t>
            </w:r>
          </w:p>
        </w:tc>
      </w:tr>
      <w:tr>
        <w:tc>
          <w:tcPr>
            <w:tcW w:type="dxa" w:w="3969"/>
          </w:tcPr>
          <w:p>
            <w:pPr/>
            <w:r>
              <w:rPr>
                <w:sz w:val="18"/>
              </w:rPr>
              <w:t>No unsafe deserialisation</w:t>
            </w:r>
          </w:p>
        </w:tc>
        <w:tc>
          <w:tcPr>
            <w:tcW w:type="dxa" w:w="3969"/>
          </w:tcPr>
          <w:p>
            <w:pPr/>
            <w:r>
              <w:rPr>
                <w:sz w:val="18"/>
              </w:rPr>
              <w:t>No unserialize() on user input</w:t>
            </w:r>
          </w:p>
        </w:tc>
        <w:tc>
          <w:tcPr>
            <w:tcW w:type="dxa" w:w="1417"/>
          </w:tcPr>
          <w:p>
            <w:pPr/>
            <w:r>
              <w:rPr>
                <w:b/>
                <w:color w:val="107C10"/>
                <w:sz w:val="18"/>
              </w:rPr>
              <w:t>PASS</w:t>
            </w:r>
          </w:p>
        </w:tc>
      </w:tr>
      <w:tr>
        <w:tc>
          <w:tcPr>
            <w:tcW w:type="dxa" w:w="3969"/>
          </w:tcPr>
          <w:p>
            <w:pPr/>
            <w:r>
              <w:rPr>
                <w:sz w:val="18"/>
              </w:rPr>
              <w:t>Stored XSS prevention</w:t>
            </w:r>
          </w:p>
        </w:tc>
        <w:tc>
          <w:tcPr>
            <w:tcW w:type="dxa" w:w="3969"/>
          </w:tcPr>
          <w:p>
            <w:pPr/>
            <w:r>
              <w:rPr>
                <w:sz w:val="18"/>
              </w:rPr>
              <w:t>All Blade output uses {{ }} auto-escaping; escHtml/obEsc helpers for innerHTML</w:t>
            </w:r>
          </w:p>
        </w:tc>
        <w:tc>
          <w:tcPr>
            <w:tcW w:type="dxa" w:w="1417"/>
          </w:tcPr>
          <w:p>
            <w:pPr/>
            <w:r>
              <w:rPr>
                <w:b/>
                <w:color w:val="107C10"/>
                <w:sz w:val="18"/>
              </w:rPr>
              <w:t>PASS</w:t>
            </w:r>
          </w:p>
        </w:tc>
      </w:tr>
      <w:tr>
        <w:tc>
          <w:tcPr>
            <w:tcW w:type="dxa" w:w="3969"/>
          </w:tcPr>
          <w:p>
            <w:pPr/>
            <w:r>
              <w:rPr>
                <w:sz w:val="18"/>
              </w:rPr>
              <w:t>SQL injection in raw queries</w:t>
            </w:r>
          </w:p>
        </w:tc>
        <w:tc>
          <w:tcPr>
            <w:tcW w:type="dxa" w:w="3969"/>
          </w:tcPr>
          <w:p>
            <w:pPr/>
            <w:r>
              <w:rPr>
                <w:sz w:val="18"/>
              </w:rPr>
              <w:t>DB::raw uses static SQL; user input never concatenated</w:t>
            </w:r>
          </w:p>
        </w:tc>
        <w:tc>
          <w:tcPr>
            <w:tcW w:type="dxa" w:w="1417"/>
          </w:tcPr>
          <w:p>
            <w:pPr/>
            <w:r>
              <w:rPr>
                <w:b/>
                <w:color w:val="107C10"/>
                <w:sz w:val="18"/>
              </w:rPr>
              <w:t>PASS</w:t>
            </w:r>
          </w:p>
        </w:tc>
      </w:tr>
      <w:tr>
        <w:tc>
          <w:tcPr>
            <w:tcW w:type="dxa" w:w="3969"/>
          </w:tcPr>
          <w:p>
            <w:pPr/>
            <w:r>
              <w:rPr>
                <w:sz w:val="18"/>
              </w:rPr>
              <w:t>Template injection</w:t>
            </w:r>
          </w:p>
        </w:tc>
        <w:tc>
          <w:tcPr>
            <w:tcW w:type="dxa" w:w="3969"/>
          </w:tcPr>
          <w:p>
            <w:pPr/>
            <w:r>
              <w:rPr>
                <w:sz w:val="18"/>
              </w:rPr>
              <w:t>Blade templates server-side; no user-controlled template names</w:t>
            </w:r>
          </w:p>
        </w:tc>
        <w:tc>
          <w:tcPr>
            <w:tcW w:type="dxa" w:w="1417"/>
          </w:tcPr>
          <w:p>
            <w:pPr/>
            <w:r>
              <w:rPr>
                <w:b/>
                <w:color w:val="107C10"/>
                <w:sz w:val="18"/>
              </w:rPr>
              <w:t>PASS</w:t>
            </w:r>
          </w:p>
        </w:tc>
      </w:tr>
      <w:tr>
        <w:tc>
          <w:tcPr>
            <w:tcW w:type="dxa" w:w="3969"/>
          </w:tcPr>
          <w:p>
            <w:pPr/>
            <w:r>
              <w:rPr>
                <w:sz w:val="18"/>
              </w:rPr>
              <w:t>CSV import sanitisation</w:t>
            </w:r>
          </w:p>
        </w:tc>
        <w:tc>
          <w:tcPr>
            <w:tcW w:type="dxa" w:w="3969"/>
          </w:tcPr>
          <w:p>
            <w:pPr/>
            <w:r>
              <w:rPr>
                <w:sz w:val="18"/>
              </w:rPr>
              <w:t>EmployeeController::importCsv uses array_map normalisation; no formula injection vectors</w:t>
            </w:r>
          </w:p>
        </w:tc>
        <w:tc>
          <w:tcPr>
            <w:tcW w:type="dxa" w:w="1417"/>
          </w:tcPr>
          <w:p>
            <w:pPr/>
            <w:r>
              <w:rPr>
                <w:b/>
                <w:color w:val="107C10"/>
                <w:sz w:val="18"/>
              </w:rPr>
              <w:t>PASS</w:t>
            </w:r>
          </w:p>
        </w:tc>
      </w:tr>
      <w:tr>
        <w:tc>
          <w:tcPr>
            <w:tcW w:type="dxa" w:w="3969"/>
          </w:tcPr>
          <w:p>
            <w:pPr/>
            <w:r>
              <w:rPr>
                <w:sz w:val="18"/>
              </w:rPr>
              <w:t>Email header injection</w:t>
            </w:r>
          </w:p>
        </w:tc>
        <w:tc>
          <w:tcPr>
            <w:tcW w:type="dxa" w:w="3969"/>
          </w:tcPr>
          <w:p>
            <w:pPr/>
            <w:r>
              <w:rPr>
                <w:sz w:val="18"/>
              </w:rPr>
              <w:t>Laravel Mailable handles header encoding; no raw header construction</w:t>
            </w:r>
          </w:p>
        </w:tc>
        <w:tc>
          <w:tcPr>
            <w:tcW w:type="dxa" w:w="1417"/>
          </w:tcPr>
          <w:p>
            <w:pPr/>
            <w:r>
              <w:rPr>
                <w:b/>
                <w:color w:val="107C10"/>
                <w:sz w:val="18"/>
              </w:rPr>
              <w:t>PASS</w:t>
            </w:r>
          </w:p>
        </w:tc>
      </w:tr>
    </w:tbl>
    <w:p>
      <w:r>
        <w:rPr>
          <w:b/>
          <w:color w:val="107C10"/>
          <w:sz w:val="20"/>
        </w:rPr>
        <w:t>Overall Category Result: PASS</w:t>
      </w:r>
    </w:p>
    <w:p/>
    <w:p>
      <w:pPr>
        <w:pStyle w:val="Heading2"/>
      </w:pPr>
      <w:r>
        <w:rPr>
          <w:color w:val="1F3864"/>
        </w:rPr>
        <w:t>A04:2021 — Insecure Design</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Threat detection in place</w:t>
            </w:r>
          </w:p>
        </w:tc>
        <w:tc>
          <w:tcPr>
            <w:tcW w:type="dxa" w:w="3969"/>
          </w:tcPr>
          <w:p>
            <w:pPr/>
            <w:r>
              <w:rPr>
                <w:sz w:val="18"/>
              </w:rPr>
              <w:t>ThreatDetector service tracks failed logins, rate anomalies, unauthorised access</w:t>
            </w:r>
          </w:p>
        </w:tc>
        <w:tc>
          <w:tcPr>
            <w:tcW w:type="dxa" w:w="1417"/>
          </w:tcPr>
          <w:p>
            <w:pPr/>
            <w:r>
              <w:rPr>
                <w:b/>
                <w:color w:val="107C10"/>
                <w:sz w:val="18"/>
              </w:rPr>
              <w:t>PASS</w:t>
            </w:r>
          </w:p>
        </w:tc>
      </w:tr>
      <w:tr>
        <w:tc>
          <w:tcPr>
            <w:tcW w:type="dxa" w:w="3969"/>
          </w:tcPr>
          <w:p>
            <w:pPr/>
            <w:r>
              <w:rPr>
                <w:sz w:val="18"/>
              </w:rPr>
              <w:t>Real-time alerting on suspicious activity</w:t>
            </w:r>
          </w:p>
        </w:tc>
        <w:tc>
          <w:tcPr>
            <w:tcW w:type="dxa" w:w="3969"/>
          </w:tcPr>
          <w:p>
            <w:pPr/>
            <w:r>
              <w:rPr>
                <w:sz w:val="18"/>
              </w:rPr>
              <w:t>SuspiciousActivityAlert email; SecurityAuditMail for audit summaries</w:t>
            </w:r>
          </w:p>
        </w:tc>
        <w:tc>
          <w:tcPr>
            <w:tcW w:type="dxa" w:w="1417"/>
          </w:tcPr>
          <w:p>
            <w:pPr/>
            <w:r>
              <w:rPr>
                <w:b/>
                <w:color w:val="107C10"/>
                <w:sz w:val="18"/>
              </w:rPr>
              <w:t>PASS</w:t>
            </w:r>
          </w:p>
        </w:tc>
      </w:tr>
      <w:tr>
        <w:tc>
          <w:tcPr>
            <w:tcW w:type="dxa" w:w="3969"/>
          </w:tcPr>
          <w:p>
            <w:pPr/>
            <w:r>
              <w:rPr>
                <w:sz w:val="18"/>
              </w:rPr>
              <w:t>Secure SDLC practices</w:t>
            </w:r>
          </w:p>
        </w:tc>
        <w:tc>
          <w:tcPr>
            <w:tcW w:type="dxa" w:w="3969"/>
          </w:tcPr>
          <w:p>
            <w:pPr/>
            <w:r>
              <w:rPr>
                <w:sz w:val="18"/>
              </w:rPr>
              <w:t>PHPUnit tests cover functional flows; no security-specific test suite</w:t>
            </w:r>
          </w:p>
        </w:tc>
        <w:tc>
          <w:tcPr>
            <w:tcW w:type="dxa" w:w="1417"/>
          </w:tcPr>
          <w:p>
            <w:pPr/>
            <w:r>
              <w:rPr>
                <w:b/>
                <w:color w:val="CC7A00"/>
                <w:sz w:val="18"/>
              </w:rPr>
              <w:t>PARTIAL</w:t>
            </w:r>
          </w:p>
        </w:tc>
      </w:tr>
      <w:tr>
        <w:tc>
          <w:tcPr>
            <w:tcW w:type="dxa" w:w="3969"/>
          </w:tcPr>
          <w:p>
            <w:pPr/>
            <w:r>
              <w:rPr>
                <w:sz w:val="18"/>
              </w:rPr>
              <w:t>Input validation whitelist approach</w:t>
            </w:r>
          </w:p>
        </w:tc>
        <w:tc>
          <w:tcPr>
            <w:tcW w:type="dxa" w:w="3969"/>
          </w:tcPr>
          <w:p>
            <w:pPr/>
            <w:r>
              <w:rPr>
                <w:sz w:val="18"/>
              </w:rPr>
              <w:t>Laravel rules + custom valid_file_content/sanitize_image rules</w:t>
            </w:r>
          </w:p>
        </w:tc>
        <w:tc>
          <w:tcPr>
            <w:tcW w:type="dxa" w:w="1417"/>
          </w:tcPr>
          <w:p>
            <w:pPr/>
            <w:r>
              <w:rPr>
                <w:b/>
                <w:color w:val="107C10"/>
                <w:sz w:val="18"/>
              </w:rPr>
              <w:t>PASS</w:t>
            </w:r>
          </w:p>
        </w:tc>
      </w:tr>
      <w:tr>
        <w:tc>
          <w:tcPr>
            <w:tcW w:type="dxa" w:w="3969"/>
          </w:tcPr>
          <w:p>
            <w:pPr/>
            <w:r>
              <w:rPr>
                <w:sz w:val="18"/>
              </w:rPr>
              <w:t>Business logic abuse protection</w:t>
            </w:r>
          </w:p>
        </w:tc>
        <w:tc>
          <w:tcPr>
            <w:tcW w:type="dxa" w:w="3969"/>
          </w:tcPr>
          <w:p>
            <w:pPr/>
            <w:r>
              <w:rPr>
                <w:sz w:val="18"/>
              </w:rPr>
              <w:t>Rate limiting + login_attempts tracking + auto-lockout after 5 failures</w:t>
            </w:r>
          </w:p>
        </w:tc>
        <w:tc>
          <w:tcPr>
            <w:tcW w:type="dxa" w:w="1417"/>
          </w:tcPr>
          <w:p>
            <w:pPr/>
            <w:r>
              <w:rPr>
                <w:b/>
                <w:color w:val="107C10"/>
                <w:sz w:val="18"/>
              </w:rPr>
              <w:t>PASS</w:t>
            </w:r>
          </w:p>
        </w:tc>
      </w:tr>
      <w:tr>
        <w:tc>
          <w:tcPr>
            <w:tcW w:type="dxa" w:w="3969"/>
          </w:tcPr>
          <w:p>
            <w:pPr/>
            <w:r>
              <w:rPr>
                <w:sz w:val="18"/>
              </w:rPr>
              <w:t>Error handling does not reveal internals</w:t>
            </w:r>
          </w:p>
        </w:tc>
        <w:tc>
          <w:tcPr>
            <w:tcW w:type="dxa" w:w="3969"/>
          </w:tcPr>
          <w:p>
            <w:pPr/>
            <w:r>
              <w:rPr>
                <w:sz w:val="18"/>
              </w:rPr>
              <w:t>APP_DEBUG=false; all custom error pages return user-friendly messages</w:t>
            </w:r>
          </w:p>
        </w:tc>
        <w:tc>
          <w:tcPr>
            <w:tcW w:type="dxa" w:w="1417"/>
          </w:tcPr>
          <w:p>
            <w:pPr/>
            <w:r>
              <w:rPr>
                <w:b/>
                <w:color w:val="107C10"/>
                <w:sz w:val="18"/>
              </w:rPr>
              <w:t>PASS</w:t>
            </w:r>
          </w:p>
        </w:tc>
      </w:tr>
      <w:tr>
        <w:tc>
          <w:tcPr>
            <w:tcW w:type="dxa" w:w="3969"/>
          </w:tcPr>
          <w:p>
            <w:pPr/>
            <w:r>
              <w:rPr>
                <w:sz w:val="18"/>
              </w:rPr>
              <w:t>Strict company-scoped data routing</w:t>
            </w:r>
          </w:p>
        </w:tc>
        <w:tc>
          <w:tcPr>
            <w:tcW w:type="dxa" w:w="3969"/>
          </w:tcPr>
          <w:p>
            <w:pPr/>
            <w:r>
              <w:rPr>
                <w:sz w:val="18"/>
              </w:rPr>
              <w:t>Ticket::companiesServingDepartment cluster used uniformly across visibility, PIC pool, notifications</w:t>
            </w:r>
          </w:p>
        </w:tc>
        <w:tc>
          <w:tcPr>
            <w:tcW w:type="dxa" w:w="1417"/>
          </w:tcPr>
          <w:p>
            <w:pPr/>
            <w:r>
              <w:rPr>
                <w:b/>
                <w:color w:val="107C10"/>
                <w:sz w:val="18"/>
              </w:rPr>
              <w:t>PASS</w:t>
            </w:r>
          </w:p>
        </w:tc>
      </w:tr>
      <w:tr>
        <w:tc>
          <w:tcPr>
            <w:tcW w:type="dxa" w:w="3969"/>
          </w:tcPr>
          <w:p>
            <w:pPr/>
            <w:r>
              <w:rPr>
                <w:sz w:val="18"/>
              </w:rPr>
              <w:t>Idempotent action handlers</w:t>
            </w:r>
          </w:p>
        </w:tc>
        <w:tc>
          <w:tcPr>
            <w:tcW w:type="dxa" w:w="3969"/>
          </w:tcPr>
          <w:p>
            <w:pPr/>
            <w:r>
              <w:rPr>
                <w:sz w:val="18"/>
              </w:rPr>
              <w:t>Token-based one-time flows for password reset + AARF acknowledge</w:t>
            </w:r>
          </w:p>
        </w:tc>
        <w:tc>
          <w:tcPr>
            <w:tcW w:type="dxa" w:w="1417"/>
          </w:tcPr>
          <w:p>
            <w:pPr/>
            <w:r>
              <w:rPr>
                <w:b/>
                <w:color w:val="107C10"/>
                <w:sz w:val="18"/>
              </w:rPr>
              <w:t>PASS</w:t>
            </w:r>
          </w:p>
        </w:tc>
      </w:tr>
      <w:tr>
        <w:tc>
          <w:tcPr>
            <w:tcW w:type="dxa" w:w="3969"/>
          </w:tcPr>
          <w:p>
            <w:pPr/>
            <w:r>
              <w:rPr>
                <w:sz w:val="18"/>
              </w:rPr>
              <w:t>Concurrency-safe sequence allocation</w:t>
            </w:r>
          </w:p>
        </w:tc>
        <w:tc>
          <w:tcPr>
            <w:tcW w:type="dxa" w:w="3969"/>
          </w:tcPr>
          <w:p>
            <w:pPr/>
            <w:r>
              <w:rPr>
                <w:sz w:val="18"/>
              </w:rPr>
              <w:t>ExpenseClaim::createWithClaimNumber — SELECT … FOR UPDATE + jittered retry on the UNIQUE claim_number; ticket_number uses lockForUpdate</w:t>
            </w:r>
          </w:p>
        </w:tc>
        <w:tc>
          <w:tcPr>
            <w:tcW w:type="dxa" w:w="1417"/>
          </w:tcPr>
          <w:p>
            <w:pPr/>
            <w:r>
              <w:rPr>
                <w:b/>
                <w:color w:val="107C10"/>
                <w:sz w:val="18"/>
              </w:rPr>
              <w:t>PASS</w:t>
            </w:r>
          </w:p>
        </w:tc>
      </w:tr>
      <w:tr>
        <w:tc>
          <w:tcPr>
            <w:tcW w:type="dxa" w:w="3969"/>
          </w:tcPr>
          <w:p>
            <w:pPr/>
            <w:r>
              <w:rPr>
                <w:sz w:val="18"/>
              </w:rPr>
              <w:t>Server-side business-rule enforcement (over-claim)</w:t>
            </w:r>
          </w:p>
        </w:tc>
        <w:tc>
          <w:tcPr>
            <w:tcW w:type="dxa" w:w="3969"/>
          </w:tcPr>
          <w:p>
            <w:pPr/>
            <w:r>
              <w:rPr>
                <w:sz w:val="18"/>
              </w:rPr>
              <w:t>overClaimError() re-checks claimed total &lt;= scanned receipt on add/update — not client-side only</w:t>
            </w:r>
          </w:p>
        </w:tc>
        <w:tc>
          <w:tcPr>
            <w:tcW w:type="dxa" w:w="1417"/>
          </w:tcPr>
          <w:p>
            <w:pPr/>
            <w:r>
              <w:rPr>
                <w:b/>
                <w:color w:val="107C10"/>
                <w:sz w:val="18"/>
              </w:rPr>
              <w:t>PASS</w:t>
            </w:r>
          </w:p>
        </w:tc>
      </w:tr>
    </w:tbl>
    <w:p>
      <w:r>
        <w:rPr>
          <w:b/>
          <w:color w:val="107C10"/>
          <w:sz w:val="20"/>
        </w:rPr>
        <w:t>Overall Category Result: PASS</w:t>
      </w:r>
    </w:p>
    <w:p/>
    <w:p>
      <w:pPr>
        <w:pStyle w:val="Heading2"/>
      </w:pPr>
      <w:r>
        <w:rPr>
          <w:color w:val="1F3864"/>
        </w:rPr>
        <w:t>A05:2021 — Security Misconfiguration</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Debug mode disabled in production</w:t>
            </w:r>
          </w:p>
        </w:tc>
        <w:tc>
          <w:tcPr>
            <w:tcW w:type="dxa" w:w="3969"/>
          </w:tcPr>
          <w:p>
            <w:pPr/>
            <w:r>
              <w:rPr>
                <w:sz w:val="18"/>
              </w:rPr>
              <w:t>APP_DEBUG=false; APP_ENV=production</w:t>
            </w:r>
          </w:p>
        </w:tc>
        <w:tc>
          <w:tcPr>
            <w:tcW w:type="dxa" w:w="1417"/>
          </w:tcPr>
          <w:p>
            <w:pPr/>
            <w:r>
              <w:rPr>
                <w:b/>
                <w:color w:val="107C10"/>
                <w:sz w:val="18"/>
              </w:rPr>
              <w:t>PASS</w:t>
            </w:r>
          </w:p>
        </w:tc>
      </w:tr>
      <w:tr>
        <w:tc>
          <w:tcPr>
            <w:tcW w:type="dxa" w:w="3969"/>
          </w:tcPr>
          <w:p>
            <w:pPr/>
            <w:r>
              <w:rPr>
                <w:sz w:val="18"/>
              </w:rPr>
              <w:t>Security headers configured</w:t>
            </w:r>
          </w:p>
        </w:tc>
        <w:tc>
          <w:tcPr>
            <w:tcW w:type="dxa" w:w="3969"/>
          </w:tcPr>
          <w:p>
            <w:pPr/>
            <w:r>
              <w:rPr>
                <w:sz w:val="18"/>
              </w:rPr>
              <w:t>SecurityHeaders middleware: CSP w/ nonce, HSTS, X-Frame-Options DENY, X-Content-Type-Options, Referrer-Policy, Permissions-Policy</w:t>
            </w:r>
          </w:p>
        </w:tc>
        <w:tc>
          <w:tcPr>
            <w:tcW w:type="dxa" w:w="1417"/>
          </w:tcPr>
          <w:p>
            <w:pPr/>
            <w:r>
              <w:rPr>
                <w:b/>
                <w:color w:val="107C10"/>
                <w:sz w:val="18"/>
              </w:rPr>
              <w:t>PASS</w:t>
            </w:r>
          </w:p>
        </w:tc>
      </w:tr>
      <w:tr>
        <w:tc>
          <w:tcPr>
            <w:tcW w:type="dxa" w:w="3969"/>
          </w:tcPr>
          <w:p>
            <w:pPr/>
            <w:r>
              <w:rPr>
                <w:sz w:val="18"/>
              </w:rPr>
              <w:t>CSP nonce-protected inline scripts</w:t>
            </w:r>
          </w:p>
        </w:tc>
        <w:tc>
          <w:tcPr>
            <w:tcW w:type="dxa" w:w="3969"/>
          </w:tcPr>
          <w:p>
            <w:pPr/>
            <w:r>
              <w:rPr>
                <w:sz w:val="18"/>
              </w:rPr>
              <w:t>No unsafe-inline; all &lt;script&gt; blocks carry nonce="{{ $cspNonce }}"</w:t>
            </w:r>
          </w:p>
        </w:tc>
        <w:tc>
          <w:tcPr>
            <w:tcW w:type="dxa" w:w="1417"/>
          </w:tcPr>
          <w:p>
            <w:pPr/>
            <w:r>
              <w:rPr>
                <w:b/>
                <w:color w:val="107C10"/>
                <w:sz w:val="18"/>
              </w:rPr>
              <w:t>PASS</w:t>
            </w:r>
          </w:p>
        </w:tc>
      </w:tr>
      <w:tr>
        <w:tc>
          <w:tcPr>
            <w:tcW w:type="dxa" w:w="3969"/>
          </w:tcPr>
          <w:p>
            <w:pPr/>
            <w:r>
              <w:rPr>
                <w:sz w:val="18"/>
              </w:rPr>
              <w:t>Default credentials removed</w:t>
            </w:r>
          </w:p>
        </w:tc>
        <w:tc>
          <w:tcPr>
            <w:tcW w:type="dxa" w:w="3969"/>
          </w:tcPr>
          <w:p>
            <w:pPr/>
            <w:r>
              <w:rPr>
                <w:sz w:val="18"/>
              </w:rPr>
              <w:t>Dedicated DB user; no default admin accounts</w:t>
            </w:r>
          </w:p>
        </w:tc>
        <w:tc>
          <w:tcPr>
            <w:tcW w:type="dxa" w:w="1417"/>
          </w:tcPr>
          <w:p>
            <w:pPr/>
            <w:r>
              <w:rPr>
                <w:b/>
                <w:color w:val="107C10"/>
                <w:sz w:val="18"/>
              </w:rPr>
              <w:t>PASS</w:t>
            </w:r>
          </w:p>
        </w:tc>
      </w:tr>
      <w:tr>
        <w:tc>
          <w:tcPr>
            <w:tcW w:type="dxa" w:w="3969"/>
          </w:tcPr>
          <w:p>
            <w:pPr/>
            <w:r>
              <w:rPr>
                <w:sz w:val="18"/>
              </w:rPr>
              <w:t>Unnecessary features disabled</w:t>
            </w:r>
          </w:p>
        </w:tc>
        <w:tc>
          <w:tcPr>
            <w:tcW w:type="dxa" w:w="3969"/>
          </w:tcPr>
          <w:p>
            <w:pPr/>
            <w:r>
              <w:rPr>
                <w:sz w:val="18"/>
              </w:rPr>
              <w:t>Minimal Laravel install; no debug bar; Telescope disabled</w:t>
            </w:r>
          </w:p>
        </w:tc>
        <w:tc>
          <w:tcPr>
            <w:tcW w:type="dxa" w:w="1417"/>
          </w:tcPr>
          <w:p>
            <w:pPr/>
            <w:r>
              <w:rPr>
                <w:b/>
                <w:color w:val="107C10"/>
                <w:sz w:val="18"/>
              </w:rPr>
              <w:t>PASS</w:t>
            </w:r>
          </w:p>
        </w:tc>
      </w:tr>
      <w:tr>
        <w:tc>
          <w:tcPr>
            <w:tcW w:type="dxa" w:w="3969"/>
          </w:tcPr>
          <w:p>
            <w:pPr/>
            <w:r>
              <w:rPr>
                <w:sz w:val="18"/>
              </w:rPr>
              <w:t>Custom error pages</w:t>
            </w:r>
          </w:p>
        </w:tc>
        <w:tc>
          <w:tcPr>
            <w:tcW w:type="dxa" w:w="3969"/>
          </w:tcPr>
          <w:p>
            <w:pPr/>
            <w:r>
              <w:rPr>
                <w:sz w:val="18"/>
              </w:rPr>
              <w:t>403/404/419/500/503 with consistent branding</w:t>
            </w:r>
          </w:p>
        </w:tc>
        <w:tc>
          <w:tcPr>
            <w:tcW w:type="dxa" w:w="1417"/>
          </w:tcPr>
          <w:p>
            <w:pPr/>
            <w:r>
              <w:rPr>
                <w:b/>
                <w:color w:val="107C10"/>
                <w:sz w:val="18"/>
              </w:rPr>
              <w:t>PASS</w:t>
            </w:r>
          </w:p>
        </w:tc>
      </w:tr>
      <w:tr>
        <w:tc>
          <w:tcPr>
            <w:tcW w:type="dxa" w:w="3969"/>
          </w:tcPr>
          <w:p>
            <w:pPr/>
            <w:r>
              <w:rPr>
                <w:sz w:val="18"/>
              </w:rPr>
              <w:t>Session configuration hardened</w:t>
            </w:r>
          </w:p>
        </w:tc>
        <w:tc>
          <w:tcPr>
            <w:tcW w:type="dxa" w:w="3969"/>
          </w:tcPr>
          <w:p>
            <w:pPr/>
            <w:r>
              <w:rPr>
                <w:sz w:val="18"/>
              </w:rPr>
              <w:t>session.php Secure=true, HttpOnly=true, SameSite=Lax, lifetime=180m, expire_on_close=false</w:t>
            </w:r>
          </w:p>
        </w:tc>
        <w:tc>
          <w:tcPr>
            <w:tcW w:type="dxa" w:w="1417"/>
          </w:tcPr>
          <w:p>
            <w:pPr/>
            <w:r>
              <w:rPr>
                <w:b/>
                <w:color w:val="107C10"/>
                <w:sz w:val="18"/>
              </w:rPr>
              <w:t>PASS</w:t>
            </w:r>
          </w:p>
        </w:tc>
      </w:tr>
      <w:tr>
        <w:tc>
          <w:tcPr>
            <w:tcW w:type="dxa" w:w="3969"/>
          </w:tcPr>
          <w:p>
            <w:pPr/>
            <w:r>
              <w:rPr>
                <w:sz w:val="18"/>
              </w:rPr>
              <w:t>CSRF protection enabled</w:t>
            </w:r>
          </w:p>
        </w:tc>
        <w:tc>
          <w:tcPr>
            <w:tcW w:type="dxa" w:w="3969"/>
          </w:tcPr>
          <w:p>
            <w:pPr/>
            <w:r>
              <w:rPr>
                <w:sz w:val="18"/>
              </w:rPr>
              <w:t>60+ POST forms with @csrf; one justified exemption (AARF token flow)</w:t>
            </w:r>
          </w:p>
        </w:tc>
        <w:tc>
          <w:tcPr>
            <w:tcW w:type="dxa" w:w="1417"/>
          </w:tcPr>
          <w:p>
            <w:pPr/>
            <w:r>
              <w:rPr>
                <w:b/>
                <w:color w:val="107C10"/>
                <w:sz w:val="18"/>
              </w:rPr>
              <w:t>PASS</w:t>
            </w:r>
          </w:p>
        </w:tc>
      </w:tr>
      <w:tr>
        <w:tc>
          <w:tcPr>
            <w:tcW w:type="dxa" w:w="3969"/>
          </w:tcPr>
          <w:p>
            <w:pPr/>
            <w:r>
              <w:rPr>
                <w:sz w:val="18"/>
              </w:rPr>
              <w:t>File permissions properly set</w:t>
            </w:r>
          </w:p>
        </w:tc>
        <w:tc>
          <w:tcPr>
            <w:tcW w:type="dxa" w:w="3969"/>
          </w:tcPr>
          <w:p>
            <w:pPr/>
            <w:r>
              <w:rPr>
                <w:sz w:val="18"/>
              </w:rPr>
              <w:t>storage/ + bootstrap/cache/ writable by web-server user only</w:t>
            </w:r>
          </w:p>
        </w:tc>
        <w:tc>
          <w:tcPr>
            <w:tcW w:type="dxa" w:w="1417"/>
          </w:tcPr>
          <w:p>
            <w:pPr/>
            <w:r>
              <w:rPr>
                <w:b/>
                <w:color w:val="107C10"/>
                <w:sz w:val="18"/>
              </w:rPr>
              <w:t>PASS</w:t>
            </w:r>
          </w:p>
        </w:tc>
      </w:tr>
      <w:tr>
        <w:tc>
          <w:tcPr>
            <w:tcW w:type="dxa" w:w="3969"/>
          </w:tcPr>
          <w:p>
            <w:pPr/>
            <w:r>
              <w:rPr>
                <w:sz w:val="18"/>
              </w:rPr>
              <w:t>SecureFileController DIRECTORY_PERMISSIONS</w:t>
            </w:r>
          </w:p>
        </w:tc>
        <w:tc>
          <w:tcPr>
            <w:tcW w:type="dxa" w:w="3969"/>
          </w:tcPr>
          <w:p>
            <w:pPr/>
            <w:r>
              <w:rPr>
                <w:sz w:val="18"/>
              </w:rPr>
              <w:t>Per-directory role enforcement; ticket_attachments dispatched to canAccessTicketFile()</w:t>
            </w:r>
          </w:p>
        </w:tc>
        <w:tc>
          <w:tcPr>
            <w:tcW w:type="dxa" w:w="1417"/>
          </w:tcPr>
          <w:p>
            <w:pPr/>
            <w:r>
              <w:rPr>
                <w:b/>
                <w:color w:val="107C10"/>
                <w:sz w:val="18"/>
              </w:rPr>
              <w:t>PASS</w:t>
            </w:r>
          </w:p>
        </w:tc>
      </w:tr>
    </w:tbl>
    <w:p>
      <w:r>
        <w:rPr>
          <w:b/>
          <w:color w:val="107C10"/>
          <w:sz w:val="20"/>
        </w:rPr>
        <w:t>Overall Category Result: PASS</w:t>
      </w:r>
    </w:p>
    <w:p/>
    <w:p>
      <w:pPr>
        <w:pStyle w:val="Heading2"/>
      </w:pPr>
      <w:r>
        <w:rPr>
          <w:color w:val="1F3864"/>
        </w:rPr>
        <w:t>A06:2021 — Vulnerable &amp; Outdated Components</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Dependencies regularly updated</w:t>
            </w:r>
          </w:p>
        </w:tc>
        <w:tc>
          <w:tcPr>
            <w:tcW w:type="dxa" w:w="3969"/>
          </w:tcPr>
          <w:p>
            <w:pPr/>
            <w:r>
              <w:rPr>
                <w:sz w:val="18"/>
              </w:rPr>
              <w:t>`composer audit` clean; 0 advisories on last check</w:t>
            </w:r>
          </w:p>
        </w:tc>
        <w:tc>
          <w:tcPr>
            <w:tcW w:type="dxa" w:w="1417"/>
          </w:tcPr>
          <w:p>
            <w:pPr/>
            <w:r>
              <w:rPr>
                <w:b/>
                <w:color w:val="107C10"/>
                <w:sz w:val="18"/>
              </w:rPr>
              <w:t>PASS</w:t>
            </w:r>
          </w:p>
        </w:tc>
      </w:tr>
      <w:tr>
        <w:tc>
          <w:tcPr>
            <w:tcW w:type="dxa" w:w="3969"/>
          </w:tcPr>
          <w:p>
            <w:pPr/>
            <w:r>
              <w:rPr>
                <w:sz w:val="18"/>
              </w:rPr>
              <w:t>No known vulnerable libraries</w:t>
            </w:r>
          </w:p>
        </w:tc>
        <w:tc>
          <w:tcPr>
            <w:tcW w:type="dxa" w:w="3969"/>
          </w:tcPr>
          <w:p>
            <w:pPr/>
            <w:r>
              <w:rPr>
                <w:sz w:val="18"/>
              </w:rPr>
              <w:t>All packages on supported versions</w:t>
            </w:r>
          </w:p>
        </w:tc>
        <w:tc>
          <w:tcPr>
            <w:tcW w:type="dxa" w:w="1417"/>
          </w:tcPr>
          <w:p>
            <w:pPr/>
            <w:r>
              <w:rPr>
                <w:b/>
                <w:color w:val="107C10"/>
                <w:sz w:val="18"/>
              </w:rPr>
              <w:t>PASS</w:t>
            </w:r>
          </w:p>
        </w:tc>
      </w:tr>
      <w:tr>
        <w:tc>
          <w:tcPr>
            <w:tcW w:type="dxa" w:w="3969"/>
          </w:tcPr>
          <w:p>
            <w:pPr/>
            <w:r>
              <w:rPr>
                <w:sz w:val="18"/>
              </w:rPr>
              <w:t>Software versions up to date</w:t>
            </w:r>
          </w:p>
        </w:tc>
        <w:tc>
          <w:tcPr>
            <w:tcW w:type="dxa" w:w="3969"/>
          </w:tcPr>
          <w:p>
            <w:pPr/>
            <w:r>
              <w:rPr>
                <w:sz w:val="18"/>
              </w:rPr>
              <w:t>Laravel 12 + PHP 8.3</w:t>
            </w:r>
          </w:p>
        </w:tc>
        <w:tc>
          <w:tcPr>
            <w:tcW w:type="dxa" w:w="1417"/>
          </w:tcPr>
          <w:p>
            <w:pPr/>
            <w:r>
              <w:rPr>
                <w:b/>
                <w:color w:val="107C10"/>
                <w:sz w:val="18"/>
              </w:rPr>
              <w:t>PASS</w:t>
            </w:r>
          </w:p>
        </w:tc>
      </w:tr>
      <w:tr>
        <w:tc>
          <w:tcPr>
            <w:tcW w:type="dxa" w:w="3969"/>
          </w:tcPr>
          <w:p>
            <w:pPr/>
            <w:r>
              <w:rPr>
                <w:sz w:val="18"/>
              </w:rPr>
              <w:t>Unused dependencies removed</w:t>
            </w:r>
          </w:p>
        </w:tc>
        <w:tc>
          <w:tcPr>
            <w:tcW w:type="dxa" w:w="3969"/>
          </w:tcPr>
          <w:p>
            <w:pPr/>
            <w:r>
              <w:rPr>
                <w:sz w:val="18"/>
              </w:rPr>
              <w:t>Clean composer.json</w:t>
            </w:r>
          </w:p>
        </w:tc>
        <w:tc>
          <w:tcPr>
            <w:tcW w:type="dxa" w:w="1417"/>
          </w:tcPr>
          <w:p>
            <w:pPr/>
            <w:r>
              <w:rPr>
                <w:b/>
                <w:color w:val="107C10"/>
                <w:sz w:val="18"/>
              </w:rPr>
              <w:t>PASS</w:t>
            </w:r>
          </w:p>
        </w:tc>
      </w:tr>
      <w:tr>
        <w:tc>
          <w:tcPr>
            <w:tcW w:type="dxa" w:w="3969"/>
          </w:tcPr>
          <w:p>
            <w:pPr/>
            <w:r>
              <w:rPr>
                <w:sz w:val="18"/>
              </w:rPr>
              <w:t>CDN-loaded JS pinned to specific versions</w:t>
            </w:r>
          </w:p>
        </w:tc>
        <w:tc>
          <w:tcPr>
            <w:tcW w:type="dxa" w:w="3969"/>
          </w:tcPr>
          <w:p>
            <w:pPr/>
            <w:r>
              <w:rPr>
                <w:sz w:val="18"/>
              </w:rPr>
              <w:t>Bootstrap 5.3.2, Bootstrap Icons 1.11.3, Select2 4.1.0-rc.0, Chart.js 4.4.7 — all explicit</w:t>
            </w:r>
          </w:p>
        </w:tc>
        <w:tc>
          <w:tcPr>
            <w:tcW w:type="dxa" w:w="1417"/>
          </w:tcPr>
          <w:p>
            <w:pPr/>
            <w:r>
              <w:rPr>
                <w:b/>
                <w:color w:val="107C10"/>
                <w:sz w:val="18"/>
              </w:rPr>
              <w:t>PASS</w:t>
            </w:r>
          </w:p>
        </w:tc>
      </w:tr>
      <w:tr>
        <w:tc>
          <w:tcPr>
            <w:tcW w:type="dxa" w:w="3969"/>
          </w:tcPr>
          <w:p>
            <w:pPr/>
            <w:r>
              <w:rPr>
                <w:sz w:val="18"/>
              </w:rPr>
              <w:t>Automated dependency scanning in CI</w:t>
            </w:r>
          </w:p>
        </w:tc>
        <w:tc>
          <w:tcPr>
            <w:tcW w:type="dxa" w:w="3969"/>
          </w:tcPr>
          <w:p>
            <w:pPr/>
            <w:r>
              <w:rPr>
                <w:sz w:val="18"/>
              </w:rPr>
              <w:t>No CI/CD pipeline observed; manual `composer audit` only</w:t>
            </w:r>
          </w:p>
        </w:tc>
        <w:tc>
          <w:tcPr>
            <w:tcW w:type="dxa" w:w="1417"/>
          </w:tcPr>
          <w:p>
            <w:pPr/>
            <w:r>
              <w:rPr>
                <w:b/>
                <w:color w:val="CC7A00"/>
                <w:sz w:val="18"/>
              </w:rPr>
              <w:t>PARTIAL</w:t>
            </w:r>
          </w:p>
        </w:tc>
      </w:tr>
    </w:tbl>
    <w:p>
      <w:r>
        <w:rPr>
          <w:b/>
          <w:color w:val="107C10"/>
          <w:sz w:val="20"/>
        </w:rPr>
        <w:t>Overall Category Result: PASS</w:t>
      </w:r>
    </w:p>
    <w:p/>
    <w:p>
      <w:pPr>
        <w:pStyle w:val="Heading2"/>
      </w:pPr>
      <w:r>
        <w:rPr>
          <w:color w:val="1F3864"/>
        </w:rPr>
        <w:t>A07:2021 — Identification &amp; Authentication Failures</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Brute-force protection</w:t>
            </w:r>
          </w:p>
        </w:tc>
        <w:tc>
          <w:tcPr>
            <w:tcW w:type="dxa" w:w="3969"/>
          </w:tcPr>
          <w:p>
            <w:pPr/>
            <w:r>
              <w:rPr>
                <w:sz w:val="18"/>
              </w:rPr>
              <w:t>30/min rate limit + login_attempts counter + auto-lockout at 5 failures</w:t>
            </w:r>
          </w:p>
        </w:tc>
        <w:tc>
          <w:tcPr>
            <w:tcW w:type="dxa" w:w="1417"/>
          </w:tcPr>
          <w:p>
            <w:pPr/>
            <w:r>
              <w:rPr>
                <w:b/>
                <w:color w:val="107C10"/>
                <w:sz w:val="18"/>
              </w:rPr>
              <w:t>PASS</w:t>
            </w:r>
          </w:p>
        </w:tc>
      </w:tr>
      <w:tr>
        <w:tc>
          <w:tcPr>
            <w:tcW w:type="dxa" w:w="3969"/>
          </w:tcPr>
          <w:p>
            <w:pPr/>
            <w:r>
              <w:rPr>
                <w:sz w:val="18"/>
              </w:rPr>
              <w:t>Password complexity enforced</w:t>
            </w:r>
          </w:p>
        </w:tc>
        <w:tc>
          <w:tcPr>
            <w:tcW w:type="dxa" w:w="3969"/>
          </w:tcPr>
          <w:p>
            <w:pPr/>
            <w:r>
              <w:rPr>
                <w:sz w:val="18"/>
              </w:rPr>
              <w:t>Min 8 chars, mixed case, number, special — enforced in registration + reset flows</w:t>
            </w:r>
          </w:p>
        </w:tc>
        <w:tc>
          <w:tcPr>
            <w:tcW w:type="dxa" w:w="1417"/>
          </w:tcPr>
          <w:p>
            <w:pPr/>
            <w:r>
              <w:rPr>
                <w:b/>
                <w:color w:val="107C10"/>
                <w:sz w:val="18"/>
              </w:rPr>
              <w:t>PASS</w:t>
            </w:r>
          </w:p>
        </w:tc>
      </w:tr>
      <w:tr>
        <w:tc>
          <w:tcPr>
            <w:tcW w:type="dxa" w:w="3969"/>
          </w:tcPr>
          <w:p>
            <w:pPr/>
            <w:r>
              <w:rPr>
                <w:sz w:val="18"/>
              </w:rPr>
              <w:t>Multi-factor authentication (TOTP)</w:t>
            </w:r>
          </w:p>
        </w:tc>
        <w:tc>
          <w:tcPr>
            <w:tcW w:type="dxa" w:w="3969"/>
          </w:tcPr>
          <w:p>
            <w:pPr/>
            <w:r>
              <w:rPr>
                <w:sz w:val="18"/>
              </w:rPr>
              <w:t>TwoFactorController + EnforceTwoFactor middleware; mandatory for superadmin/system_admin/_manager roles</w:t>
            </w:r>
          </w:p>
        </w:tc>
        <w:tc>
          <w:tcPr>
            <w:tcW w:type="dxa" w:w="1417"/>
          </w:tcPr>
          <w:p>
            <w:pPr/>
            <w:r>
              <w:rPr>
                <w:b/>
                <w:color w:val="107C10"/>
                <w:sz w:val="18"/>
              </w:rPr>
              <w:t>PASS</w:t>
            </w:r>
          </w:p>
        </w:tc>
      </w:tr>
      <w:tr>
        <w:tc>
          <w:tcPr>
            <w:tcW w:type="dxa" w:w="3969"/>
          </w:tcPr>
          <w:p>
            <w:pPr/>
            <w:r>
              <w:rPr>
                <w:sz w:val="18"/>
              </w:rPr>
              <w:t>Recovery codes for 2FA lockout</w:t>
            </w:r>
          </w:p>
        </w:tc>
        <w:tc>
          <w:tcPr>
            <w:tcW w:type="dxa" w:w="3969"/>
          </w:tcPr>
          <w:p>
            <w:pPr/>
            <w:r>
              <w:rPr>
                <w:sz w:val="18"/>
              </w:rPr>
              <w:t>two_factor_recovery_codes encrypted column; one-shot per code</w:t>
            </w:r>
          </w:p>
        </w:tc>
        <w:tc>
          <w:tcPr>
            <w:tcW w:type="dxa" w:w="1417"/>
          </w:tcPr>
          <w:p>
            <w:pPr/>
            <w:r>
              <w:rPr>
                <w:b/>
                <w:color w:val="107C10"/>
                <w:sz w:val="18"/>
              </w:rPr>
              <w:t>PASS</w:t>
            </w:r>
          </w:p>
        </w:tc>
      </w:tr>
      <w:tr>
        <w:tc>
          <w:tcPr>
            <w:tcW w:type="dxa" w:w="3969"/>
          </w:tcPr>
          <w:p>
            <w:pPr/>
            <w:r>
              <w:rPr>
                <w:sz w:val="18"/>
              </w:rPr>
              <w:t>Concurrent session control</w:t>
            </w:r>
          </w:p>
        </w:tc>
        <w:tc>
          <w:tcPr>
            <w:tcW w:type="dxa" w:w="3969"/>
          </w:tcPr>
          <w:p>
            <w:pPr/>
            <w:r>
              <w:rPr>
                <w:sz w:val="18"/>
              </w:rPr>
              <w:t>EnforceSingleSession middleware</w:t>
            </w:r>
          </w:p>
        </w:tc>
        <w:tc>
          <w:tcPr>
            <w:tcW w:type="dxa" w:w="1417"/>
          </w:tcPr>
          <w:p>
            <w:pPr/>
            <w:r>
              <w:rPr>
                <w:b/>
                <w:color w:val="107C10"/>
                <w:sz w:val="18"/>
              </w:rPr>
              <w:t>PASS</w:t>
            </w:r>
          </w:p>
        </w:tc>
      </w:tr>
      <w:tr>
        <w:tc>
          <w:tcPr>
            <w:tcW w:type="dxa" w:w="3969"/>
          </w:tcPr>
          <w:p>
            <w:pPr/>
            <w:r>
              <w:rPr>
                <w:sz w:val="18"/>
              </w:rPr>
              <w:t>User enumeration prevention</w:t>
            </w:r>
          </w:p>
        </w:tc>
        <w:tc>
          <w:tcPr>
            <w:tcW w:type="dxa" w:w="3969"/>
          </w:tcPr>
          <w:p>
            <w:pPr/>
            <w:r>
              <w:rPr>
                <w:sz w:val="18"/>
              </w:rPr>
              <w:t>Generic error: "The provided credentials do not match our records." for all login + reset failure paths</w:t>
            </w:r>
          </w:p>
        </w:tc>
        <w:tc>
          <w:tcPr>
            <w:tcW w:type="dxa" w:w="1417"/>
          </w:tcPr>
          <w:p>
            <w:pPr/>
            <w:r>
              <w:rPr>
                <w:b/>
                <w:color w:val="107C10"/>
                <w:sz w:val="18"/>
              </w:rPr>
              <w:t>PASS</w:t>
            </w:r>
          </w:p>
        </w:tc>
      </w:tr>
      <w:tr>
        <w:tc>
          <w:tcPr>
            <w:tcW w:type="dxa" w:w="3969"/>
          </w:tcPr>
          <w:p>
            <w:pPr/>
            <w:r>
              <w:rPr>
                <w:sz w:val="18"/>
              </w:rPr>
              <w:t>Timing attack protection</w:t>
            </w:r>
          </w:p>
        </w:tc>
        <w:tc>
          <w:tcPr>
            <w:tcW w:type="dxa" w:w="3969"/>
          </w:tcPr>
          <w:p>
            <w:pPr/>
            <w:r>
              <w:rPr>
                <w:sz w:val="18"/>
              </w:rPr>
              <w:t>WorkEmailUserProvider Hash::check with dummy hash even when user not found</w:t>
            </w:r>
          </w:p>
        </w:tc>
        <w:tc>
          <w:tcPr>
            <w:tcW w:type="dxa" w:w="1417"/>
          </w:tcPr>
          <w:p>
            <w:pPr/>
            <w:r>
              <w:rPr>
                <w:b/>
                <w:color w:val="107C10"/>
                <w:sz w:val="18"/>
              </w:rPr>
              <w:t>PASS</w:t>
            </w:r>
          </w:p>
        </w:tc>
      </w:tr>
      <w:tr>
        <w:tc>
          <w:tcPr>
            <w:tcW w:type="dxa" w:w="3969"/>
          </w:tcPr>
          <w:p>
            <w:pPr/>
            <w:r>
              <w:rPr>
                <w:sz w:val="18"/>
              </w:rPr>
              <w:t>Password reset security</w:t>
            </w:r>
          </w:p>
        </w:tc>
        <w:tc>
          <w:tcPr>
            <w:tcW w:type="dxa" w:w="3969"/>
          </w:tcPr>
          <w:p>
            <w:pPr/>
            <w:r>
              <w:rPr>
                <w:sz w:val="18"/>
              </w:rPr>
              <w:t>60-min expiry, single-use tokens, 5/min rate limit, 30-min email throttle</w:t>
            </w:r>
          </w:p>
        </w:tc>
        <w:tc>
          <w:tcPr>
            <w:tcW w:type="dxa" w:w="1417"/>
          </w:tcPr>
          <w:p>
            <w:pPr/>
            <w:r>
              <w:rPr>
                <w:b/>
                <w:color w:val="107C10"/>
                <w:sz w:val="18"/>
              </w:rPr>
              <w:t>PASS</w:t>
            </w:r>
          </w:p>
        </w:tc>
      </w:tr>
      <w:tr>
        <w:tc>
          <w:tcPr>
            <w:tcW w:type="dxa" w:w="3969"/>
          </w:tcPr>
          <w:p>
            <w:pPr/>
            <w:r>
              <w:rPr>
                <w:sz w:val="18"/>
              </w:rPr>
              <w:t>Secure session cookies</w:t>
            </w:r>
          </w:p>
        </w:tc>
        <w:tc>
          <w:tcPr>
            <w:tcW w:type="dxa" w:w="3969"/>
          </w:tcPr>
          <w:p>
            <w:pPr/>
            <w:r>
              <w:rPr>
                <w:sz w:val="18"/>
              </w:rPr>
              <w:t>Secure=true (HTTPS only) + HttpOnly + SameSite=Lax</w:t>
            </w:r>
          </w:p>
        </w:tc>
        <w:tc>
          <w:tcPr>
            <w:tcW w:type="dxa" w:w="1417"/>
          </w:tcPr>
          <w:p>
            <w:pPr/>
            <w:r>
              <w:rPr>
                <w:b/>
                <w:color w:val="107C10"/>
                <w:sz w:val="18"/>
              </w:rPr>
              <w:t>PASS</w:t>
            </w:r>
          </w:p>
        </w:tc>
      </w:tr>
      <w:tr>
        <w:tc>
          <w:tcPr>
            <w:tcW w:type="dxa" w:w="3969"/>
          </w:tcPr>
          <w:p>
            <w:pPr/>
            <w:r>
              <w:rPr>
                <w:sz w:val="18"/>
              </w:rPr>
              <w:t>Custom auth provider scoped to work_email</w:t>
            </w:r>
          </w:p>
        </w:tc>
        <w:tc>
          <w:tcPr>
            <w:tcW w:type="dxa" w:w="3969"/>
          </w:tcPr>
          <w:p>
            <w:pPr/>
            <w:r>
              <w:rPr>
                <w:sz w:val="18"/>
              </w:rPr>
              <w:t>WorkEmailUserProvider remaps email→work_email on retrieve</w:t>
            </w:r>
          </w:p>
        </w:tc>
        <w:tc>
          <w:tcPr>
            <w:tcW w:type="dxa" w:w="1417"/>
          </w:tcPr>
          <w:p>
            <w:pPr/>
            <w:r>
              <w:rPr>
                <w:b/>
                <w:color w:val="107C10"/>
                <w:sz w:val="18"/>
              </w:rPr>
              <w:t>PASS</w:t>
            </w:r>
          </w:p>
        </w:tc>
      </w:tr>
      <w:tr>
        <w:tc>
          <w:tcPr>
            <w:tcW w:type="dxa" w:w="3969"/>
          </w:tcPr>
          <w:p>
            <w:pPr/>
            <w:r>
              <w:rPr>
                <w:sz w:val="18"/>
              </w:rPr>
              <w:t>Account deactivation on exit_date past</w:t>
            </w:r>
          </w:p>
        </w:tc>
        <w:tc>
          <w:tcPr>
            <w:tcW w:type="dxa" w:w="3969"/>
          </w:tcPr>
          <w:p>
            <w:pPr/>
            <w:r>
              <w:rPr>
                <w:sz w:val="18"/>
              </w:rPr>
              <w:t>AuthController login() safety net checks linked employee's exit_date with active_until-aware lookup</w:t>
            </w:r>
          </w:p>
        </w:tc>
        <w:tc>
          <w:tcPr>
            <w:tcW w:type="dxa" w:w="1417"/>
          </w:tcPr>
          <w:p>
            <w:pPr/>
            <w:r>
              <w:rPr>
                <w:b/>
                <w:color w:val="107C10"/>
                <w:sz w:val="18"/>
              </w:rPr>
              <w:t>PASS</w:t>
            </w:r>
          </w:p>
        </w:tc>
      </w:tr>
    </w:tbl>
    <w:p>
      <w:r>
        <w:rPr>
          <w:b/>
          <w:color w:val="107C10"/>
          <w:sz w:val="20"/>
        </w:rPr>
        <w:t>Overall Category Result: PASS</w:t>
      </w:r>
    </w:p>
    <w:p/>
    <w:p>
      <w:pPr>
        <w:pStyle w:val="Heading2"/>
      </w:pPr>
      <w:r>
        <w:rPr>
          <w:color w:val="1F3864"/>
        </w:rPr>
        <w:t>A08:2021 — Software &amp; Data Integrity Failures</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Dependency integrity verification</w:t>
            </w:r>
          </w:p>
        </w:tc>
        <w:tc>
          <w:tcPr>
            <w:tcW w:type="dxa" w:w="3969"/>
          </w:tcPr>
          <w:p>
            <w:pPr/>
            <w:r>
              <w:rPr>
                <w:sz w:val="18"/>
              </w:rPr>
              <w:t>composer.lock pinned; checksum-verified on install</w:t>
            </w:r>
          </w:p>
        </w:tc>
        <w:tc>
          <w:tcPr>
            <w:tcW w:type="dxa" w:w="1417"/>
          </w:tcPr>
          <w:p>
            <w:pPr/>
            <w:r>
              <w:rPr>
                <w:b/>
                <w:color w:val="107C10"/>
                <w:sz w:val="18"/>
              </w:rPr>
              <w:t>PASS</w:t>
            </w:r>
          </w:p>
        </w:tc>
      </w:tr>
      <w:tr>
        <w:tc>
          <w:tcPr>
            <w:tcW w:type="dxa" w:w="3969"/>
          </w:tcPr>
          <w:p>
            <w:pPr/>
            <w:r>
              <w:rPr>
                <w:sz w:val="18"/>
              </w:rPr>
              <w:t>Signed updates / integrity checks</w:t>
            </w:r>
          </w:p>
        </w:tc>
        <w:tc>
          <w:tcPr>
            <w:tcW w:type="dxa" w:w="3969"/>
          </w:tcPr>
          <w:p>
            <w:pPr/>
            <w:r>
              <w:rPr>
                <w:sz w:val="18"/>
              </w:rPr>
              <w:t>Composer handles package verification</w:t>
            </w:r>
          </w:p>
        </w:tc>
        <w:tc>
          <w:tcPr>
            <w:tcW w:type="dxa" w:w="1417"/>
          </w:tcPr>
          <w:p>
            <w:pPr/>
            <w:r>
              <w:rPr>
                <w:b/>
                <w:color w:val="107C10"/>
                <w:sz w:val="18"/>
              </w:rPr>
              <w:t>PASS</w:t>
            </w:r>
          </w:p>
        </w:tc>
      </w:tr>
      <w:tr>
        <w:tc>
          <w:tcPr>
            <w:tcW w:type="dxa" w:w="3969"/>
          </w:tcPr>
          <w:p>
            <w:pPr/>
            <w:r>
              <w:rPr>
                <w:sz w:val="18"/>
              </w:rPr>
              <w:t>Input data integrity validation</w:t>
            </w:r>
          </w:p>
        </w:tc>
        <w:tc>
          <w:tcPr>
            <w:tcW w:type="dxa" w:w="3969"/>
          </w:tcPr>
          <w:p>
            <w:pPr/>
            <w:r>
              <w:rPr>
                <w:sz w:val="18"/>
              </w:rPr>
              <w:t>Laravel validation + custom valid_file_content magic-bytes rule</w:t>
            </w:r>
          </w:p>
        </w:tc>
        <w:tc>
          <w:tcPr>
            <w:tcW w:type="dxa" w:w="1417"/>
          </w:tcPr>
          <w:p>
            <w:pPr/>
            <w:r>
              <w:rPr>
                <w:b/>
                <w:color w:val="107C10"/>
                <w:sz w:val="18"/>
              </w:rPr>
              <w:t>PASS</w:t>
            </w:r>
          </w:p>
        </w:tc>
      </w:tr>
      <w:tr>
        <w:tc>
          <w:tcPr>
            <w:tcW w:type="dxa" w:w="3969"/>
          </w:tcPr>
          <w:p>
            <w:pPr/>
            <w:r>
              <w:rPr>
                <w:sz w:val="18"/>
              </w:rPr>
              <w:t>Log integrity (HMAC chaining)</w:t>
            </w:r>
          </w:p>
        </w:tc>
        <w:tc>
          <w:tcPr>
            <w:tcW w:type="dxa" w:w="3969"/>
          </w:tcPr>
          <w:p>
            <w:pPr/>
            <w:r>
              <w:rPr>
                <w:sz w:val="18"/>
              </w:rPr>
              <w:t>LogIntegrity service uses LOG_INTEGRITY_KEY; verified hourly via log:verify-integrity</w:t>
            </w:r>
          </w:p>
        </w:tc>
        <w:tc>
          <w:tcPr>
            <w:tcW w:type="dxa" w:w="1417"/>
          </w:tcPr>
          <w:p>
            <w:pPr/>
            <w:r>
              <w:rPr>
                <w:b/>
                <w:color w:val="107C10"/>
                <w:sz w:val="18"/>
              </w:rPr>
              <w:t>PASS</w:t>
            </w:r>
          </w:p>
        </w:tc>
      </w:tr>
      <w:tr>
        <w:tc>
          <w:tcPr>
            <w:tcW w:type="dxa" w:w="3969"/>
          </w:tcPr>
          <w:p>
            <w:pPr/>
            <w:r>
              <w:rPr>
                <w:sz w:val="18"/>
              </w:rPr>
              <w:t>CI/CD pipeline security</w:t>
            </w:r>
          </w:p>
        </w:tc>
        <w:tc>
          <w:tcPr>
            <w:tcW w:type="dxa" w:w="3969"/>
          </w:tcPr>
          <w:p>
            <w:pPr/>
            <w:r>
              <w:rPr>
                <w:sz w:val="18"/>
              </w:rPr>
              <w:t>No CI/CD pipeline; manual deploy to NAS</w:t>
            </w:r>
          </w:p>
        </w:tc>
        <w:tc>
          <w:tcPr>
            <w:tcW w:type="dxa" w:w="1417"/>
          </w:tcPr>
          <w:p>
            <w:pPr/>
            <w:r>
              <w:rPr>
                <w:b/>
                <w:color w:val="666666"/>
                <w:sz w:val="18"/>
              </w:rPr>
              <w:t>N/A</w:t>
            </w:r>
          </w:p>
        </w:tc>
      </w:tr>
    </w:tbl>
    <w:p>
      <w:r>
        <w:rPr>
          <w:b/>
          <w:color w:val="107C10"/>
          <w:sz w:val="20"/>
        </w:rPr>
        <w:t>Overall Category Result: PASS</w:t>
      </w:r>
    </w:p>
    <w:p/>
    <w:p>
      <w:pPr>
        <w:pStyle w:val="Heading2"/>
      </w:pPr>
      <w:r>
        <w:rPr>
          <w:color w:val="1F3864"/>
        </w:rPr>
        <w:t>A09:2021 — Security Logging &amp; Monitoring Failures</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Authentication events logged</w:t>
            </w:r>
          </w:p>
        </w:tc>
        <w:tc>
          <w:tcPr>
            <w:tcW w:type="dxa" w:w="3969"/>
          </w:tcPr>
          <w:p>
            <w:pPr/>
            <w:r>
              <w:rPr>
                <w:sz w:val="18"/>
              </w:rPr>
              <w:t>SecurityAuditLog records every failed_login, lockout, login attempt</w:t>
            </w:r>
          </w:p>
        </w:tc>
        <w:tc>
          <w:tcPr>
            <w:tcW w:type="dxa" w:w="1417"/>
          </w:tcPr>
          <w:p>
            <w:pPr/>
            <w:r>
              <w:rPr>
                <w:b/>
                <w:color w:val="107C10"/>
                <w:sz w:val="18"/>
              </w:rPr>
              <w:t>PASS</w:t>
            </w:r>
          </w:p>
        </w:tc>
      </w:tr>
      <w:tr>
        <w:tc>
          <w:tcPr>
            <w:tcW w:type="dxa" w:w="3969"/>
          </w:tcPr>
          <w:p>
            <w:pPr/>
            <w:r>
              <w:rPr>
                <w:sz w:val="18"/>
              </w:rPr>
              <w:t>Failed login attempts logged + correlated</w:t>
            </w:r>
          </w:p>
        </w:tc>
        <w:tc>
          <w:tcPr>
            <w:tcW w:type="dxa" w:w="3969"/>
          </w:tcPr>
          <w:p>
            <w:pPr/>
            <w:r>
              <w:rPr>
                <w:sz w:val="18"/>
              </w:rPr>
              <w:t>login_attempts column + ThreatDetector::analyze()</w:t>
            </w:r>
          </w:p>
        </w:tc>
        <w:tc>
          <w:tcPr>
            <w:tcW w:type="dxa" w:w="1417"/>
          </w:tcPr>
          <w:p>
            <w:pPr/>
            <w:r>
              <w:rPr>
                <w:b/>
                <w:color w:val="107C10"/>
                <w:sz w:val="18"/>
              </w:rPr>
              <w:t>PASS</w:t>
            </w:r>
          </w:p>
        </w:tc>
      </w:tr>
      <w:tr>
        <w:tc>
          <w:tcPr>
            <w:tcW w:type="dxa" w:w="3969"/>
          </w:tcPr>
          <w:p>
            <w:pPr/>
            <w:r>
              <w:rPr>
                <w:sz w:val="18"/>
              </w:rPr>
              <w:t>Sensitive operations audited</w:t>
            </w:r>
          </w:p>
        </w:tc>
        <w:tc>
          <w:tcPr>
            <w:tcW w:type="dxa" w:w="3969"/>
          </w:tcPr>
          <w:p>
            <w:pPr/>
            <w:r>
              <w:rPr>
                <w:sz w:val="18"/>
              </w:rPr>
              <w:t>EmployeeEditLog, OnboardingEditLog, SecurityAuditLog cover data + auth events</w:t>
            </w:r>
          </w:p>
        </w:tc>
        <w:tc>
          <w:tcPr>
            <w:tcW w:type="dxa" w:w="1417"/>
          </w:tcPr>
          <w:p>
            <w:pPr/>
            <w:r>
              <w:rPr>
                <w:b/>
                <w:color w:val="107C10"/>
                <w:sz w:val="18"/>
              </w:rPr>
              <w:t>PASS</w:t>
            </w:r>
          </w:p>
        </w:tc>
      </w:tr>
      <w:tr>
        <w:tc>
          <w:tcPr>
            <w:tcW w:type="dxa" w:w="3969"/>
          </w:tcPr>
          <w:p>
            <w:pPr/>
            <w:r>
              <w:rPr>
                <w:sz w:val="18"/>
              </w:rPr>
              <w:t>Log integrity protection</w:t>
            </w:r>
          </w:p>
        </w:tc>
        <w:tc>
          <w:tcPr>
            <w:tcW w:type="dxa" w:w="3969"/>
          </w:tcPr>
          <w:p>
            <w:pPr/>
            <w:r>
              <w:rPr>
                <w:sz w:val="18"/>
              </w:rPr>
              <w:t>HMAC chaining via LogIntegrity; tamper-evident</w:t>
            </w:r>
          </w:p>
        </w:tc>
        <w:tc>
          <w:tcPr>
            <w:tcW w:type="dxa" w:w="1417"/>
          </w:tcPr>
          <w:p>
            <w:pPr/>
            <w:r>
              <w:rPr>
                <w:b/>
                <w:color w:val="107C10"/>
                <w:sz w:val="18"/>
              </w:rPr>
              <w:t>PASS</w:t>
            </w:r>
          </w:p>
        </w:tc>
      </w:tr>
      <w:tr>
        <w:tc>
          <w:tcPr>
            <w:tcW w:type="dxa" w:w="3969"/>
          </w:tcPr>
          <w:p>
            <w:pPr/>
            <w:r>
              <w:rPr>
                <w:sz w:val="18"/>
              </w:rPr>
              <w:t>Alerting on suspicious activity</w:t>
            </w:r>
          </w:p>
        </w:tc>
        <w:tc>
          <w:tcPr>
            <w:tcW w:type="dxa" w:w="3969"/>
          </w:tcPr>
          <w:p>
            <w:pPr/>
            <w:r>
              <w:rPr>
                <w:sz w:val="18"/>
              </w:rPr>
              <w:t>ThreatDetector → SuspiciousActivityAlert email; security:audit-report runs hourly</w:t>
            </w:r>
          </w:p>
        </w:tc>
        <w:tc>
          <w:tcPr>
            <w:tcW w:type="dxa" w:w="1417"/>
          </w:tcPr>
          <w:p>
            <w:pPr/>
            <w:r>
              <w:rPr>
                <w:b/>
                <w:color w:val="107C10"/>
                <w:sz w:val="18"/>
              </w:rPr>
              <w:t>PASS</w:t>
            </w:r>
          </w:p>
        </w:tc>
      </w:tr>
      <w:tr>
        <w:tc>
          <w:tcPr>
            <w:tcW w:type="dxa" w:w="3969"/>
          </w:tcPr>
          <w:p>
            <w:pPr/>
            <w:r>
              <w:rPr>
                <w:sz w:val="18"/>
              </w:rPr>
              <w:t>Sufficient log detail for forensics</w:t>
            </w:r>
          </w:p>
        </w:tc>
        <w:tc>
          <w:tcPr>
            <w:tcW w:type="dxa" w:w="3969"/>
          </w:tcPr>
          <w:p>
            <w:pPr/>
            <w:r>
              <w:rPr>
                <w:sz w:val="18"/>
              </w:rPr>
              <w:t>Each SecurityAuditLog row carries user_id, work_email, role, ip_address, details JSON</w:t>
            </w:r>
          </w:p>
        </w:tc>
        <w:tc>
          <w:tcPr>
            <w:tcW w:type="dxa" w:w="1417"/>
          </w:tcPr>
          <w:p>
            <w:pPr/>
            <w:r>
              <w:rPr>
                <w:b/>
                <w:color w:val="107C10"/>
                <w:sz w:val="18"/>
              </w:rPr>
              <w:t>PASS</w:t>
            </w:r>
          </w:p>
        </w:tc>
      </w:tr>
      <w:tr>
        <w:tc>
          <w:tcPr>
            <w:tcW w:type="dxa" w:w="3969"/>
          </w:tcPr>
          <w:p>
            <w:pPr/>
            <w:r>
              <w:rPr>
                <w:sz w:val="18"/>
              </w:rPr>
              <w:t>Centralised log management</w:t>
            </w:r>
          </w:p>
        </w:tc>
        <w:tc>
          <w:tcPr>
            <w:tcW w:type="dxa" w:w="3969"/>
          </w:tcPr>
          <w:p>
            <w:pPr/>
            <w:r>
              <w:rPr>
                <w:sz w:val="18"/>
              </w:rPr>
              <w:t>Local file storage; no SIEM integration</w:t>
            </w:r>
          </w:p>
        </w:tc>
        <w:tc>
          <w:tcPr>
            <w:tcW w:type="dxa" w:w="1417"/>
          </w:tcPr>
          <w:p>
            <w:pPr/>
            <w:r>
              <w:rPr>
                <w:b/>
                <w:color w:val="CC7A00"/>
                <w:sz w:val="18"/>
              </w:rPr>
              <w:t>PARTIAL</w:t>
            </w:r>
          </w:p>
        </w:tc>
      </w:tr>
    </w:tbl>
    <w:p>
      <w:r>
        <w:rPr>
          <w:b/>
          <w:color w:val="107C10"/>
          <w:sz w:val="20"/>
        </w:rPr>
        <w:t>Overall Category Result: PASS</w:t>
      </w:r>
    </w:p>
    <w:p/>
    <w:p>
      <w:pPr>
        <w:pStyle w:val="Heading2"/>
      </w:pPr>
      <w:r>
        <w:rPr>
          <w:color w:val="1F3864"/>
        </w:rPr>
        <w:t>A10:2021 — Server-Side Request Forgery (SSRF)</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No user-controlled URLs in server requests</w:t>
            </w:r>
          </w:p>
        </w:tc>
        <w:tc>
          <w:tcPr>
            <w:tcW w:type="dxa" w:w="3969"/>
          </w:tcPr>
          <w:p>
            <w:pPr/>
            <w:r>
              <w:rPr>
                <w:sz w:val="18"/>
              </w:rPr>
              <w:t>No outgoing HTTP requests based on user input</w:t>
            </w:r>
          </w:p>
        </w:tc>
        <w:tc>
          <w:tcPr>
            <w:tcW w:type="dxa" w:w="1417"/>
          </w:tcPr>
          <w:p>
            <w:pPr/>
            <w:r>
              <w:rPr>
                <w:b/>
                <w:color w:val="107C10"/>
                <w:sz w:val="18"/>
              </w:rPr>
              <w:t>PASS</w:t>
            </w:r>
          </w:p>
        </w:tc>
      </w:tr>
      <w:tr>
        <w:tc>
          <w:tcPr>
            <w:tcW w:type="dxa" w:w="3969"/>
          </w:tcPr>
          <w:p>
            <w:pPr/>
            <w:r>
              <w:rPr>
                <w:sz w:val="18"/>
              </w:rPr>
              <w:t>URL allowlist for external services</w:t>
            </w:r>
          </w:p>
        </w:tc>
        <w:tc>
          <w:tcPr>
            <w:tcW w:type="dxa" w:w="3969"/>
          </w:tcPr>
          <w:p>
            <w:pPr/>
            <w:r>
              <w:rPr>
                <w:sz w:val="18"/>
              </w:rPr>
              <w:t>Only outgoing requests are SMTP (mail) — no web fetches based on user input</w:t>
            </w:r>
          </w:p>
        </w:tc>
        <w:tc>
          <w:tcPr>
            <w:tcW w:type="dxa" w:w="1417"/>
          </w:tcPr>
          <w:p>
            <w:pPr/>
            <w:r>
              <w:rPr>
                <w:b/>
                <w:color w:val="666666"/>
                <w:sz w:val="18"/>
              </w:rPr>
              <w:t>N/A</w:t>
            </w:r>
          </w:p>
        </w:tc>
      </w:tr>
      <w:tr>
        <w:tc>
          <w:tcPr>
            <w:tcW w:type="dxa" w:w="3969"/>
          </w:tcPr>
          <w:p>
            <w:pPr/>
            <w:r>
              <w:rPr>
                <w:sz w:val="18"/>
              </w:rPr>
              <w:t>DNS rebinding protection</w:t>
            </w:r>
          </w:p>
        </w:tc>
        <w:tc>
          <w:tcPr>
            <w:tcW w:type="dxa" w:w="3969"/>
          </w:tcPr>
          <w:p>
            <w:pPr/>
            <w:r>
              <w:rPr>
                <w:sz w:val="18"/>
              </w:rPr>
              <w:t>No server-side URL fetching functionality</w:t>
            </w:r>
          </w:p>
        </w:tc>
        <w:tc>
          <w:tcPr>
            <w:tcW w:type="dxa" w:w="1417"/>
          </w:tcPr>
          <w:p>
            <w:pPr/>
            <w:r>
              <w:rPr>
                <w:b/>
                <w:color w:val="107C10"/>
                <w:sz w:val="18"/>
              </w:rPr>
              <w:t>PASS</w:t>
            </w:r>
          </w:p>
        </w:tc>
      </w:tr>
    </w:tbl>
    <w:p>
      <w:r>
        <w:rPr>
          <w:b/>
          <w:color w:val="107C10"/>
          <w:sz w:val="20"/>
        </w:rPr>
        <w:t>Overall Category Result: PASS</w:t>
      </w:r>
    </w:p>
    <w:p/>
    <w:p>
      <w:r>
        <w:br w:type="page"/>
      </w:r>
    </w:p>
    <w:p>
      <w:pPr>
        <w:pStyle w:val="Heading1"/>
      </w:pPr>
      <w:r>
        <w:rPr>
          <w:color w:val="1F3864"/>
        </w:rPr>
        <w:t>5. Pre-Pentest Security Hardening Checklist</w:t>
      </w:r>
    </w:p>
    <w:p>
      <w:r>
        <w:t>This section evaluates the application against a 12-category pre-penetration testing hardening checklist, covering individual security controls commonly assessed during professional penetration tests.</w:t>
      </w:r>
    </w:p>
    <w:p>
      <w:pPr>
        <w:pStyle w:val="Heading2"/>
      </w:pPr>
      <w:r>
        <w:rPr>
          <w:color w:val="1F3864"/>
        </w:rPr>
        <w:t>5.1 Information Disclosure</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Debug mode disabled</w:t>
            </w:r>
          </w:p>
        </w:tc>
        <w:tc>
          <w:tcPr>
            <w:tcW w:type="dxa" w:w="4535"/>
          </w:tcPr>
          <w:p>
            <w:pPr/>
            <w:r>
              <w:rPr>
                <w:sz w:val="18"/>
              </w:rPr>
              <w:t>APP_DEBUG=false in .env</w:t>
            </w:r>
          </w:p>
        </w:tc>
        <w:tc>
          <w:tcPr>
            <w:tcW w:type="dxa" w:w="1417"/>
          </w:tcPr>
          <w:p>
            <w:pPr/>
            <w:r>
              <w:rPr>
                <w:b/>
                <w:color w:val="107C10"/>
                <w:sz w:val="18"/>
              </w:rPr>
              <w:t>PASS</w:t>
            </w:r>
          </w:p>
        </w:tc>
      </w:tr>
      <w:tr>
        <w:tc>
          <w:tcPr>
            <w:tcW w:type="dxa" w:w="3402"/>
          </w:tcPr>
          <w:p>
            <w:pPr/>
            <w:r>
              <w:rPr>
                <w:sz w:val="18"/>
              </w:rPr>
              <w:t>Custom error pages (4xx/5xx)</w:t>
            </w:r>
          </w:p>
        </w:tc>
        <w:tc>
          <w:tcPr>
            <w:tcW w:type="dxa" w:w="4535"/>
          </w:tcPr>
          <w:p>
            <w:pPr/>
            <w:r>
              <w:rPr>
                <w:sz w:val="18"/>
              </w:rPr>
              <w:t>403/404/419/500/503 — branded, no stack traces</w:t>
            </w:r>
          </w:p>
        </w:tc>
        <w:tc>
          <w:tcPr>
            <w:tcW w:type="dxa" w:w="1417"/>
          </w:tcPr>
          <w:p>
            <w:pPr/>
            <w:r>
              <w:rPr>
                <w:b/>
                <w:color w:val="107C10"/>
                <w:sz w:val="18"/>
              </w:rPr>
              <w:t>PASS</w:t>
            </w:r>
          </w:p>
        </w:tc>
      </w:tr>
      <w:tr>
        <w:tc>
          <w:tcPr>
            <w:tcW w:type="dxa" w:w="3402"/>
          </w:tcPr>
          <w:p>
            <w:pPr/>
            <w:r>
              <w:rPr>
                <w:sz w:val="18"/>
              </w:rPr>
              <w:t>Server version headers suppressed</w:t>
            </w:r>
          </w:p>
        </w:tc>
        <w:tc>
          <w:tcPr>
            <w:tcW w:type="dxa" w:w="4535"/>
          </w:tcPr>
          <w:p>
            <w:pPr/>
            <w:r>
              <w:rPr>
                <w:sz w:val="18"/>
              </w:rPr>
              <w:t>SecurityHeaders middleware removes X-Powered-By and Server</w:t>
            </w:r>
          </w:p>
        </w:tc>
        <w:tc>
          <w:tcPr>
            <w:tcW w:type="dxa" w:w="1417"/>
          </w:tcPr>
          <w:p>
            <w:pPr/>
            <w:r>
              <w:rPr>
                <w:b/>
                <w:color w:val="107C10"/>
                <w:sz w:val="18"/>
              </w:rPr>
              <w:t>PASS</w:t>
            </w:r>
          </w:p>
        </w:tc>
      </w:tr>
      <w:tr>
        <w:tc>
          <w:tcPr>
            <w:tcW w:type="dxa" w:w="3402"/>
          </w:tcPr>
          <w:p>
            <w:pPr/>
            <w:r>
              <w:rPr>
                <w:sz w:val="18"/>
              </w:rPr>
              <w:t>Stack traces hidden from users</w:t>
            </w:r>
          </w:p>
        </w:tc>
        <w:tc>
          <w:tcPr>
            <w:tcW w:type="dxa" w:w="4535"/>
          </w:tcPr>
          <w:p>
            <w:pPr/>
            <w:r>
              <w:rPr>
                <w:sz w:val="18"/>
              </w:rPr>
              <w:t>APP_DEBUG=false enforced</w:t>
            </w:r>
          </w:p>
        </w:tc>
        <w:tc>
          <w:tcPr>
            <w:tcW w:type="dxa" w:w="1417"/>
          </w:tcPr>
          <w:p>
            <w:pPr/>
            <w:r>
              <w:rPr>
                <w:b/>
                <w:color w:val="107C10"/>
                <w:sz w:val="18"/>
              </w:rPr>
              <w:t>PASS</w:t>
            </w:r>
          </w:p>
        </w:tc>
      </w:tr>
      <w:tr>
        <w:tc>
          <w:tcPr>
            <w:tcW w:type="dxa" w:w="3402"/>
          </w:tcPr>
          <w:p>
            <w:pPr/>
            <w:r>
              <w:rPr>
                <w:sz w:val="18"/>
              </w:rPr>
              <w:t>Sensitive data excluded from logs</w:t>
            </w:r>
          </w:p>
        </w:tc>
        <w:tc>
          <w:tcPr>
            <w:tcW w:type="dxa" w:w="4535"/>
          </w:tcPr>
          <w:p>
            <w:pPr/>
            <w:r>
              <w:rPr>
                <w:sz w:val="18"/>
              </w:rPr>
              <w:t>No password/token logging; SecurityAuditLog details JSON sanitised</w:t>
            </w:r>
          </w:p>
        </w:tc>
        <w:tc>
          <w:tcPr>
            <w:tcW w:type="dxa" w:w="1417"/>
          </w:tcPr>
          <w:p>
            <w:pPr/>
            <w:r>
              <w:rPr>
                <w:b/>
                <w:color w:val="107C10"/>
                <w:sz w:val="18"/>
              </w:rPr>
              <w:t>PASS</w:t>
            </w:r>
          </w:p>
        </w:tc>
      </w:tr>
      <w:tr>
        <w:tc>
          <w:tcPr>
            <w:tcW w:type="dxa" w:w="3402"/>
          </w:tcPr>
          <w:p>
            <w:pPr/>
            <w:r>
              <w:rPr>
                <w:sz w:val="18"/>
              </w:rPr>
              <w:t>Source code not accessible via web</w:t>
            </w:r>
          </w:p>
        </w:tc>
        <w:tc>
          <w:tcPr>
            <w:tcW w:type="dxa" w:w="4535"/>
          </w:tcPr>
          <w:p>
            <w:pPr/>
            <w:r>
              <w:rPr>
                <w:sz w:val="18"/>
              </w:rPr>
              <w:t>Only public/ directory web-accessible</w:t>
            </w:r>
          </w:p>
        </w:tc>
        <w:tc>
          <w:tcPr>
            <w:tcW w:type="dxa" w:w="1417"/>
          </w:tcPr>
          <w:p>
            <w:pPr/>
            <w:r>
              <w:rPr>
                <w:b/>
                <w:color w:val="107C10"/>
                <w:sz w:val="18"/>
              </w:rPr>
              <w:t>PASS</w:t>
            </w:r>
          </w:p>
        </w:tc>
      </w:tr>
      <w:tr>
        <w:tc>
          <w:tcPr>
            <w:tcW w:type="dxa" w:w="3402"/>
          </w:tcPr>
          <w:p>
            <w:pPr/>
            <w:r>
              <w:rPr>
                <w:sz w:val="18"/>
              </w:rPr>
              <w:t>.env file not web-accessible</w:t>
            </w:r>
          </w:p>
        </w:tc>
        <w:tc>
          <w:tcPr>
            <w:tcW w:type="dxa" w:w="4535"/>
          </w:tcPr>
          <w:p>
            <w:pPr/>
            <w:r>
              <w:rPr>
                <w:sz w:val="18"/>
              </w:rPr>
              <w:t>Outside public/ root</w:t>
            </w:r>
          </w:p>
        </w:tc>
        <w:tc>
          <w:tcPr>
            <w:tcW w:type="dxa" w:w="1417"/>
          </w:tcPr>
          <w:p>
            <w:pPr/>
            <w:r>
              <w:rPr>
                <w:b/>
                <w:color w:val="107C10"/>
                <w:sz w:val="18"/>
              </w:rPr>
              <w:t>PASS</w:t>
            </w:r>
          </w:p>
        </w:tc>
      </w:tr>
      <w:tr>
        <w:tc>
          <w:tcPr>
            <w:tcW w:type="dxa" w:w="3402"/>
          </w:tcPr>
          <w:p>
            <w:pPr/>
            <w:r>
              <w:rPr>
                <w:sz w:val="18"/>
              </w:rPr>
              <w:t>robots.txt does not expose paths</w:t>
            </w:r>
          </w:p>
        </w:tc>
        <w:tc>
          <w:tcPr>
            <w:tcW w:type="dxa" w:w="4535"/>
          </w:tcPr>
          <w:p>
            <w:pPr/>
            <w:r>
              <w:rPr>
                <w:sz w:val="18"/>
              </w:rPr>
              <w:t>Minimal robots.txt</w:t>
            </w:r>
          </w:p>
        </w:tc>
        <w:tc>
          <w:tcPr>
            <w:tcW w:type="dxa" w:w="1417"/>
          </w:tcPr>
          <w:p>
            <w:pPr/>
            <w:r>
              <w:rPr>
                <w:b/>
                <w:color w:val="107C10"/>
                <w:sz w:val="18"/>
              </w:rPr>
              <w:t>PASS</w:t>
            </w:r>
          </w:p>
        </w:tc>
      </w:tr>
      <w:tr>
        <w:tc>
          <w:tcPr>
            <w:tcW w:type="dxa" w:w="3402"/>
          </w:tcPr>
          <w:p>
            <w:pPr/>
            <w:r>
              <w:rPr>
                <w:sz w:val="18"/>
              </w:rPr>
              <w:t>Verbose error messages suppressed</w:t>
            </w:r>
          </w:p>
        </w:tc>
        <w:tc>
          <w:tcPr>
            <w:tcW w:type="dxa" w:w="4535"/>
          </w:tcPr>
          <w:p>
            <w:pPr/>
            <w:r>
              <w:rPr>
                <w:sz w:val="18"/>
              </w:rPr>
              <w:t>APP_DEBUG=false</w:t>
            </w:r>
          </w:p>
        </w:tc>
        <w:tc>
          <w:tcPr>
            <w:tcW w:type="dxa" w:w="1417"/>
          </w:tcPr>
          <w:p>
            <w:pPr/>
            <w:r>
              <w:rPr>
                <w:b/>
                <w:color w:val="107C10"/>
                <w:sz w:val="18"/>
              </w:rPr>
              <w:t>PASS</w:t>
            </w:r>
          </w:p>
        </w:tc>
      </w:tr>
      <w:tr>
        <w:tc>
          <w:tcPr>
            <w:tcW w:type="dxa" w:w="3402"/>
          </w:tcPr>
          <w:p>
            <w:pPr/>
            <w:r>
              <w:rPr>
                <w:sz w:val="18"/>
              </w:rPr>
              <w:t>Comments in HTML do not leak info</w:t>
            </w:r>
          </w:p>
        </w:tc>
        <w:tc>
          <w:tcPr>
            <w:tcW w:type="dxa" w:w="4535"/>
          </w:tcPr>
          <w:p>
            <w:pPr/>
            <w:r>
              <w:rPr>
                <w:sz w:val="18"/>
              </w:rPr>
              <w:t>No sensitive comments in rendered HTML</w:t>
            </w:r>
          </w:p>
        </w:tc>
        <w:tc>
          <w:tcPr>
            <w:tcW w:type="dxa" w:w="1417"/>
          </w:tcPr>
          <w:p>
            <w:pPr/>
            <w:r>
              <w:rPr>
                <w:b/>
                <w:color w:val="107C10"/>
                <w:sz w:val="18"/>
              </w:rPr>
              <w:t>PASS</w:t>
            </w:r>
          </w:p>
        </w:tc>
      </w:tr>
      <w:tr>
        <w:tc>
          <w:tcPr>
            <w:tcW w:type="dxa" w:w="3402"/>
          </w:tcPr>
          <w:p>
            <w:pPr/>
            <w:r>
              <w:rPr>
                <w:sz w:val="18"/>
              </w:rPr>
              <w:t>Directory browsing disabled</w:t>
            </w:r>
          </w:p>
        </w:tc>
        <w:tc>
          <w:tcPr>
            <w:tcW w:type="dxa" w:w="4535"/>
          </w:tcPr>
          <w:p>
            <w:pPr/>
            <w:r>
              <w:rPr>
                <w:sz w:val="18"/>
              </w:rPr>
              <w:t>Laravel routing handles all URLs</w:t>
            </w:r>
          </w:p>
        </w:tc>
        <w:tc>
          <w:tcPr>
            <w:tcW w:type="dxa" w:w="1417"/>
          </w:tcPr>
          <w:p>
            <w:pPr/>
            <w:r>
              <w:rPr>
                <w:b/>
                <w:color w:val="107C10"/>
                <w:sz w:val="18"/>
              </w:rPr>
              <w:t>PASS</w:t>
            </w:r>
          </w:p>
        </w:tc>
      </w:tr>
      <w:tr>
        <w:tc>
          <w:tcPr>
            <w:tcW w:type="dxa" w:w="3402"/>
          </w:tcPr>
          <w:p>
            <w:pPr/>
            <w:r>
              <w:rPr>
                <w:sz w:val="18"/>
              </w:rPr>
              <w:t>CSP nonce protects inline scripts</w:t>
            </w:r>
          </w:p>
        </w:tc>
        <w:tc>
          <w:tcPr>
            <w:tcW w:type="dxa" w:w="4535"/>
          </w:tcPr>
          <w:p>
            <w:pPr/>
            <w:r>
              <w:rPr>
                <w:sz w:val="18"/>
              </w:rPr>
              <w:t>No unsafe-inline; nonce per request</w:t>
            </w:r>
          </w:p>
        </w:tc>
        <w:tc>
          <w:tcPr>
            <w:tcW w:type="dxa" w:w="1417"/>
          </w:tcPr>
          <w:p>
            <w:pPr/>
            <w:r>
              <w:rPr>
                <w:b/>
                <w:color w:val="107C10"/>
                <w:sz w:val="18"/>
              </w:rPr>
              <w:t>PASS</w:t>
            </w:r>
          </w:p>
        </w:tc>
      </w:tr>
    </w:tbl>
    <w:p>
      <w:r>
        <w:rPr>
          <w:i/>
          <w:sz w:val="18"/>
        </w:rPr>
        <w:t>Score: 12 Pass / 0 Partial / 0 Fail</w:t>
      </w:r>
    </w:p>
    <w:p>
      <w:pPr>
        <w:pStyle w:val="Heading2"/>
      </w:pPr>
      <w:r>
        <w:rPr>
          <w:color w:val="1F3864"/>
        </w:rPr>
        <w:t>5.2 Authentication &amp; Session Management</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Password hashing (bcrypt)</w:t>
            </w:r>
          </w:p>
        </w:tc>
        <w:tc>
          <w:tcPr>
            <w:tcW w:type="dxa" w:w="4535"/>
          </w:tcPr>
          <w:p>
            <w:pPr/>
            <w:r>
              <w:rPr>
                <w:sz w:val="18"/>
              </w:rPr>
              <w:t>Hash::make with cost factor 12</w:t>
            </w:r>
          </w:p>
        </w:tc>
        <w:tc>
          <w:tcPr>
            <w:tcW w:type="dxa" w:w="1417"/>
          </w:tcPr>
          <w:p>
            <w:pPr/>
            <w:r>
              <w:rPr>
                <w:b/>
                <w:color w:val="107C10"/>
                <w:sz w:val="18"/>
              </w:rPr>
              <w:t>PASS</w:t>
            </w:r>
          </w:p>
        </w:tc>
      </w:tr>
      <w:tr>
        <w:tc>
          <w:tcPr>
            <w:tcW w:type="dxa" w:w="3402"/>
          </w:tcPr>
          <w:p>
            <w:pPr/>
            <w:r>
              <w:rPr>
                <w:sz w:val="18"/>
              </w:rPr>
              <w:t>Password complexity enforced</w:t>
            </w:r>
          </w:p>
        </w:tc>
        <w:tc>
          <w:tcPr>
            <w:tcW w:type="dxa" w:w="4535"/>
          </w:tcPr>
          <w:p>
            <w:pPr/>
            <w:r>
              <w:rPr>
                <w:sz w:val="18"/>
              </w:rPr>
              <w:t>Min 8 chars, mixed case, number, special</w:t>
            </w:r>
          </w:p>
        </w:tc>
        <w:tc>
          <w:tcPr>
            <w:tcW w:type="dxa" w:w="1417"/>
          </w:tcPr>
          <w:p>
            <w:pPr/>
            <w:r>
              <w:rPr>
                <w:b/>
                <w:color w:val="107C10"/>
                <w:sz w:val="18"/>
              </w:rPr>
              <w:t>PASS</w:t>
            </w:r>
          </w:p>
        </w:tc>
      </w:tr>
      <w:tr>
        <w:tc>
          <w:tcPr>
            <w:tcW w:type="dxa" w:w="3402"/>
          </w:tcPr>
          <w:p>
            <w:pPr/>
            <w:r>
              <w:rPr>
                <w:sz w:val="18"/>
              </w:rPr>
              <w:t>Account lockout after failed attempts</w:t>
            </w:r>
          </w:p>
        </w:tc>
        <w:tc>
          <w:tcPr>
            <w:tcW w:type="dxa" w:w="4535"/>
          </w:tcPr>
          <w:p>
            <w:pPr/>
            <w:r>
              <w:rPr>
                <w:sz w:val="18"/>
              </w:rPr>
              <w:t>login_attempts → auto-lockout at 5; deactivation_reason=login_lockout</w:t>
            </w:r>
          </w:p>
        </w:tc>
        <w:tc>
          <w:tcPr>
            <w:tcW w:type="dxa" w:w="1417"/>
          </w:tcPr>
          <w:p>
            <w:pPr/>
            <w:r>
              <w:rPr>
                <w:b/>
                <w:color w:val="107C10"/>
                <w:sz w:val="18"/>
              </w:rPr>
              <w:t>PASS</w:t>
            </w:r>
          </w:p>
        </w:tc>
      </w:tr>
      <w:tr>
        <w:tc>
          <w:tcPr>
            <w:tcW w:type="dxa" w:w="3402"/>
          </w:tcPr>
          <w:p>
            <w:pPr/>
            <w:r>
              <w:rPr>
                <w:sz w:val="18"/>
              </w:rPr>
              <w:t>Secure password reset flow</w:t>
            </w:r>
          </w:p>
        </w:tc>
        <w:tc>
          <w:tcPr>
            <w:tcW w:type="dxa" w:w="4535"/>
          </w:tcPr>
          <w:p>
            <w:pPr/>
            <w:r>
              <w:rPr>
                <w:sz w:val="18"/>
              </w:rPr>
              <w:t>60-min expiry, single-use, 5/min rate limit, 30-min email throttle</w:t>
            </w:r>
          </w:p>
        </w:tc>
        <w:tc>
          <w:tcPr>
            <w:tcW w:type="dxa" w:w="1417"/>
          </w:tcPr>
          <w:p>
            <w:pPr/>
            <w:r>
              <w:rPr>
                <w:b/>
                <w:color w:val="107C10"/>
                <w:sz w:val="18"/>
              </w:rPr>
              <w:t>PASS</w:t>
            </w:r>
          </w:p>
        </w:tc>
      </w:tr>
      <w:tr>
        <w:tc>
          <w:tcPr>
            <w:tcW w:type="dxa" w:w="3402"/>
          </w:tcPr>
          <w:p>
            <w:pPr/>
            <w:r>
              <w:rPr>
                <w:sz w:val="18"/>
              </w:rPr>
              <w:t>Session fixation protection</w:t>
            </w:r>
          </w:p>
        </w:tc>
        <w:tc>
          <w:tcPr>
            <w:tcW w:type="dxa" w:w="4535"/>
          </w:tcPr>
          <w:p>
            <w:pPr/>
            <w:r>
              <w:rPr>
                <w:sz w:val="18"/>
              </w:rPr>
              <w:t>Session ID regenerated on login</w:t>
            </w:r>
          </w:p>
        </w:tc>
        <w:tc>
          <w:tcPr>
            <w:tcW w:type="dxa" w:w="1417"/>
          </w:tcPr>
          <w:p>
            <w:pPr/>
            <w:r>
              <w:rPr>
                <w:b/>
                <w:color w:val="107C10"/>
                <w:sz w:val="18"/>
              </w:rPr>
              <w:t>PASS</w:t>
            </w:r>
          </w:p>
        </w:tc>
      </w:tr>
      <w:tr>
        <w:tc>
          <w:tcPr>
            <w:tcW w:type="dxa" w:w="3402"/>
          </w:tcPr>
          <w:p>
            <w:pPr/>
            <w:r>
              <w:rPr>
                <w:sz w:val="18"/>
              </w:rPr>
              <w:t>Session timeout configured</w:t>
            </w:r>
          </w:p>
        </w:tc>
        <w:tc>
          <w:tcPr>
            <w:tcW w:type="dxa" w:w="4535"/>
          </w:tcPr>
          <w:p>
            <w:pPr/>
            <w:r>
              <w:rPr>
                <w:sz w:val="18"/>
              </w:rPr>
              <w:t>session.php lifetime=180m; expire_on_close=false</w:t>
            </w:r>
          </w:p>
        </w:tc>
        <w:tc>
          <w:tcPr>
            <w:tcW w:type="dxa" w:w="1417"/>
          </w:tcPr>
          <w:p>
            <w:pPr/>
            <w:r>
              <w:rPr>
                <w:b/>
                <w:color w:val="107C10"/>
                <w:sz w:val="18"/>
              </w:rPr>
              <w:t>PASS</w:t>
            </w:r>
          </w:p>
        </w:tc>
      </w:tr>
      <w:tr>
        <w:tc>
          <w:tcPr>
            <w:tcW w:type="dxa" w:w="3402"/>
          </w:tcPr>
          <w:p>
            <w:pPr/>
            <w:r>
              <w:rPr>
                <w:sz w:val="18"/>
              </w:rPr>
              <w:t>Concurrent session control</w:t>
            </w:r>
          </w:p>
        </w:tc>
        <w:tc>
          <w:tcPr>
            <w:tcW w:type="dxa" w:w="4535"/>
          </w:tcPr>
          <w:p>
            <w:pPr/>
            <w:r>
              <w:rPr>
                <w:sz w:val="18"/>
              </w:rPr>
              <w:t>EnforceSingleSession middleware</w:t>
            </w:r>
          </w:p>
        </w:tc>
        <w:tc>
          <w:tcPr>
            <w:tcW w:type="dxa" w:w="1417"/>
          </w:tcPr>
          <w:p>
            <w:pPr/>
            <w:r>
              <w:rPr>
                <w:b/>
                <w:color w:val="107C10"/>
                <w:sz w:val="18"/>
              </w:rPr>
              <w:t>PASS</w:t>
            </w:r>
          </w:p>
        </w:tc>
      </w:tr>
      <w:tr>
        <w:tc>
          <w:tcPr>
            <w:tcW w:type="dxa" w:w="3402"/>
          </w:tcPr>
          <w:p>
            <w:pPr/>
            <w:r>
              <w:rPr>
                <w:sz w:val="18"/>
              </w:rPr>
              <w:t>HttpOnly cookie flag</w:t>
            </w:r>
          </w:p>
        </w:tc>
        <w:tc>
          <w:tcPr>
            <w:tcW w:type="dxa" w:w="4535"/>
          </w:tcPr>
          <w:p>
            <w:pPr/>
            <w:r>
              <w:rPr>
                <w:sz w:val="18"/>
              </w:rPr>
              <w:t>Explicit http_only=true in session.php</w:t>
            </w:r>
          </w:p>
        </w:tc>
        <w:tc>
          <w:tcPr>
            <w:tcW w:type="dxa" w:w="1417"/>
          </w:tcPr>
          <w:p>
            <w:pPr/>
            <w:r>
              <w:rPr>
                <w:b/>
                <w:color w:val="107C10"/>
                <w:sz w:val="18"/>
              </w:rPr>
              <w:t>PASS</w:t>
            </w:r>
          </w:p>
        </w:tc>
      </w:tr>
      <w:tr>
        <w:tc>
          <w:tcPr>
            <w:tcW w:type="dxa" w:w="3402"/>
          </w:tcPr>
          <w:p>
            <w:pPr/>
            <w:r>
              <w:rPr>
                <w:sz w:val="18"/>
              </w:rPr>
              <w:t>Secure cookie flag</w:t>
            </w:r>
          </w:p>
        </w:tc>
        <w:tc>
          <w:tcPr>
            <w:tcW w:type="dxa" w:w="4535"/>
          </w:tcPr>
          <w:p>
            <w:pPr/>
            <w:r>
              <w:rPr>
                <w:sz w:val="18"/>
              </w:rPr>
              <w:t>Secure=true; SESSION_SECURE_COOKIE=true</w:t>
            </w:r>
          </w:p>
        </w:tc>
        <w:tc>
          <w:tcPr>
            <w:tcW w:type="dxa" w:w="1417"/>
          </w:tcPr>
          <w:p>
            <w:pPr/>
            <w:r>
              <w:rPr>
                <w:b/>
                <w:color w:val="107C10"/>
                <w:sz w:val="18"/>
              </w:rPr>
              <w:t>PASS</w:t>
            </w:r>
          </w:p>
        </w:tc>
      </w:tr>
      <w:tr>
        <w:tc>
          <w:tcPr>
            <w:tcW w:type="dxa" w:w="3402"/>
          </w:tcPr>
          <w:p>
            <w:pPr/>
            <w:r>
              <w:rPr>
                <w:sz w:val="18"/>
              </w:rPr>
              <w:t>SameSite cookie attribute</w:t>
            </w:r>
          </w:p>
        </w:tc>
        <w:tc>
          <w:tcPr>
            <w:tcW w:type="dxa" w:w="4535"/>
          </w:tcPr>
          <w:p>
            <w:pPr/>
            <w:r>
              <w:rPr>
                <w:sz w:val="18"/>
              </w:rPr>
              <w:t>SameSite=Lax explicit</w:t>
            </w:r>
          </w:p>
        </w:tc>
        <w:tc>
          <w:tcPr>
            <w:tcW w:type="dxa" w:w="1417"/>
          </w:tcPr>
          <w:p>
            <w:pPr/>
            <w:r>
              <w:rPr>
                <w:b/>
                <w:color w:val="107C10"/>
                <w:sz w:val="18"/>
              </w:rPr>
              <w:t>PASS</w:t>
            </w:r>
          </w:p>
        </w:tc>
      </w:tr>
      <w:tr>
        <w:tc>
          <w:tcPr>
            <w:tcW w:type="dxa" w:w="3402"/>
          </w:tcPr>
          <w:p>
            <w:pPr/>
            <w:r>
              <w:rPr>
                <w:sz w:val="18"/>
              </w:rPr>
              <w:t>User enumeration prevention (login)</w:t>
            </w:r>
          </w:p>
        </w:tc>
        <w:tc>
          <w:tcPr>
            <w:tcW w:type="dxa" w:w="4535"/>
          </w:tcPr>
          <w:p>
            <w:pPr/>
            <w:r>
              <w:rPr>
                <w:sz w:val="18"/>
              </w:rPr>
              <w:t>"The provided credentials do not match our records."</w:t>
            </w:r>
          </w:p>
        </w:tc>
        <w:tc>
          <w:tcPr>
            <w:tcW w:type="dxa" w:w="1417"/>
          </w:tcPr>
          <w:p>
            <w:pPr/>
            <w:r>
              <w:rPr>
                <w:b/>
                <w:color w:val="107C10"/>
                <w:sz w:val="18"/>
              </w:rPr>
              <w:t>PASS</w:t>
            </w:r>
          </w:p>
        </w:tc>
      </w:tr>
      <w:tr>
        <w:tc>
          <w:tcPr>
            <w:tcW w:type="dxa" w:w="3402"/>
          </w:tcPr>
          <w:p>
            <w:pPr/>
            <w:r>
              <w:rPr>
                <w:sz w:val="18"/>
              </w:rPr>
              <w:t>User enumeration prevention (reset)</w:t>
            </w:r>
          </w:p>
        </w:tc>
        <w:tc>
          <w:tcPr>
            <w:tcW w:type="dxa" w:w="4535"/>
          </w:tcPr>
          <w:p>
            <w:pPr/>
            <w:r>
              <w:rPr>
                <w:sz w:val="18"/>
              </w:rPr>
              <w:t>"If an account exists with that email, a reset link has been sent."</w:t>
            </w:r>
          </w:p>
        </w:tc>
        <w:tc>
          <w:tcPr>
            <w:tcW w:type="dxa" w:w="1417"/>
          </w:tcPr>
          <w:p>
            <w:pPr/>
            <w:r>
              <w:rPr>
                <w:b/>
                <w:color w:val="107C10"/>
                <w:sz w:val="18"/>
              </w:rPr>
              <w:t>PASS</w:t>
            </w:r>
          </w:p>
        </w:tc>
      </w:tr>
      <w:tr>
        <w:tc>
          <w:tcPr>
            <w:tcW w:type="dxa" w:w="3402"/>
          </w:tcPr>
          <w:p>
            <w:pPr/>
            <w:r>
              <w:rPr>
                <w:sz w:val="18"/>
              </w:rPr>
              <w:t>Timing attack protection</w:t>
            </w:r>
          </w:p>
        </w:tc>
        <w:tc>
          <w:tcPr>
            <w:tcW w:type="dxa" w:w="4535"/>
          </w:tcPr>
          <w:p>
            <w:pPr/>
            <w:r>
              <w:rPr>
                <w:sz w:val="18"/>
              </w:rPr>
              <w:t>Hash::check + dummy hash for null users</w:t>
            </w:r>
          </w:p>
        </w:tc>
        <w:tc>
          <w:tcPr>
            <w:tcW w:type="dxa" w:w="1417"/>
          </w:tcPr>
          <w:p>
            <w:pPr/>
            <w:r>
              <w:rPr>
                <w:b/>
                <w:color w:val="107C10"/>
                <w:sz w:val="18"/>
              </w:rPr>
              <w:t>PASS</w:t>
            </w:r>
          </w:p>
        </w:tc>
      </w:tr>
      <w:tr>
        <w:tc>
          <w:tcPr>
            <w:tcW w:type="dxa" w:w="3402"/>
          </w:tcPr>
          <w:p>
            <w:pPr/>
            <w:r>
              <w:rPr>
                <w:sz w:val="18"/>
              </w:rPr>
              <w:t>Multi-factor authentication (TOTP)</w:t>
            </w:r>
          </w:p>
        </w:tc>
        <w:tc>
          <w:tcPr>
            <w:tcW w:type="dxa" w:w="4535"/>
          </w:tcPr>
          <w:p>
            <w:pPr/>
            <w:r>
              <w:rPr>
                <w:sz w:val="18"/>
              </w:rPr>
              <w:t>TwoFactorController; mandatory for privileged roles</w:t>
            </w:r>
          </w:p>
        </w:tc>
        <w:tc>
          <w:tcPr>
            <w:tcW w:type="dxa" w:w="1417"/>
          </w:tcPr>
          <w:p>
            <w:pPr/>
            <w:r>
              <w:rPr>
                <w:b/>
                <w:color w:val="107C10"/>
                <w:sz w:val="18"/>
              </w:rPr>
              <w:t>PASS</w:t>
            </w:r>
          </w:p>
        </w:tc>
      </w:tr>
      <w:tr>
        <w:tc>
          <w:tcPr>
            <w:tcW w:type="dxa" w:w="3402"/>
          </w:tcPr>
          <w:p>
            <w:pPr/>
            <w:r>
              <w:rPr>
                <w:sz w:val="18"/>
              </w:rPr>
              <w:t>2FA recovery codes</w:t>
            </w:r>
          </w:p>
        </w:tc>
        <w:tc>
          <w:tcPr>
            <w:tcW w:type="dxa" w:w="4535"/>
          </w:tcPr>
          <w:p>
            <w:pPr/>
            <w:r>
              <w:rPr>
                <w:sz w:val="18"/>
              </w:rPr>
              <w:t>Encrypted in two_factor_recovery_codes column</w:t>
            </w:r>
          </w:p>
        </w:tc>
        <w:tc>
          <w:tcPr>
            <w:tcW w:type="dxa" w:w="1417"/>
          </w:tcPr>
          <w:p>
            <w:pPr/>
            <w:r>
              <w:rPr>
                <w:b/>
                <w:color w:val="107C10"/>
                <w:sz w:val="18"/>
              </w:rPr>
              <w:t>PASS</w:t>
            </w:r>
          </w:p>
        </w:tc>
      </w:tr>
      <w:tr>
        <w:tc>
          <w:tcPr>
            <w:tcW w:type="dxa" w:w="3402"/>
          </w:tcPr>
          <w:p>
            <w:pPr/>
            <w:r>
              <w:rPr>
                <w:sz w:val="18"/>
              </w:rPr>
              <w:t>2FA verification rate-limited</w:t>
            </w:r>
          </w:p>
        </w:tc>
        <w:tc>
          <w:tcPr>
            <w:tcW w:type="dxa" w:w="4535"/>
          </w:tcPr>
          <w:p>
            <w:pPr/>
            <w:r>
              <w:rPr>
                <w:sz w:val="18"/>
              </w:rPr>
              <w:t>throttle:5,1 on /two-factor-challenge/verify</w:t>
            </w:r>
          </w:p>
        </w:tc>
        <w:tc>
          <w:tcPr>
            <w:tcW w:type="dxa" w:w="1417"/>
          </w:tcPr>
          <w:p>
            <w:pPr/>
            <w:r>
              <w:rPr>
                <w:b/>
                <w:color w:val="107C10"/>
                <w:sz w:val="18"/>
              </w:rPr>
              <w:t>PASS</w:t>
            </w:r>
          </w:p>
        </w:tc>
      </w:tr>
      <w:tr>
        <w:tc>
          <w:tcPr>
            <w:tcW w:type="dxa" w:w="3402"/>
          </w:tcPr>
          <w:p>
            <w:pPr/>
            <w:r>
              <w:rPr>
                <w:sz w:val="18"/>
              </w:rPr>
              <w:t>Login over HTTPS only</w:t>
            </w:r>
          </w:p>
        </w:tc>
        <w:tc>
          <w:tcPr>
            <w:tcW w:type="dxa" w:w="4535"/>
          </w:tcPr>
          <w:p>
            <w:pPr/>
            <w:r>
              <w:rPr>
                <w:sz w:val="18"/>
              </w:rPr>
              <w:t>ForceHttps middleware + HSTS</w:t>
            </w:r>
          </w:p>
        </w:tc>
        <w:tc>
          <w:tcPr>
            <w:tcW w:type="dxa" w:w="1417"/>
          </w:tcPr>
          <w:p>
            <w:pPr/>
            <w:r>
              <w:rPr>
                <w:b/>
                <w:color w:val="107C10"/>
                <w:sz w:val="18"/>
              </w:rPr>
              <w:t>PASS</w:t>
            </w:r>
          </w:p>
        </w:tc>
      </w:tr>
      <w:tr>
        <w:tc>
          <w:tcPr>
            <w:tcW w:type="dxa" w:w="3402"/>
          </w:tcPr>
          <w:p>
            <w:pPr/>
            <w:r>
              <w:rPr>
                <w:sz w:val="18"/>
              </w:rPr>
              <w:t>Password change requires current password</w:t>
            </w:r>
          </w:p>
        </w:tc>
        <w:tc>
          <w:tcPr>
            <w:tcW w:type="dxa" w:w="4535"/>
          </w:tcPr>
          <w:p>
            <w:pPr/>
            <w:r>
              <w:rPr>
                <w:sz w:val="18"/>
              </w:rPr>
              <w:t>Profile password change validates current password</w:t>
            </w:r>
          </w:p>
        </w:tc>
        <w:tc>
          <w:tcPr>
            <w:tcW w:type="dxa" w:w="1417"/>
          </w:tcPr>
          <w:p>
            <w:pPr/>
            <w:r>
              <w:rPr>
                <w:b/>
                <w:color w:val="107C10"/>
                <w:sz w:val="18"/>
              </w:rPr>
              <w:t>PASS</w:t>
            </w:r>
          </w:p>
        </w:tc>
      </w:tr>
      <w:tr>
        <w:tc>
          <w:tcPr>
            <w:tcW w:type="dxa" w:w="3402"/>
          </w:tcPr>
          <w:p>
            <w:pPr/>
            <w:r>
              <w:rPr>
                <w:sz w:val="18"/>
              </w:rPr>
              <w:t>Session destroyed on logout</w:t>
            </w:r>
          </w:p>
        </w:tc>
        <w:tc>
          <w:tcPr>
            <w:tcW w:type="dxa" w:w="4535"/>
          </w:tcPr>
          <w:p>
            <w:pPr/>
            <w:r>
              <w:rPr>
                <w:sz w:val="18"/>
              </w:rPr>
              <w:t>Auth::logout + invalidate + token regenerate</w:t>
            </w:r>
          </w:p>
        </w:tc>
        <w:tc>
          <w:tcPr>
            <w:tcW w:type="dxa" w:w="1417"/>
          </w:tcPr>
          <w:p>
            <w:pPr/>
            <w:r>
              <w:rPr>
                <w:b/>
                <w:color w:val="107C10"/>
                <w:sz w:val="18"/>
              </w:rPr>
              <w:t>PASS</w:t>
            </w:r>
          </w:p>
        </w:tc>
      </w:tr>
      <w:tr>
        <w:tc>
          <w:tcPr>
            <w:tcW w:type="dxa" w:w="3402"/>
          </w:tcPr>
          <w:p>
            <w:pPr/>
            <w:r>
              <w:rPr>
                <w:sz w:val="18"/>
              </w:rPr>
              <w:t>Cookie scope restricted</w:t>
            </w:r>
          </w:p>
        </w:tc>
        <w:tc>
          <w:tcPr>
            <w:tcW w:type="dxa" w:w="4535"/>
          </w:tcPr>
          <w:p>
            <w:pPr/>
            <w:r>
              <w:rPr>
                <w:sz w:val="18"/>
              </w:rPr>
              <w:t>Path/domain restricted in session.php</w:t>
            </w:r>
          </w:p>
        </w:tc>
        <w:tc>
          <w:tcPr>
            <w:tcW w:type="dxa" w:w="1417"/>
          </w:tcPr>
          <w:p>
            <w:pPr/>
            <w:r>
              <w:rPr>
                <w:b/>
                <w:color w:val="107C10"/>
                <w:sz w:val="18"/>
              </w:rPr>
              <w:t>PASS</w:t>
            </w:r>
          </w:p>
        </w:tc>
      </w:tr>
      <w:tr>
        <w:tc>
          <w:tcPr>
            <w:tcW w:type="dxa" w:w="3402"/>
          </w:tcPr>
          <w:p>
            <w:pPr/>
            <w:r>
              <w:rPr>
                <w:sz w:val="18"/>
              </w:rPr>
              <w:t>Credential storage security</w:t>
            </w:r>
          </w:p>
        </w:tc>
        <w:tc>
          <w:tcPr>
            <w:tcW w:type="dxa" w:w="4535"/>
          </w:tcPr>
          <w:p>
            <w:pPr/>
            <w:r>
              <w:rPr>
                <w:sz w:val="18"/>
              </w:rPr>
              <w:t>Only bcrypt hash stored; no plaintext</w:t>
            </w:r>
          </w:p>
        </w:tc>
        <w:tc>
          <w:tcPr>
            <w:tcW w:type="dxa" w:w="1417"/>
          </w:tcPr>
          <w:p>
            <w:pPr/>
            <w:r>
              <w:rPr>
                <w:b/>
                <w:color w:val="107C10"/>
                <w:sz w:val="18"/>
              </w:rPr>
              <w:t>PASS</w:t>
            </w:r>
          </w:p>
        </w:tc>
      </w:tr>
    </w:tbl>
    <w:p>
      <w:r>
        <w:rPr>
          <w:i/>
          <w:sz w:val="18"/>
        </w:rPr>
        <w:t>Score: 21 Pass / 0 Partial / 0 Fail</w:t>
      </w:r>
    </w:p>
    <w:p>
      <w:pPr>
        <w:pStyle w:val="Heading2"/>
      </w:pPr>
      <w:r>
        <w:rPr>
          <w:color w:val="1F3864"/>
        </w:rPr>
        <w:t>5.3 Authorisation &amp; Access Control</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Role-based access control (RBAC)</w:t>
            </w:r>
          </w:p>
        </w:tc>
        <w:tc>
          <w:tcPr>
            <w:tcW w:type="dxa" w:w="4535"/>
          </w:tcPr>
          <w:p>
            <w:pPr/>
            <w:r>
              <w:rPr>
                <w:sz w:val="18"/>
              </w:rPr>
              <w:t>7+ roles with granular permissions via middleware</w:t>
            </w:r>
          </w:p>
        </w:tc>
        <w:tc>
          <w:tcPr>
            <w:tcW w:type="dxa" w:w="1417"/>
          </w:tcPr>
          <w:p>
            <w:pPr/>
            <w:r>
              <w:rPr>
                <w:b/>
                <w:color w:val="107C10"/>
                <w:sz w:val="18"/>
              </w:rPr>
              <w:t>PASS</w:t>
            </w:r>
          </w:p>
        </w:tc>
      </w:tr>
      <w:tr>
        <w:tc>
          <w:tcPr>
            <w:tcW w:type="dxa" w:w="3402"/>
          </w:tcPr>
          <w:p>
            <w:pPr/>
            <w:r>
              <w:rPr>
                <w:sz w:val="18"/>
              </w:rPr>
              <w:t>Principle of least privilege</w:t>
            </w:r>
          </w:p>
        </w:tc>
        <w:tc>
          <w:tcPr>
            <w:tcW w:type="dxa" w:w="4535"/>
          </w:tcPr>
          <w:p>
            <w:pPr/>
            <w:r>
              <w:rPr>
                <w:sz w:val="18"/>
              </w:rPr>
              <w:t>IT view-only on employee records; intern roles limited; non-managers blocked from ticket-management page</w:t>
            </w:r>
          </w:p>
        </w:tc>
        <w:tc>
          <w:tcPr>
            <w:tcW w:type="dxa" w:w="1417"/>
          </w:tcPr>
          <w:p>
            <w:pPr/>
            <w:r>
              <w:rPr>
                <w:b/>
                <w:color w:val="107C10"/>
                <w:sz w:val="18"/>
              </w:rPr>
              <w:t>PASS</w:t>
            </w:r>
          </w:p>
        </w:tc>
      </w:tr>
      <w:tr>
        <w:tc>
          <w:tcPr>
            <w:tcW w:type="dxa" w:w="3402"/>
          </w:tcPr>
          <w:p>
            <w:pPr/>
            <w:r>
              <w:rPr>
                <w:sz w:val="18"/>
              </w:rPr>
              <w:t>URL-based access control (middleware)</w:t>
            </w:r>
          </w:p>
        </w:tc>
        <w:tc>
          <w:tcPr>
            <w:tcW w:type="dxa" w:w="4535"/>
          </w:tcPr>
          <w:p>
            <w:pPr/>
            <w:r>
              <w:rPr>
                <w:sz w:val="18"/>
              </w:rPr>
              <w:t>Route middleware enforces role access</w:t>
            </w:r>
          </w:p>
        </w:tc>
        <w:tc>
          <w:tcPr>
            <w:tcW w:type="dxa" w:w="1417"/>
          </w:tcPr>
          <w:p>
            <w:pPr/>
            <w:r>
              <w:rPr>
                <w:b/>
                <w:color w:val="107C10"/>
                <w:sz w:val="18"/>
              </w:rPr>
              <w:t>PASS</w:t>
            </w:r>
          </w:p>
        </w:tc>
      </w:tr>
      <w:tr>
        <w:tc>
          <w:tcPr>
            <w:tcW w:type="dxa" w:w="3402"/>
          </w:tcPr>
          <w:p>
            <w:pPr/>
            <w:r>
              <w:rPr>
                <w:sz w:val="18"/>
              </w:rPr>
              <w:t>Function-level access control</w:t>
            </w:r>
          </w:p>
        </w:tc>
        <w:tc>
          <w:tcPr>
            <w:tcW w:type="dxa" w:w="4535"/>
          </w:tcPr>
          <w:p>
            <w:pPr/>
            <w:r>
              <w:rPr>
                <w:sz w:val="18"/>
              </w:rPr>
              <w:t>Controllers check canEditOnboarding(), canManageTicketsForDepartment(), canAccessTicketManagement(), etc.</w:t>
            </w:r>
          </w:p>
        </w:tc>
        <w:tc>
          <w:tcPr>
            <w:tcW w:type="dxa" w:w="1417"/>
          </w:tcPr>
          <w:p>
            <w:pPr/>
            <w:r>
              <w:rPr>
                <w:b/>
                <w:color w:val="107C10"/>
                <w:sz w:val="18"/>
              </w:rPr>
              <w:t>PASS</w:t>
            </w:r>
          </w:p>
        </w:tc>
      </w:tr>
      <w:tr>
        <w:tc>
          <w:tcPr>
            <w:tcW w:type="dxa" w:w="3402"/>
          </w:tcPr>
          <w:p>
            <w:pPr/>
            <w:r>
              <w:rPr>
                <w:sz w:val="18"/>
              </w:rPr>
              <w:t>Data-level access control</w:t>
            </w:r>
          </w:p>
        </w:tc>
        <w:tc>
          <w:tcPr>
            <w:tcW w:type="dxa" w:w="4535"/>
          </w:tcPr>
          <w:p>
            <w:pPr/>
            <w:r>
              <w:rPr>
                <w:sz w:val="18"/>
              </w:rPr>
              <w:t>Company-scoped queries; ticket scope per dept-served cluster</w:t>
            </w:r>
          </w:p>
        </w:tc>
        <w:tc>
          <w:tcPr>
            <w:tcW w:type="dxa" w:w="1417"/>
          </w:tcPr>
          <w:p>
            <w:pPr/>
            <w:r>
              <w:rPr>
                <w:b/>
                <w:color w:val="107C10"/>
                <w:sz w:val="18"/>
              </w:rPr>
              <w:t>PASS</w:t>
            </w:r>
          </w:p>
        </w:tc>
      </w:tr>
      <w:tr>
        <w:tc>
          <w:tcPr>
            <w:tcW w:type="dxa" w:w="3402"/>
          </w:tcPr>
          <w:p>
            <w:pPr/>
            <w:r>
              <w:rPr>
                <w:sz w:val="18"/>
              </w:rPr>
              <w:t>Horizontal privilege escalation prevention</w:t>
            </w:r>
          </w:p>
        </w:tc>
        <w:tc>
          <w:tcPr>
            <w:tcW w:type="dxa" w:w="4535"/>
          </w:tcPr>
          <w:p>
            <w:pPr/>
            <w:r>
              <w:rPr>
                <w:sz w:val="18"/>
              </w:rPr>
              <w:t>visibleTo scope filters on tickets.company_id; SecureFileController checks file ownership</w:t>
            </w:r>
          </w:p>
        </w:tc>
        <w:tc>
          <w:tcPr>
            <w:tcW w:type="dxa" w:w="1417"/>
          </w:tcPr>
          <w:p>
            <w:pPr/>
            <w:r>
              <w:rPr>
                <w:b/>
                <w:color w:val="107C10"/>
                <w:sz w:val="18"/>
              </w:rPr>
              <w:t>PASS</w:t>
            </w:r>
          </w:p>
        </w:tc>
      </w:tr>
      <w:tr>
        <w:tc>
          <w:tcPr>
            <w:tcW w:type="dxa" w:w="3402"/>
          </w:tcPr>
          <w:p>
            <w:pPr/>
            <w:r>
              <w:rPr>
                <w:sz w:val="18"/>
              </w:rPr>
              <w:t>Vertical privilege escalation prevention</w:t>
            </w:r>
          </w:p>
        </w:tc>
        <w:tc>
          <w:tcPr>
            <w:tcW w:type="dxa" w:w="4535"/>
          </w:tcPr>
          <w:p>
            <w:pPr/>
            <w:r>
              <w:rPr>
                <w:sz w:val="18"/>
              </w:rPr>
              <w:t>Middleware enforces role hierarchy; canAccessTicketManagement strictly excludes non-true-managers</w:t>
            </w:r>
          </w:p>
        </w:tc>
        <w:tc>
          <w:tcPr>
            <w:tcW w:type="dxa" w:w="1417"/>
          </w:tcPr>
          <w:p>
            <w:pPr/>
            <w:r>
              <w:rPr>
                <w:b/>
                <w:color w:val="107C10"/>
                <w:sz w:val="18"/>
              </w:rPr>
              <w:t>PASS</w:t>
            </w:r>
          </w:p>
        </w:tc>
      </w:tr>
      <w:tr>
        <w:tc>
          <w:tcPr>
            <w:tcW w:type="dxa" w:w="3402"/>
          </w:tcPr>
          <w:p>
            <w:pPr/>
            <w:r>
              <w:rPr>
                <w:sz w:val="18"/>
              </w:rPr>
              <w:t>IDOR prevention</w:t>
            </w:r>
          </w:p>
        </w:tc>
        <w:tc>
          <w:tcPr>
            <w:tcW w:type="dxa" w:w="4535"/>
          </w:tcPr>
          <w:p>
            <w:pPr/>
            <w:r>
              <w:rPr>
                <w:sz w:val="18"/>
              </w:rPr>
              <w:t>Route-model binding + authorizeView/manage checks per ticket</w:t>
            </w:r>
          </w:p>
        </w:tc>
        <w:tc>
          <w:tcPr>
            <w:tcW w:type="dxa" w:w="1417"/>
          </w:tcPr>
          <w:p>
            <w:pPr/>
            <w:r>
              <w:rPr>
                <w:b/>
                <w:color w:val="107C10"/>
                <w:sz w:val="18"/>
              </w:rPr>
              <w:t>PASS</w:t>
            </w:r>
          </w:p>
        </w:tc>
      </w:tr>
      <w:tr>
        <w:tc>
          <w:tcPr>
            <w:tcW w:type="dxa" w:w="3402"/>
          </w:tcPr>
          <w:p>
            <w:pPr/>
            <w:r>
              <w:rPr>
                <w:sz w:val="18"/>
              </w:rPr>
              <w:t>Admin area segregation</w:t>
            </w:r>
          </w:p>
        </w:tc>
        <w:tc>
          <w:tcPr>
            <w:tcW w:type="dxa" w:w="4535"/>
          </w:tcPr>
          <w:p>
            <w:pPr/>
            <w:r>
              <w:rPr>
                <w:sz w:val="18"/>
              </w:rPr>
              <w:t>Separate route groups for hr/, it/, superadmin/, user/</w:t>
            </w:r>
          </w:p>
        </w:tc>
        <w:tc>
          <w:tcPr>
            <w:tcW w:type="dxa" w:w="1417"/>
          </w:tcPr>
          <w:p>
            <w:pPr/>
            <w:r>
              <w:rPr>
                <w:b/>
                <w:color w:val="107C10"/>
                <w:sz w:val="18"/>
              </w:rPr>
              <w:t>PASS</w:t>
            </w:r>
          </w:p>
        </w:tc>
      </w:tr>
      <w:tr>
        <w:tc>
          <w:tcPr>
            <w:tcW w:type="dxa" w:w="3402"/>
          </w:tcPr>
          <w:p>
            <w:pPr/>
            <w:r>
              <w:rPr>
                <w:sz w:val="18"/>
              </w:rPr>
              <w:t>Navigation-context-gated manage controls</w:t>
            </w:r>
          </w:p>
        </w:tc>
        <w:tc>
          <w:tcPr>
            <w:tcW w:type="dxa" w:w="4535"/>
          </w:tcPr>
          <w:p>
            <w:pPr/>
            <w:r>
              <w:rPr>
                <w:sz w:val="18"/>
              </w:rPr>
              <w:t>?from=manage required + manage role required for PIC/status controls on /tickets/{id}</w:t>
            </w:r>
          </w:p>
        </w:tc>
        <w:tc>
          <w:tcPr>
            <w:tcW w:type="dxa" w:w="1417"/>
          </w:tcPr>
          <w:p>
            <w:pPr/>
            <w:r>
              <w:rPr>
                <w:b/>
                <w:color w:val="107C10"/>
                <w:sz w:val="18"/>
              </w:rPr>
              <w:t>PASS</w:t>
            </w:r>
          </w:p>
        </w:tc>
      </w:tr>
      <w:tr>
        <w:tc>
          <w:tcPr>
            <w:tcW w:type="dxa" w:w="3402"/>
          </w:tcPr>
          <w:p>
            <w:pPr/>
            <w:r>
              <w:rPr>
                <w:sz w:val="18"/>
              </w:rPr>
              <w:t>File access authorisation</w:t>
            </w:r>
          </w:p>
        </w:tc>
        <w:tc>
          <w:tcPr>
            <w:tcW w:type="dxa" w:w="4535"/>
          </w:tcPr>
          <w:p>
            <w:pPr/>
            <w:r>
              <w:rPr>
                <w:sz w:val="18"/>
              </w:rPr>
              <w:t>SecureFileController DIRECTORY_PERMISSIONS + ticket-aware canAccessTicketFile</w:t>
            </w:r>
          </w:p>
        </w:tc>
        <w:tc>
          <w:tcPr>
            <w:tcW w:type="dxa" w:w="1417"/>
          </w:tcPr>
          <w:p>
            <w:pPr/>
            <w:r>
              <w:rPr>
                <w:b/>
                <w:color w:val="107C10"/>
                <w:sz w:val="18"/>
              </w:rPr>
              <w:t>PASS</w:t>
            </w:r>
          </w:p>
        </w:tc>
      </w:tr>
      <w:tr>
        <w:tc>
          <w:tcPr>
            <w:tcW w:type="dxa" w:w="3402"/>
          </w:tcPr>
          <w:p>
            <w:pPr/>
            <w:r>
              <w:rPr>
                <w:sz w:val="18"/>
              </w:rPr>
              <w:t>Sensitive action confirmation</w:t>
            </w:r>
          </w:p>
        </w:tc>
        <w:tc>
          <w:tcPr>
            <w:tcW w:type="dxa" w:w="4535"/>
          </w:tcPr>
          <w:p>
            <w:pPr/>
            <w:r>
              <w:rPr>
                <w:sz w:val="18"/>
              </w:rPr>
              <w:t>Modal confirmations on destructive operations; consent re-acknowledgement for HR profile edits</w:t>
            </w:r>
          </w:p>
        </w:tc>
        <w:tc>
          <w:tcPr>
            <w:tcW w:type="dxa" w:w="1417"/>
          </w:tcPr>
          <w:p>
            <w:pPr/>
            <w:r>
              <w:rPr>
                <w:b/>
                <w:color w:val="107C10"/>
                <w:sz w:val="18"/>
              </w:rPr>
              <w:t>PASS</w:t>
            </w:r>
          </w:p>
        </w:tc>
      </w:tr>
      <w:tr>
        <w:tc>
          <w:tcPr>
            <w:tcW w:type="dxa" w:w="3402"/>
          </w:tcPr>
          <w:p>
            <w:pPr/>
            <w:r>
              <w:rPr>
                <w:sz w:val="18"/>
              </w:rPr>
              <w:t>Access control on static resources</w:t>
            </w:r>
          </w:p>
        </w:tc>
        <w:tc>
          <w:tcPr>
            <w:tcW w:type="dxa" w:w="4535"/>
          </w:tcPr>
          <w:p>
            <w:pPr/>
            <w:r>
              <w:rPr>
                <w:sz w:val="18"/>
              </w:rPr>
              <w:t>Sensitive uploads served via authenticated SecureFileController</w:t>
            </w:r>
          </w:p>
        </w:tc>
        <w:tc>
          <w:tcPr>
            <w:tcW w:type="dxa" w:w="1417"/>
          </w:tcPr>
          <w:p>
            <w:pPr/>
            <w:r>
              <w:rPr>
                <w:b/>
                <w:color w:val="107C10"/>
                <w:sz w:val="18"/>
              </w:rPr>
              <w:t>PASS</w:t>
            </w:r>
          </w:p>
        </w:tc>
      </w:tr>
      <w:tr>
        <w:tc>
          <w:tcPr>
            <w:tcW w:type="dxa" w:w="3402"/>
          </w:tcPr>
          <w:p>
            <w:pPr/>
            <w:r>
              <w:rPr>
                <w:sz w:val="18"/>
              </w:rPr>
              <w:t>Consistent authorisation checking</w:t>
            </w:r>
          </w:p>
        </w:tc>
        <w:tc>
          <w:tcPr>
            <w:tcW w:type="dxa" w:w="4535"/>
          </w:tcPr>
          <w:p>
            <w:pPr/>
            <w:r>
              <w:rPr>
                <w:sz w:val="18"/>
              </w:rPr>
              <w:t>Uniform middleware + capability method pattern</w:t>
            </w:r>
          </w:p>
        </w:tc>
        <w:tc>
          <w:tcPr>
            <w:tcW w:type="dxa" w:w="1417"/>
          </w:tcPr>
          <w:p>
            <w:pPr/>
            <w:r>
              <w:rPr>
                <w:b/>
                <w:color w:val="107C10"/>
                <w:sz w:val="18"/>
              </w:rPr>
              <w:t>PASS</w:t>
            </w:r>
          </w:p>
        </w:tc>
      </w:tr>
    </w:tbl>
    <w:p>
      <w:r>
        <w:rPr>
          <w:i/>
          <w:sz w:val="18"/>
        </w:rPr>
        <w:t>Score: 14 Pass / 0 Partial / 0 Fail</w:t>
      </w:r>
    </w:p>
    <w:p>
      <w:pPr>
        <w:pStyle w:val="Heading2"/>
      </w:pPr>
      <w:r>
        <w:rPr>
          <w:color w:val="1F3864"/>
        </w:rPr>
        <w:t>5.4 Injection Prevention</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SQL injection — parameterised queries</w:t>
            </w:r>
          </w:p>
        </w:tc>
        <w:tc>
          <w:tcPr>
            <w:tcW w:type="dxa" w:w="4535"/>
          </w:tcPr>
          <w:p>
            <w:pPr/>
            <w:r>
              <w:rPr>
                <w:sz w:val="18"/>
              </w:rPr>
              <w:t>Eloquent ORM; DB::raw uses static SQL only</w:t>
            </w:r>
          </w:p>
        </w:tc>
        <w:tc>
          <w:tcPr>
            <w:tcW w:type="dxa" w:w="1417"/>
          </w:tcPr>
          <w:p>
            <w:pPr/>
            <w:r>
              <w:rPr>
                <w:b/>
                <w:color w:val="107C10"/>
                <w:sz w:val="18"/>
              </w:rPr>
              <w:t>PASS</w:t>
            </w:r>
          </w:p>
        </w:tc>
      </w:tr>
      <w:tr>
        <w:tc>
          <w:tcPr>
            <w:tcW w:type="dxa" w:w="3402"/>
          </w:tcPr>
          <w:p>
            <w:pPr/>
            <w:r>
              <w:rPr>
                <w:sz w:val="18"/>
              </w:rPr>
              <w:t>SQL injection — stored procedures</w:t>
            </w:r>
          </w:p>
        </w:tc>
        <w:tc>
          <w:tcPr>
            <w:tcW w:type="dxa" w:w="4535"/>
          </w:tcPr>
          <w:p>
            <w:pPr/>
            <w:r>
              <w:rPr>
                <w:sz w:val="18"/>
              </w:rPr>
              <w:t>No stored procedures used</w:t>
            </w:r>
          </w:p>
        </w:tc>
        <w:tc>
          <w:tcPr>
            <w:tcW w:type="dxa" w:w="1417"/>
          </w:tcPr>
          <w:p>
            <w:pPr/>
            <w:r>
              <w:rPr>
                <w:b/>
                <w:color w:val="666666"/>
                <w:sz w:val="18"/>
              </w:rPr>
              <w:t>N/A</w:t>
            </w:r>
          </w:p>
        </w:tc>
      </w:tr>
      <w:tr>
        <w:tc>
          <w:tcPr>
            <w:tcW w:type="dxa" w:w="3402"/>
          </w:tcPr>
          <w:p>
            <w:pPr/>
            <w:r>
              <w:rPr>
                <w:sz w:val="18"/>
              </w:rPr>
              <w:t>OS command injection</w:t>
            </w:r>
          </w:p>
        </w:tc>
        <w:tc>
          <w:tcPr>
            <w:tcW w:type="dxa" w:w="4535"/>
          </w:tcPr>
          <w:p>
            <w:pPr/>
            <w:r>
              <w:rPr>
                <w:sz w:val="18"/>
              </w:rPr>
              <w:t>No exec/system/shell_exec/passthru in application code</w:t>
            </w:r>
          </w:p>
        </w:tc>
        <w:tc>
          <w:tcPr>
            <w:tcW w:type="dxa" w:w="1417"/>
          </w:tcPr>
          <w:p>
            <w:pPr/>
            <w:r>
              <w:rPr>
                <w:b/>
                <w:color w:val="107C10"/>
                <w:sz w:val="18"/>
              </w:rPr>
              <w:t>PASS</w:t>
            </w:r>
          </w:p>
        </w:tc>
      </w:tr>
      <w:tr>
        <w:tc>
          <w:tcPr>
            <w:tcW w:type="dxa" w:w="3402"/>
          </w:tcPr>
          <w:p>
            <w:pPr/>
            <w:r>
              <w:rPr>
                <w:sz w:val="18"/>
              </w:rPr>
              <w:t>LDAP injection</w:t>
            </w:r>
          </w:p>
        </w:tc>
        <w:tc>
          <w:tcPr>
            <w:tcW w:type="dxa" w:w="4535"/>
          </w:tcPr>
          <w:p>
            <w:pPr/>
            <w:r>
              <w:rPr>
                <w:sz w:val="18"/>
              </w:rPr>
              <w:t>No LDAP integration</w:t>
            </w:r>
          </w:p>
        </w:tc>
        <w:tc>
          <w:tcPr>
            <w:tcW w:type="dxa" w:w="1417"/>
          </w:tcPr>
          <w:p>
            <w:pPr/>
            <w:r>
              <w:rPr>
                <w:b/>
                <w:color w:val="666666"/>
                <w:sz w:val="18"/>
              </w:rPr>
              <w:t>N/A</w:t>
            </w:r>
          </w:p>
        </w:tc>
      </w:tr>
      <w:tr>
        <w:tc>
          <w:tcPr>
            <w:tcW w:type="dxa" w:w="3402"/>
          </w:tcPr>
          <w:p>
            <w:pPr/>
            <w:r>
              <w:rPr>
                <w:sz w:val="18"/>
              </w:rPr>
              <w:t>XML injection / XXE</w:t>
            </w:r>
          </w:p>
        </w:tc>
        <w:tc>
          <w:tcPr>
            <w:tcW w:type="dxa" w:w="4535"/>
          </w:tcPr>
          <w:p>
            <w:pPr/>
            <w:r>
              <w:rPr>
                <w:sz w:val="18"/>
              </w:rPr>
              <w:t>No XML processing</w:t>
            </w:r>
          </w:p>
        </w:tc>
        <w:tc>
          <w:tcPr>
            <w:tcW w:type="dxa" w:w="1417"/>
          </w:tcPr>
          <w:p>
            <w:pPr/>
            <w:r>
              <w:rPr>
                <w:b/>
                <w:color w:val="666666"/>
                <w:sz w:val="18"/>
              </w:rPr>
              <w:t>N/A</w:t>
            </w:r>
          </w:p>
        </w:tc>
      </w:tr>
      <w:tr>
        <w:tc>
          <w:tcPr>
            <w:tcW w:type="dxa" w:w="3402"/>
          </w:tcPr>
          <w:p>
            <w:pPr/>
            <w:r>
              <w:rPr>
                <w:sz w:val="18"/>
              </w:rPr>
              <w:t>Template injection</w:t>
            </w:r>
          </w:p>
        </w:tc>
        <w:tc>
          <w:tcPr>
            <w:tcW w:type="dxa" w:w="4535"/>
          </w:tcPr>
          <w:p>
            <w:pPr/>
            <w:r>
              <w:rPr>
                <w:sz w:val="18"/>
              </w:rPr>
              <w:t>Blade templates server-side; no user-controlled template names</w:t>
            </w:r>
          </w:p>
        </w:tc>
        <w:tc>
          <w:tcPr>
            <w:tcW w:type="dxa" w:w="1417"/>
          </w:tcPr>
          <w:p>
            <w:pPr/>
            <w:r>
              <w:rPr>
                <w:b/>
                <w:color w:val="107C10"/>
                <w:sz w:val="18"/>
              </w:rPr>
              <w:t>PASS</w:t>
            </w:r>
          </w:p>
        </w:tc>
      </w:tr>
      <w:tr>
        <w:tc>
          <w:tcPr>
            <w:tcW w:type="dxa" w:w="3402"/>
          </w:tcPr>
          <w:p>
            <w:pPr/>
            <w:r>
              <w:rPr>
                <w:sz w:val="18"/>
              </w:rPr>
              <w:t>Path traversal prevention</w:t>
            </w:r>
          </w:p>
        </w:tc>
        <w:tc>
          <w:tcPr>
            <w:tcW w:type="dxa" w:w="4535"/>
          </w:tcPr>
          <w:p>
            <w:pPr/>
            <w:r>
              <w:rPr>
                <w:sz w:val="18"/>
              </w:rPr>
              <w:t>SecureFileController strips ../ and \0 from paths; Storage abstraction layer</w:t>
            </w:r>
          </w:p>
        </w:tc>
        <w:tc>
          <w:tcPr>
            <w:tcW w:type="dxa" w:w="1417"/>
          </w:tcPr>
          <w:p>
            <w:pPr/>
            <w:r>
              <w:rPr>
                <w:b/>
                <w:color w:val="107C10"/>
                <w:sz w:val="18"/>
              </w:rPr>
              <w:t>PASS</w:t>
            </w:r>
          </w:p>
        </w:tc>
      </w:tr>
      <w:tr>
        <w:tc>
          <w:tcPr>
            <w:tcW w:type="dxa" w:w="3402"/>
          </w:tcPr>
          <w:p>
            <w:pPr/>
            <w:r>
              <w:rPr>
                <w:sz w:val="18"/>
              </w:rPr>
              <w:t>Header injection</w:t>
            </w:r>
          </w:p>
        </w:tc>
        <w:tc>
          <w:tcPr>
            <w:tcW w:type="dxa" w:w="4535"/>
          </w:tcPr>
          <w:p>
            <w:pPr/>
            <w:r>
              <w:rPr>
                <w:sz w:val="18"/>
              </w:rPr>
              <w:t>Laravel Response sanitises headers</w:t>
            </w:r>
          </w:p>
        </w:tc>
        <w:tc>
          <w:tcPr>
            <w:tcW w:type="dxa" w:w="1417"/>
          </w:tcPr>
          <w:p>
            <w:pPr/>
            <w:r>
              <w:rPr>
                <w:b/>
                <w:color w:val="107C10"/>
                <w:sz w:val="18"/>
              </w:rPr>
              <w:t>PASS</w:t>
            </w:r>
          </w:p>
        </w:tc>
      </w:tr>
      <w:tr>
        <w:tc>
          <w:tcPr>
            <w:tcW w:type="dxa" w:w="3402"/>
          </w:tcPr>
          <w:p>
            <w:pPr/>
            <w:r>
              <w:rPr>
                <w:sz w:val="18"/>
              </w:rPr>
              <w:t>Email header injection</w:t>
            </w:r>
          </w:p>
        </w:tc>
        <w:tc>
          <w:tcPr>
            <w:tcW w:type="dxa" w:w="4535"/>
          </w:tcPr>
          <w:p>
            <w:pPr/>
            <w:r>
              <w:rPr>
                <w:sz w:val="18"/>
              </w:rPr>
              <w:t>Laravel Mailable handles header encoding</w:t>
            </w:r>
          </w:p>
        </w:tc>
        <w:tc>
          <w:tcPr>
            <w:tcW w:type="dxa" w:w="1417"/>
          </w:tcPr>
          <w:p>
            <w:pPr/>
            <w:r>
              <w:rPr>
                <w:b/>
                <w:color w:val="107C10"/>
                <w:sz w:val="18"/>
              </w:rPr>
              <w:t>PASS</w:t>
            </w:r>
          </w:p>
        </w:tc>
      </w:tr>
      <w:tr>
        <w:tc>
          <w:tcPr>
            <w:tcW w:type="dxa" w:w="3402"/>
          </w:tcPr>
          <w:p>
            <w:pPr/>
            <w:r>
              <w:rPr>
                <w:sz w:val="18"/>
              </w:rPr>
              <w:t>Log injection</w:t>
            </w:r>
          </w:p>
        </w:tc>
        <w:tc>
          <w:tcPr>
            <w:tcW w:type="dxa" w:w="4535"/>
          </w:tcPr>
          <w:p>
            <w:pPr/>
            <w:r>
              <w:rPr>
                <w:sz w:val="18"/>
              </w:rPr>
              <w:t>SecurityAuditLog stores structured JSON; no raw user input in log lines</w:t>
            </w:r>
          </w:p>
        </w:tc>
        <w:tc>
          <w:tcPr>
            <w:tcW w:type="dxa" w:w="1417"/>
          </w:tcPr>
          <w:p>
            <w:pPr/>
            <w:r>
              <w:rPr>
                <w:b/>
                <w:color w:val="107C10"/>
                <w:sz w:val="18"/>
              </w:rPr>
              <w:t>PASS</w:t>
            </w:r>
          </w:p>
        </w:tc>
      </w:tr>
      <w:tr>
        <w:tc>
          <w:tcPr>
            <w:tcW w:type="dxa" w:w="3402"/>
          </w:tcPr>
          <w:p>
            <w:pPr/>
            <w:r>
              <w:rPr>
                <w:sz w:val="18"/>
              </w:rPr>
              <w:t>CRLF injection</w:t>
            </w:r>
          </w:p>
        </w:tc>
        <w:tc>
          <w:tcPr>
            <w:tcW w:type="dxa" w:w="4535"/>
          </w:tcPr>
          <w:p>
            <w:pPr/>
            <w:r>
              <w:rPr>
                <w:sz w:val="18"/>
              </w:rPr>
              <w:t>Laravel HTTP response handling prevents CRLF</w:t>
            </w:r>
          </w:p>
        </w:tc>
        <w:tc>
          <w:tcPr>
            <w:tcW w:type="dxa" w:w="1417"/>
          </w:tcPr>
          <w:p>
            <w:pPr/>
            <w:r>
              <w:rPr>
                <w:b/>
                <w:color w:val="107C10"/>
                <w:sz w:val="18"/>
              </w:rPr>
              <w:t>PASS</w:t>
            </w:r>
          </w:p>
        </w:tc>
      </w:tr>
      <w:tr>
        <w:tc>
          <w:tcPr>
            <w:tcW w:type="dxa" w:w="3402"/>
          </w:tcPr>
          <w:p>
            <w:pPr/>
            <w:r>
              <w:rPr>
                <w:sz w:val="18"/>
              </w:rPr>
              <w:t>Expression language injection</w:t>
            </w:r>
          </w:p>
        </w:tc>
        <w:tc>
          <w:tcPr>
            <w:tcW w:type="dxa" w:w="4535"/>
          </w:tcPr>
          <w:p>
            <w:pPr/>
            <w:r>
              <w:rPr>
                <w:sz w:val="18"/>
              </w:rPr>
              <w:t>No expression language engine used</w:t>
            </w:r>
          </w:p>
        </w:tc>
        <w:tc>
          <w:tcPr>
            <w:tcW w:type="dxa" w:w="1417"/>
          </w:tcPr>
          <w:p>
            <w:pPr/>
            <w:r>
              <w:rPr>
                <w:b/>
                <w:color w:val="666666"/>
                <w:sz w:val="18"/>
              </w:rPr>
              <w:t>N/A</w:t>
            </w:r>
          </w:p>
        </w:tc>
      </w:tr>
      <w:tr>
        <w:tc>
          <w:tcPr>
            <w:tcW w:type="dxa" w:w="3402"/>
          </w:tcPr>
          <w:p>
            <w:pPr/>
            <w:r>
              <w:rPr>
                <w:sz w:val="18"/>
              </w:rPr>
              <w:t>CSV formula injection (importCsv)</w:t>
            </w:r>
          </w:p>
        </w:tc>
        <w:tc>
          <w:tcPr>
            <w:tcW w:type="dxa" w:w="4535"/>
          </w:tcPr>
          <w:p>
            <w:pPr/>
            <w:r>
              <w:rPr>
                <w:sz w:val="18"/>
              </w:rPr>
              <w:t>CSV import validates schema and types; no formulas evaluated</w:t>
            </w:r>
          </w:p>
        </w:tc>
        <w:tc>
          <w:tcPr>
            <w:tcW w:type="dxa" w:w="1417"/>
          </w:tcPr>
          <w:p>
            <w:pPr/>
            <w:r>
              <w:rPr>
                <w:b/>
                <w:color w:val="107C10"/>
                <w:sz w:val="18"/>
              </w:rPr>
              <w:t>PASS</w:t>
            </w:r>
          </w:p>
        </w:tc>
      </w:tr>
      <w:tr>
        <w:tc>
          <w:tcPr>
            <w:tcW w:type="dxa" w:w="3402"/>
          </w:tcPr>
          <w:p>
            <w:pPr/>
            <w:r>
              <w:rPr>
                <w:sz w:val="18"/>
              </w:rPr>
              <w:t>Second-order injection</w:t>
            </w:r>
          </w:p>
        </w:tc>
        <w:tc>
          <w:tcPr>
            <w:tcW w:type="dxa" w:w="4535"/>
          </w:tcPr>
          <w:p>
            <w:pPr/>
            <w:r>
              <w:rPr>
                <w:sz w:val="18"/>
              </w:rPr>
              <w:t>All DB reads go through Eloquent</w:t>
            </w:r>
          </w:p>
        </w:tc>
        <w:tc>
          <w:tcPr>
            <w:tcW w:type="dxa" w:w="1417"/>
          </w:tcPr>
          <w:p>
            <w:pPr/>
            <w:r>
              <w:rPr>
                <w:b/>
                <w:color w:val="107C10"/>
                <w:sz w:val="18"/>
              </w:rPr>
              <w:t>PASS</w:t>
            </w:r>
          </w:p>
        </w:tc>
      </w:tr>
    </w:tbl>
    <w:p>
      <w:r>
        <w:rPr>
          <w:i/>
          <w:sz w:val="18"/>
        </w:rPr>
        <w:t>Score: 11 Pass / 0 Partial / 0 Fail</w:t>
      </w:r>
    </w:p>
    <w:p>
      <w:pPr>
        <w:pStyle w:val="Heading2"/>
      </w:pPr>
      <w:r>
        <w:rPr>
          <w:color w:val="1F3864"/>
        </w:rPr>
        <w:t>5.5 Cross-Site Scripting (XSS) Prevention</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Output encoding (Blade {{ }})</w:t>
            </w:r>
          </w:p>
        </w:tc>
        <w:tc>
          <w:tcPr>
            <w:tcW w:type="dxa" w:w="4535"/>
          </w:tcPr>
          <w:p>
            <w:pPr/>
            <w:r>
              <w:rPr>
                <w:sz w:val="18"/>
              </w:rPr>
              <w:t>All user data rendered with auto-escaping</w:t>
            </w:r>
          </w:p>
        </w:tc>
        <w:tc>
          <w:tcPr>
            <w:tcW w:type="dxa" w:w="1417"/>
          </w:tcPr>
          <w:p>
            <w:pPr/>
            <w:r>
              <w:rPr>
                <w:b/>
                <w:color w:val="107C10"/>
                <w:sz w:val="18"/>
              </w:rPr>
              <w:t>PASS</w:t>
            </w:r>
          </w:p>
        </w:tc>
      </w:tr>
      <w:tr>
        <w:tc>
          <w:tcPr>
            <w:tcW w:type="dxa" w:w="3402"/>
          </w:tcPr>
          <w:p>
            <w:pPr/>
            <w:r>
              <w:rPr>
                <w:sz w:val="18"/>
              </w:rPr>
              <w:t>Unescaped output review ({!! !!})</w:t>
            </w:r>
          </w:p>
        </w:tc>
        <w:tc>
          <w:tcPr>
            <w:tcW w:type="dxa" w:w="4535"/>
          </w:tcPr>
          <w:p>
            <w:pPr/>
            <w:r>
              <w:rPr>
                <w:sz w:val="18"/>
              </w:rPr>
              <w:t>All instances reviewed; only used for trusted/internal content</w:t>
            </w:r>
          </w:p>
        </w:tc>
        <w:tc>
          <w:tcPr>
            <w:tcW w:type="dxa" w:w="1417"/>
          </w:tcPr>
          <w:p>
            <w:pPr/>
            <w:r>
              <w:rPr>
                <w:b/>
                <w:color w:val="107C10"/>
                <w:sz w:val="18"/>
              </w:rPr>
              <w:t>PASS</w:t>
            </w:r>
          </w:p>
        </w:tc>
      </w:tr>
      <w:tr>
        <w:tc>
          <w:tcPr>
            <w:tcW w:type="dxa" w:w="3402"/>
          </w:tcPr>
          <w:p>
            <w:pPr/>
            <w:r>
              <w:rPr>
                <w:sz w:val="18"/>
              </w:rPr>
              <w:t>Content-Security-Policy header</w:t>
            </w:r>
          </w:p>
        </w:tc>
        <w:tc>
          <w:tcPr>
            <w:tcW w:type="dxa" w:w="4535"/>
          </w:tcPr>
          <w:p>
            <w:pPr/>
            <w:r>
              <w:rPr>
                <w:sz w:val="18"/>
              </w:rPr>
              <w:t>CSP set in SecurityHeaders middleware with nonce</w:t>
            </w:r>
          </w:p>
        </w:tc>
        <w:tc>
          <w:tcPr>
            <w:tcW w:type="dxa" w:w="1417"/>
          </w:tcPr>
          <w:p>
            <w:pPr/>
            <w:r>
              <w:rPr>
                <w:b/>
                <w:color w:val="107C10"/>
                <w:sz w:val="18"/>
              </w:rPr>
              <w:t>PASS</w:t>
            </w:r>
          </w:p>
        </w:tc>
      </w:tr>
      <w:tr>
        <w:tc>
          <w:tcPr>
            <w:tcW w:type="dxa" w:w="3402"/>
          </w:tcPr>
          <w:p>
            <w:pPr/>
            <w:r>
              <w:rPr>
                <w:sz w:val="18"/>
              </w:rPr>
              <w:t>Nonce on inline scripts</w:t>
            </w:r>
          </w:p>
        </w:tc>
        <w:tc>
          <w:tcPr>
            <w:tcW w:type="dxa" w:w="4535"/>
          </w:tcPr>
          <w:p>
            <w:pPr/>
            <w:r>
              <w:rPr>
                <w:sz w:val="18"/>
              </w:rPr>
              <w:t>All &lt;script&gt; blocks use {{ $cspNonce ?? "" }}</w:t>
            </w:r>
          </w:p>
        </w:tc>
        <w:tc>
          <w:tcPr>
            <w:tcW w:type="dxa" w:w="1417"/>
          </w:tcPr>
          <w:p>
            <w:pPr/>
            <w:r>
              <w:rPr>
                <w:b/>
                <w:color w:val="107C10"/>
                <w:sz w:val="18"/>
              </w:rPr>
              <w:t>PASS</w:t>
            </w:r>
          </w:p>
        </w:tc>
      </w:tr>
      <w:tr>
        <w:tc>
          <w:tcPr>
            <w:tcW w:type="dxa" w:w="3402"/>
          </w:tcPr>
          <w:p>
            <w:pPr/>
            <w:r>
              <w:rPr>
                <w:sz w:val="18"/>
              </w:rPr>
              <w:t>X-XSS-Protection header</w:t>
            </w:r>
          </w:p>
        </w:tc>
        <w:tc>
          <w:tcPr>
            <w:tcW w:type="dxa" w:w="4535"/>
          </w:tcPr>
          <w:p>
            <w:pPr/>
            <w:r>
              <w:rPr>
                <w:sz w:val="18"/>
              </w:rPr>
              <w:t>1; mode=block (legacy browser support)</w:t>
            </w:r>
          </w:p>
        </w:tc>
        <w:tc>
          <w:tcPr>
            <w:tcW w:type="dxa" w:w="1417"/>
          </w:tcPr>
          <w:p>
            <w:pPr/>
            <w:r>
              <w:rPr>
                <w:b/>
                <w:color w:val="107C10"/>
                <w:sz w:val="18"/>
              </w:rPr>
              <w:t>PASS</w:t>
            </w:r>
          </w:p>
        </w:tc>
      </w:tr>
      <w:tr>
        <w:tc>
          <w:tcPr>
            <w:tcW w:type="dxa" w:w="3402"/>
          </w:tcPr>
          <w:p>
            <w:pPr/>
            <w:r>
              <w:rPr>
                <w:sz w:val="18"/>
              </w:rPr>
              <w:t>Input sanitisation</w:t>
            </w:r>
          </w:p>
        </w:tc>
        <w:tc>
          <w:tcPr>
            <w:tcW w:type="dxa" w:w="4535"/>
          </w:tcPr>
          <w:p>
            <w:pPr/>
            <w:r>
              <w:rPr>
                <w:sz w:val="18"/>
              </w:rPr>
              <w:t>Laravel validation + Blade auto-escaping</w:t>
            </w:r>
          </w:p>
        </w:tc>
        <w:tc>
          <w:tcPr>
            <w:tcW w:type="dxa" w:w="1417"/>
          </w:tcPr>
          <w:p>
            <w:pPr/>
            <w:r>
              <w:rPr>
                <w:b/>
                <w:color w:val="107C10"/>
                <w:sz w:val="18"/>
              </w:rPr>
              <w:t>PASS</w:t>
            </w:r>
          </w:p>
        </w:tc>
      </w:tr>
      <w:tr>
        <w:tc>
          <w:tcPr>
            <w:tcW w:type="dxa" w:w="3402"/>
          </w:tcPr>
          <w:p>
            <w:pPr/>
            <w:r>
              <w:rPr>
                <w:sz w:val="18"/>
              </w:rPr>
              <w:t>DOM-based XSS prevention</w:t>
            </w:r>
          </w:p>
        </w:tc>
        <w:tc>
          <w:tcPr>
            <w:tcW w:type="dxa" w:w="4535"/>
          </w:tcPr>
          <w:p>
            <w:pPr/>
            <w:r>
              <w:rPr>
                <w:sz w:val="18"/>
              </w:rPr>
              <w:t>escHtml/obEsc helpers used before innerHTML insertion</w:t>
            </w:r>
          </w:p>
        </w:tc>
        <w:tc>
          <w:tcPr>
            <w:tcW w:type="dxa" w:w="1417"/>
          </w:tcPr>
          <w:p>
            <w:pPr/>
            <w:r>
              <w:rPr>
                <w:b/>
                <w:color w:val="107C10"/>
                <w:sz w:val="18"/>
              </w:rPr>
              <w:t>PASS</w:t>
            </w:r>
          </w:p>
        </w:tc>
      </w:tr>
      <w:tr>
        <w:tc>
          <w:tcPr>
            <w:tcW w:type="dxa" w:w="3402"/>
          </w:tcPr>
          <w:p>
            <w:pPr/>
            <w:r>
              <w:rPr>
                <w:sz w:val="18"/>
              </w:rPr>
              <w:t>JavaScript context encoding</w:t>
            </w:r>
          </w:p>
        </w:tc>
        <w:tc>
          <w:tcPr>
            <w:tcW w:type="dxa" w:w="4535"/>
          </w:tcPr>
          <w:p>
            <w:pPr/>
            <w:r>
              <w:rPr>
                <w:sz w:val="18"/>
              </w:rPr>
              <w:t>No user data injected into JS contexts</w:t>
            </w:r>
          </w:p>
        </w:tc>
        <w:tc>
          <w:tcPr>
            <w:tcW w:type="dxa" w:w="1417"/>
          </w:tcPr>
          <w:p>
            <w:pPr/>
            <w:r>
              <w:rPr>
                <w:b/>
                <w:color w:val="107C10"/>
                <w:sz w:val="18"/>
              </w:rPr>
              <w:t>PASS</w:t>
            </w:r>
          </w:p>
        </w:tc>
      </w:tr>
      <w:tr>
        <w:tc>
          <w:tcPr>
            <w:tcW w:type="dxa" w:w="3402"/>
          </w:tcPr>
          <w:p>
            <w:pPr/>
            <w:r>
              <w:rPr>
                <w:sz w:val="18"/>
              </w:rPr>
              <w:t>URL context encoding</w:t>
            </w:r>
          </w:p>
        </w:tc>
        <w:tc>
          <w:tcPr>
            <w:tcW w:type="dxa" w:w="4535"/>
          </w:tcPr>
          <w:p>
            <w:pPr/>
            <w:r>
              <w:rPr>
                <w:sz w:val="18"/>
              </w:rPr>
              <w:t>Laravel url() and route() helpers handle encoding</w:t>
            </w:r>
          </w:p>
        </w:tc>
        <w:tc>
          <w:tcPr>
            <w:tcW w:type="dxa" w:w="1417"/>
          </w:tcPr>
          <w:p>
            <w:pPr/>
            <w:r>
              <w:rPr>
                <w:b/>
                <w:color w:val="107C10"/>
                <w:sz w:val="18"/>
              </w:rPr>
              <w:t>PASS</w:t>
            </w:r>
          </w:p>
        </w:tc>
      </w:tr>
      <w:tr>
        <w:tc>
          <w:tcPr>
            <w:tcW w:type="dxa" w:w="3402"/>
          </w:tcPr>
          <w:p>
            <w:pPr/>
            <w:r>
              <w:rPr>
                <w:sz w:val="18"/>
              </w:rPr>
              <w:t>Attribute context encoding</w:t>
            </w:r>
          </w:p>
        </w:tc>
        <w:tc>
          <w:tcPr>
            <w:tcW w:type="dxa" w:w="4535"/>
          </w:tcPr>
          <w:p>
            <w:pPr/>
            <w:r>
              <w:rPr>
                <w:sz w:val="18"/>
              </w:rPr>
              <w:t>Blade {{ }} auto-escapes in HTML attributes</w:t>
            </w:r>
          </w:p>
        </w:tc>
        <w:tc>
          <w:tcPr>
            <w:tcW w:type="dxa" w:w="1417"/>
          </w:tcPr>
          <w:p>
            <w:pPr/>
            <w:r>
              <w:rPr>
                <w:b/>
                <w:color w:val="107C10"/>
                <w:sz w:val="18"/>
              </w:rPr>
              <w:t>PASS</w:t>
            </w:r>
          </w:p>
        </w:tc>
      </w:tr>
      <w:tr>
        <w:tc>
          <w:tcPr>
            <w:tcW w:type="dxa" w:w="3402"/>
          </w:tcPr>
          <w:p>
            <w:pPr/>
            <w:r>
              <w:rPr>
                <w:sz w:val="18"/>
              </w:rPr>
              <w:t>Rich text / HTML editor security</w:t>
            </w:r>
          </w:p>
        </w:tc>
        <w:tc>
          <w:tcPr>
            <w:tcW w:type="dxa" w:w="4535"/>
          </w:tcPr>
          <w:p>
            <w:pPr/>
            <w:r>
              <w:rPr>
                <w:sz w:val="18"/>
              </w:rPr>
              <w:t>No rich text editors in the application</w:t>
            </w:r>
          </w:p>
        </w:tc>
        <w:tc>
          <w:tcPr>
            <w:tcW w:type="dxa" w:w="1417"/>
          </w:tcPr>
          <w:p>
            <w:pPr/>
            <w:r>
              <w:rPr>
                <w:b/>
                <w:color w:val="666666"/>
                <w:sz w:val="18"/>
              </w:rPr>
              <w:t>N/A</w:t>
            </w:r>
          </w:p>
        </w:tc>
      </w:tr>
    </w:tbl>
    <w:p>
      <w:r>
        <w:rPr>
          <w:i/>
          <w:sz w:val="18"/>
        </w:rPr>
        <w:t>Score: 10 Pass / 0 Partial / 0 Fail</w:t>
      </w:r>
    </w:p>
    <w:p>
      <w:pPr>
        <w:pStyle w:val="Heading2"/>
      </w:pPr>
      <w:r>
        <w:rPr>
          <w:color w:val="1F3864"/>
        </w:rPr>
        <w:t>5.6 CSRF Protection</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Anti-CSRF tokens on all forms</w:t>
            </w:r>
          </w:p>
        </w:tc>
        <w:tc>
          <w:tcPr>
            <w:tcW w:type="dxa" w:w="4535"/>
          </w:tcPr>
          <w:p>
            <w:pPr/>
            <w:r>
              <w:rPr>
                <w:sz w:val="18"/>
              </w:rPr>
              <w:t>60+ POST forms verified with @csrf</w:t>
            </w:r>
          </w:p>
        </w:tc>
        <w:tc>
          <w:tcPr>
            <w:tcW w:type="dxa" w:w="1417"/>
          </w:tcPr>
          <w:p>
            <w:pPr/>
            <w:r>
              <w:rPr>
                <w:b/>
                <w:color w:val="107C10"/>
                <w:sz w:val="18"/>
              </w:rPr>
              <w:t>PASS</w:t>
            </w:r>
          </w:p>
        </w:tc>
      </w:tr>
      <w:tr>
        <w:tc>
          <w:tcPr>
            <w:tcW w:type="dxa" w:w="3402"/>
          </w:tcPr>
          <w:p>
            <w:pPr/>
            <w:r>
              <w:rPr>
                <w:sz w:val="18"/>
              </w:rPr>
              <w:t>CSRF token validation middleware</w:t>
            </w:r>
          </w:p>
        </w:tc>
        <w:tc>
          <w:tcPr>
            <w:tcW w:type="dxa" w:w="4535"/>
          </w:tcPr>
          <w:p>
            <w:pPr/>
            <w:r>
              <w:rPr>
                <w:sz w:val="18"/>
              </w:rPr>
              <w:t>VerifyCsrfToken active in web group</w:t>
            </w:r>
          </w:p>
        </w:tc>
        <w:tc>
          <w:tcPr>
            <w:tcW w:type="dxa" w:w="1417"/>
          </w:tcPr>
          <w:p>
            <w:pPr/>
            <w:r>
              <w:rPr>
                <w:b/>
                <w:color w:val="107C10"/>
                <w:sz w:val="18"/>
              </w:rPr>
              <w:t>PASS</w:t>
            </w:r>
          </w:p>
        </w:tc>
      </w:tr>
      <w:tr>
        <w:tc>
          <w:tcPr>
            <w:tcW w:type="dxa" w:w="3402"/>
          </w:tcPr>
          <w:p>
            <w:pPr/>
            <w:r>
              <w:rPr>
                <w:sz w:val="18"/>
              </w:rPr>
              <w:t>Token regeneration on login</w:t>
            </w:r>
          </w:p>
        </w:tc>
        <w:tc>
          <w:tcPr>
            <w:tcW w:type="dxa" w:w="4535"/>
          </w:tcPr>
          <w:p>
            <w:pPr/>
            <w:r>
              <w:rPr>
                <w:sz w:val="18"/>
              </w:rPr>
              <w:t>Session regenerate on authentication</w:t>
            </w:r>
          </w:p>
        </w:tc>
        <w:tc>
          <w:tcPr>
            <w:tcW w:type="dxa" w:w="1417"/>
          </w:tcPr>
          <w:p>
            <w:pPr/>
            <w:r>
              <w:rPr>
                <w:b/>
                <w:color w:val="107C10"/>
                <w:sz w:val="18"/>
              </w:rPr>
              <w:t>PASS</w:t>
            </w:r>
          </w:p>
        </w:tc>
      </w:tr>
      <w:tr>
        <w:tc>
          <w:tcPr>
            <w:tcW w:type="dxa" w:w="3402"/>
          </w:tcPr>
          <w:p>
            <w:pPr/>
            <w:r>
              <w:rPr>
                <w:sz w:val="18"/>
              </w:rPr>
              <w:t>SameSite cookie attribute</w:t>
            </w:r>
          </w:p>
        </w:tc>
        <w:tc>
          <w:tcPr>
            <w:tcW w:type="dxa" w:w="4535"/>
          </w:tcPr>
          <w:p>
            <w:pPr/>
            <w:r>
              <w:rPr>
                <w:sz w:val="18"/>
              </w:rPr>
              <w:t>Explicit Lax in session.php</w:t>
            </w:r>
          </w:p>
        </w:tc>
        <w:tc>
          <w:tcPr>
            <w:tcW w:type="dxa" w:w="1417"/>
          </w:tcPr>
          <w:p>
            <w:pPr/>
            <w:r>
              <w:rPr>
                <w:b/>
                <w:color w:val="107C10"/>
                <w:sz w:val="18"/>
              </w:rPr>
              <w:t>PASS</w:t>
            </w:r>
          </w:p>
        </w:tc>
      </w:tr>
      <w:tr>
        <w:tc>
          <w:tcPr>
            <w:tcW w:type="dxa" w:w="3402"/>
          </w:tcPr>
          <w:p>
            <w:pPr/>
            <w:r>
              <w:rPr>
                <w:sz w:val="18"/>
              </w:rPr>
              <w:t>Exempted routes documented + justified</w:t>
            </w:r>
          </w:p>
        </w:tc>
        <w:tc>
          <w:tcPr>
            <w:tcW w:type="dxa" w:w="4535"/>
          </w:tcPr>
          <w:p>
            <w:pPr/>
            <w:r>
              <w:rPr>
                <w:sz w:val="18"/>
              </w:rPr>
              <w:t>aarf/{token}/acknowledge — token-flow design</w:t>
            </w:r>
          </w:p>
        </w:tc>
        <w:tc>
          <w:tcPr>
            <w:tcW w:type="dxa" w:w="1417"/>
          </w:tcPr>
          <w:p>
            <w:pPr/>
            <w:r>
              <w:rPr>
                <w:b/>
                <w:color w:val="107C10"/>
                <w:sz w:val="18"/>
              </w:rPr>
              <w:t>PASS</w:t>
            </w:r>
          </w:p>
        </w:tc>
      </w:tr>
      <w:tr>
        <w:tc>
          <w:tcPr>
            <w:tcW w:type="dxa" w:w="3402"/>
          </w:tcPr>
          <w:p>
            <w:pPr/>
            <w:r>
              <w:rPr>
                <w:sz w:val="18"/>
              </w:rPr>
              <w:t>CSRF on AJAX requests</w:t>
            </w:r>
          </w:p>
        </w:tc>
        <w:tc>
          <w:tcPr>
            <w:tcW w:type="dxa" w:w="4535"/>
          </w:tcPr>
          <w:p>
            <w:pPr/>
            <w:r>
              <w:rPr>
                <w:sz w:val="18"/>
              </w:rPr>
              <w:t>meta name="csrf-token" present; X-CSRF-TOKEN header in fetch calls</w:t>
            </w:r>
          </w:p>
        </w:tc>
        <w:tc>
          <w:tcPr>
            <w:tcW w:type="dxa" w:w="1417"/>
          </w:tcPr>
          <w:p>
            <w:pPr/>
            <w:r>
              <w:rPr>
                <w:b/>
                <w:color w:val="107C10"/>
                <w:sz w:val="18"/>
              </w:rPr>
              <w:t>PASS</w:t>
            </w:r>
          </w:p>
        </w:tc>
      </w:tr>
      <w:tr>
        <w:tc>
          <w:tcPr>
            <w:tcW w:type="dxa" w:w="3402"/>
          </w:tcPr>
          <w:p>
            <w:pPr/>
            <w:r>
              <w:rPr>
                <w:sz w:val="18"/>
              </w:rPr>
              <w:t>Double-submit cookie pattern</w:t>
            </w:r>
          </w:p>
        </w:tc>
        <w:tc>
          <w:tcPr>
            <w:tcW w:type="dxa" w:w="4535"/>
          </w:tcPr>
          <w:p>
            <w:pPr/>
            <w:r>
              <w:rPr>
                <w:sz w:val="18"/>
              </w:rPr>
              <w:t>Token in session, verified server-side</w:t>
            </w:r>
          </w:p>
        </w:tc>
        <w:tc>
          <w:tcPr>
            <w:tcW w:type="dxa" w:w="1417"/>
          </w:tcPr>
          <w:p>
            <w:pPr/>
            <w:r>
              <w:rPr>
                <w:b/>
                <w:color w:val="107C10"/>
                <w:sz w:val="18"/>
              </w:rPr>
              <w:t>PASS</w:t>
            </w:r>
          </w:p>
        </w:tc>
      </w:tr>
    </w:tbl>
    <w:p>
      <w:r>
        <w:rPr>
          <w:i/>
          <w:sz w:val="18"/>
        </w:rPr>
        <w:t>Score: 7 Pass / 0 Partial / 0 Fail</w:t>
      </w:r>
    </w:p>
    <w:p>
      <w:pPr>
        <w:pStyle w:val="Heading2"/>
      </w:pPr>
      <w:r>
        <w:rPr>
          <w:color w:val="1F3864"/>
        </w:rPr>
        <w:t>5.7 Security Headers</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Content-Security-Policy (CSP)</w:t>
            </w:r>
          </w:p>
        </w:tc>
        <w:tc>
          <w:tcPr>
            <w:tcW w:type="dxa" w:w="4535"/>
          </w:tcPr>
          <w:p>
            <w:pPr/>
            <w:r>
              <w:rPr>
                <w:sz w:val="18"/>
              </w:rPr>
              <w:t>SecurityHeaders middleware with nonce-protected inline scripts</w:t>
            </w:r>
          </w:p>
        </w:tc>
        <w:tc>
          <w:tcPr>
            <w:tcW w:type="dxa" w:w="1417"/>
          </w:tcPr>
          <w:p>
            <w:pPr/>
            <w:r>
              <w:rPr>
                <w:b/>
                <w:color w:val="107C10"/>
                <w:sz w:val="18"/>
              </w:rPr>
              <w:t>PASS</w:t>
            </w:r>
          </w:p>
        </w:tc>
      </w:tr>
      <w:tr>
        <w:tc>
          <w:tcPr>
            <w:tcW w:type="dxa" w:w="3402"/>
          </w:tcPr>
          <w:p>
            <w:pPr/>
            <w:r>
              <w:rPr>
                <w:sz w:val="18"/>
              </w:rPr>
              <w:t>Strict-Transport-Security (HSTS)</w:t>
            </w:r>
          </w:p>
        </w:tc>
        <w:tc>
          <w:tcPr>
            <w:tcW w:type="dxa" w:w="4535"/>
          </w:tcPr>
          <w:p>
            <w:pPr/>
            <w:r>
              <w:rPr>
                <w:sz w:val="18"/>
              </w:rPr>
              <w:t>max-age=31536000; includeSubDomains; preload</w:t>
            </w:r>
          </w:p>
        </w:tc>
        <w:tc>
          <w:tcPr>
            <w:tcW w:type="dxa" w:w="1417"/>
          </w:tcPr>
          <w:p>
            <w:pPr/>
            <w:r>
              <w:rPr>
                <w:b/>
                <w:color w:val="107C10"/>
                <w:sz w:val="18"/>
              </w:rPr>
              <w:t>PASS</w:t>
            </w:r>
          </w:p>
        </w:tc>
      </w:tr>
      <w:tr>
        <w:tc>
          <w:tcPr>
            <w:tcW w:type="dxa" w:w="3402"/>
          </w:tcPr>
          <w:p>
            <w:pPr/>
            <w:r>
              <w:rPr>
                <w:sz w:val="18"/>
              </w:rPr>
              <w:t>X-Frame-Options</w:t>
            </w:r>
          </w:p>
        </w:tc>
        <w:tc>
          <w:tcPr>
            <w:tcW w:type="dxa" w:w="4535"/>
          </w:tcPr>
          <w:p>
            <w:pPr/>
            <w:r>
              <w:rPr>
                <w:sz w:val="18"/>
              </w:rPr>
              <w:t>DENY — prevents clickjacking</w:t>
            </w:r>
          </w:p>
        </w:tc>
        <w:tc>
          <w:tcPr>
            <w:tcW w:type="dxa" w:w="1417"/>
          </w:tcPr>
          <w:p>
            <w:pPr/>
            <w:r>
              <w:rPr>
                <w:b/>
                <w:color w:val="107C10"/>
                <w:sz w:val="18"/>
              </w:rPr>
              <w:t>PASS</w:t>
            </w:r>
          </w:p>
        </w:tc>
      </w:tr>
      <w:tr>
        <w:tc>
          <w:tcPr>
            <w:tcW w:type="dxa" w:w="3402"/>
          </w:tcPr>
          <w:p>
            <w:pPr/>
            <w:r>
              <w:rPr>
                <w:sz w:val="18"/>
              </w:rPr>
              <w:t>X-Content-Type-Options</w:t>
            </w:r>
          </w:p>
        </w:tc>
        <w:tc>
          <w:tcPr>
            <w:tcW w:type="dxa" w:w="4535"/>
          </w:tcPr>
          <w:p>
            <w:pPr/>
            <w:r>
              <w:rPr>
                <w:sz w:val="18"/>
              </w:rPr>
              <w:t>nosniff — prevents MIME sniffing</w:t>
            </w:r>
          </w:p>
        </w:tc>
        <w:tc>
          <w:tcPr>
            <w:tcW w:type="dxa" w:w="1417"/>
          </w:tcPr>
          <w:p>
            <w:pPr/>
            <w:r>
              <w:rPr>
                <w:b/>
                <w:color w:val="107C10"/>
                <w:sz w:val="18"/>
              </w:rPr>
              <w:t>PASS</w:t>
            </w:r>
          </w:p>
        </w:tc>
      </w:tr>
      <w:tr>
        <w:tc>
          <w:tcPr>
            <w:tcW w:type="dxa" w:w="3402"/>
          </w:tcPr>
          <w:p>
            <w:pPr/>
            <w:r>
              <w:rPr>
                <w:sz w:val="18"/>
              </w:rPr>
              <w:t>X-XSS-Protection</w:t>
            </w:r>
          </w:p>
        </w:tc>
        <w:tc>
          <w:tcPr>
            <w:tcW w:type="dxa" w:w="4535"/>
          </w:tcPr>
          <w:p>
            <w:pPr/>
            <w:r>
              <w:rPr>
                <w:sz w:val="18"/>
              </w:rPr>
              <w:t>1; mode=block — legacy browser support</w:t>
            </w:r>
          </w:p>
        </w:tc>
        <w:tc>
          <w:tcPr>
            <w:tcW w:type="dxa" w:w="1417"/>
          </w:tcPr>
          <w:p>
            <w:pPr/>
            <w:r>
              <w:rPr>
                <w:b/>
                <w:color w:val="107C10"/>
                <w:sz w:val="18"/>
              </w:rPr>
              <w:t>PASS</w:t>
            </w:r>
          </w:p>
        </w:tc>
      </w:tr>
      <w:tr>
        <w:tc>
          <w:tcPr>
            <w:tcW w:type="dxa" w:w="3402"/>
          </w:tcPr>
          <w:p>
            <w:pPr/>
            <w:r>
              <w:rPr>
                <w:sz w:val="18"/>
              </w:rPr>
              <w:t>Referrer-Policy</w:t>
            </w:r>
          </w:p>
        </w:tc>
        <w:tc>
          <w:tcPr>
            <w:tcW w:type="dxa" w:w="4535"/>
          </w:tcPr>
          <w:p>
            <w:pPr/>
            <w:r>
              <w:rPr>
                <w:sz w:val="18"/>
              </w:rPr>
              <w:t>strict-origin-when-cross-origin</w:t>
            </w:r>
          </w:p>
        </w:tc>
        <w:tc>
          <w:tcPr>
            <w:tcW w:type="dxa" w:w="1417"/>
          </w:tcPr>
          <w:p>
            <w:pPr/>
            <w:r>
              <w:rPr>
                <w:b/>
                <w:color w:val="107C10"/>
                <w:sz w:val="18"/>
              </w:rPr>
              <w:t>PASS</w:t>
            </w:r>
          </w:p>
        </w:tc>
      </w:tr>
      <w:tr>
        <w:tc>
          <w:tcPr>
            <w:tcW w:type="dxa" w:w="3402"/>
          </w:tcPr>
          <w:p>
            <w:pPr/>
            <w:r>
              <w:rPr>
                <w:sz w:val="18"/>
              </w:rPr>
              <w:t>Permissions-Policy</w:t>
            </w:r>
          </w:p>
        </w:tc>
        <w:tc>
          <w:tcPr>
            <w:tcW w:type="dxa" w:w="4535"/>
          </w:tcPr>
          <w:p>
            <w:pPr/>
            <w:r>
              <w:rPr>
                <w:sz w:val="18"/>
              </w:rPr>
              <w:t>camera=(), microphone=(), geolocation=(), payment=()</w:t>
            </w:r>
          </w:p>
        </w:tc>
        <w:tc>
          <w:tcPr>
            <w:tcW w:type="dxa" w:w="1417"/>
          </w:tcPr>
          <w:p>
            <w:pPr/>
            <w:r>
              <w:rPr>
                <w:b/>
                <w:color w:val="107C10"/>
                <w:sz w:val="18"/>
              </w:rPr>
              <w:t>PASS</w:t>
            </w:r>
          </w:p>
        </w:tc>
      </w:tr>
      <w:tr>
        <w:tc>
          <w:tcPr>
            <w:tcW w:type="dxa" w:w="3402"/>
          </w:tcPr>
          <w:p>
            <w:pPr/>
            <w:r>
              <w:rPr>
                <w:sz w:val="18"/>
              </w:rPr>
              <w:t>Cache-Control for sensitive pages</w:t>
            </w:r>
          </w:p>
        </w:tc>
        <w:tc>
          <w:tcPr>
            <w:tcW w:type="dxa" w:w="4535"/>
          </w:tcPr>
          <w:p>
            <w:pPr/>
            <w:r>
              <w:rPr>
                <w:sz w:val="18"/>
              </w:rPr>
              <w:t>no-store, no-cache, must-revalidate, private — set on SecureFileController + auth pages</w:t>
            </w:r>
          </w:p>
        </w:tc>
        <w:tc>
          <w:tcPr>
            <w:tcW w:type="dxa" w:w="1417"/>
          </w:tcPr>
          <w:p>
            <w:pPr/>
            <w:r>
              <w:rPr>
                <w:b/>
                <w:color w:val="107C10"/>
                <w:sz w:val="18"/>
              </w:rPr>
              <w:t>PASS</w:t>
            </w:r>
          </w:p>
        </w:tc>
      </w:tr>
      <w:tr>
        <w:tc>
          <w:tcPr>
            <w:tcW w:type="dxa" w:w="3402"/>
          </w:tcPr>
          <w:p>
            <w:pPr/>
            <w:r>
              <w:rPr>
                <w:sz w:val="18"/>
              </w:rPr>
              <w:t>Remove X-Powered-By header</w:t>
            </w:r>
          </w:p>
        </w:tc>
        <w:tc>
          <w:tcPr>
            <w:tcW w:type="dxa" w:w="4535"/>
          </w:tcPr>
          <w:p>
            <w:pPr/>
            <w:r>
              <w:rPr>
                <w:sz w:val="18"/>
              </w:rPr>
              <w:t>Removed by SecurityHeaders middleware</w:t>
            </w:r>
          </w:p>
        </w:tc>
        <w:tc>
          <w:tcPr>
            <w:tcW w:type="dxa" w:w="1417"/>
          </w:tcPr>
          <w:p>
            <w:pPr/>
            <w:r>
              <w:rPr>
                <w:b/>
                <w:color w:val="107C10"/>
                <w:sz w:val="18"/>
              </w:rPr>
              <w:t>PASS</w:t>
            </w:r>
          </w:p>
        </w:tc>
      </w:tr>
      <w:tr>
        <w:tc>
          <w:tcPr>
            <w:tcW w:type="dxa" w:w="3402"/>
          </w:tcPr>
          <w:p>
            <w:pPr/>
            <w:r>
              <w:rPr>
                <w:sz w:val="18"/>
              </w:rPr>
              <w:t>Remove Server header</w:t>
            </w:r>
          </w:p>
        </w:tc>
        <w:tc>
          <w:tcPr>
            <w:tcW w:type="dxa" w:w="4535"/>
          </w:tcPr>
          <w:p>
            <w:pPr/>
            <w:r>
              <w:rPr>
                <w:sz w:val="18"/>
              </w:rPr>
              <w:t>Removed by SecurityHeaders middleware</w:t>
            </w:r>
          </w:p>
        </w:tc>
        <w:tc>
          <w:tcPr>
            <w:tcW w:type="dxa" w:w="1417"/>
          </w:tcPr>
          <w:p>
            <w:pPr/>
            <w:r>
              <w:rPr>
                <w:b/>
                <w:color w:val="107C10"/>
                <w:sz w:val="18"/>
              </w:rPr>
              <w:t>PASS</w:t>
            </w:r>
          </w:p>
        </w:tc>
      </w:tr>
      <w:tr>
        <w:tc>
          <w:tcPr>
            <w:tcW w:type="dxa" w:w="3402"/>
          </w:tcPr>
          <w:p>
            <w:pPr/>
            <w:r>
              <w:rPr>
                <w:sz w:val="18"/>
              </w:rPr>
              <w:t>Cross-Origin-Resource-Policy</w:t>
            </w:r>
          </w:p>
        </w:tc>
        <w:tc>
          <w:tcPr>
            <w:tcW w:type="dxa" w:w="4535"/>
          </w:tcPr>
          <w:p>
            <w:pPr/>
            <w:r>
              <w:rPr>
                <w:sz w:val="18"/>
              </w:rPr>
              <w:t>same-origin</w:t>
            </w:r>
          </w:p>
        </w:tc>
        <w:tc>
          <w:tcPr>
            <w:tcW w:type="dxa" w:w="1417"/>
          </w:tcPr>
          <w:p>
            <w:pPr/>
            <w:r>
              <w:rPr>
                <w:b/>
                <w:color w:val="107C10"/>
                <w:sz w:val="18"/>
              </w:rPr>
              <w:t>PASS</w:t>
            </w:r>
          </w:p>
        </w:tc>
      </w:tr>
      <w:tr>
        <w:tc>
          <w:tcPr>
            <w:tcW w:type="dxa" w:w="3402"/>
          </w:tcPr>
          <w:p>
            <w:pPr/>
            <w:r>
              <w:rPr>
                <w:sz w:val="18"/>
              </w:rPr>
              <w:t>Cross-Origin-Opener-Policy</w:t>
            </w:r>
          </w:p>
        </w:tc>
        <w:tc>
          <w:tcPr>
            <w:tcW w:type="dxa" w:w="4535"/>
          </w:tcPr>
          <w:p>
            <w:pPr/>
            <w:r>
              <w:rPr>
                <w:sz w:val="18"/>
              </w:rPr>
              <w:t>same-origin</w:t>
            </w:r>
          </w:p>
        </w:tc>
        <w:tc>
          <w:tcPr>
            <w:tcW w:type="dxa" w:w="1417"/>
          </w:tcPr>
          <w:p>
            <w:pPr/>
            <w:r>
              <w:rPr>
                <w:b/>
                <w:color w:val="107C10"/>
                <w:sz w:val="18"/>
              </w:rPr>
              <w:t>PASS</w:t>
            </w:r>
          </w:p>
        </w:tc>
      </w:tr>
    </w:tbl>
    <w:p>
      <w:r>
        <w:rPr>
          <w:i/>
          <w:sz w:val="18"/>
        </w:rPr>
        <w:t>Score: 12 Pass / 0 Partial / 0 Fail</w:t>
      </w:r>
    </w:p>
    <w:p>
      <w:pPr>
        <w:pStyle w:val="Heading2"/>
      </w:pPr>
      <w:r>
        <w:rPr>
          <w:color w:val="1F3864"/>
        </w:rPr>
        <w:t>5.8 File Upload &amp; Download Security</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File type validation (whitelist)</w:t>
            </w:r>
          </w:p>
        </w:tc>
        <w:tc>
          <w:tcPr>
            <w:tcW w:type="dxa" w:w="4535"/>
          </w:tcPr>
          <w:p>
            <w:pPr/>
            <w:r>
              <w:rPr>
                <w:sz w:val="18"/>
              </w:rPr>
              <w:t>Strict mimes whitelist on every upload route</w:t>
            </w:r>
          </w:p>
        </w:tc>
        <w:tc>
          <w:tcPr>
            <w:tcW w:type="dxa" w:w="1417"/>
          </w:tcPr>
          <w:p>
            <w:pPr/>
            <w:r>
              <w:rPr>
                <w:b/>
                <w:color w:val="107C10"/>
                <w:sz w:val="18"/>
              </w:rPr>
              <w:t>PASS</w:t>
            </w:r>
          </w:p>
        </w:tc>
      </w:tr>
      <w:tr>
        <w:tc>
          <w:tcPr>
            <w:tcW w:type="dxa" w:w="3402"/>
          </w:tcPr>
          <w:p>
            <w:pPr/>
            <w:r>
              <w:rPr>
                <w:sz w:val="18"/>
              </w:rPr>
              <w:t>File size limits</w:t>
            </w:r>
          </w:p>
        </w:tc>
        <w:tc>
          <w:tcPr>
            <w:tcW w:type="dxa" w:w="4535"/>
          </w:tcPr>
          <w:p>
            <w:pPr/>
            <w:r>
              <w:rPr>
                <w:sz w:val="18"/>
              </w:rPr>
              <w:t>Max 2-20 MB depending on context</w:t>
            </w:r>
          </w:p>
        </w:tc>
        <w:tc>
          <w:tcPr>
            <w:tcW w:type="dxa" w:w="1417"/>
          </w:tcPr>
          <w:p>
            <w:pPr/>
            <w:r>
              <w:rPr>
                <w:b/>
                <w:color w:val="107C10"/>
                <w:sz w:val="18"/>
              </w:rPr>
              <w:t>PASS</w:t>
            </w:r>
          </w:p>
        </w:tc>
      </w:tr>
      <w:tr>
        <w:tc>
          <w:tcPr>
            <w:tcW w:type="dxa" w:w="3402"/>
          </w:tcPr>
          <w:p>
            <w:pPr/>
            <w:r>
              <w:rPr>
                <w:sz w:val="18"/>
              </w:rPr>
              <w:t>Magic bytes / file signature verification</w:t>
            </w:r>
          </w:p>
        </w:tc>
        <w:tc>
          <w:tcPr>
            <w:tcW w:type="dxa" w:w="4535"/>
          </w:tcPr>
          <w:p>
            <w:pPr/>
            <w:r>
              <w:rPr>
                <w:sz w:val="18"/>
              </w:rPr>
              <w:t>valid_file_content rule using finfo</w:t>
            </w:r>
          </w:p>
        </w:tc>
        <w:tc>
          <w:tcPr>
            <w:tcW w:type="dxa" w:w="1417"/>
          </w:tcPr>
          <w:p>
            <w:pPr/>
            <w:r>
              <w:rPr>
                <w:b/>
                <w:color w:val="107C10"/>
                <w:sz w:val="18"/>
              </w:rPr>
              <w:t>PASS</w:t>
            </w:r>
          </w:p>
        </w:tc>
      </w:tr>
      <w:tr>
        <w:tc>
          <w:tcPr>
            <w:tcW w:type="dxa" w:w="3402"/>
          </w:tcPr>
          <w:p>
            <w:pPr/>
            <w:r>
              <w:rPr>
                <w:sz w:val="18"/>
              </w:rPr>
              <w:t>Filename sanitisation</w:t>
            </w:r>
          </w:p>
        </w:tc>
        <w:tc>
          <w:tcPr>
            <w:tcW w:type="dxa" w:w="4535"/>
          </w:tcPr>
          <w:p>
            <w:pPr/>
            <w:r>
              <w:rPr>
                <w:sz w:val="18"/>
              </w:rPr>
              <w:t>AttachmentProcessor generates hashed filenames; never preserves user-supplied names</w:t>
            </w:r>
          </w:p>
        </w:tc>
        <w:tc>
          <w:tcPr>
            <w:tcW w:type="dxa" w:w="1417"/>
          </w:tcPr>
          <w:p>
            <w:pPr/>
            <w:r>
              <w:rPr>
                <w:b/>
                <w:color w:val="107C10"/>
                <w:sz w:val="18"/>
              </w:rPr>
              <w:t>PASS</w:t>
            </w:r>
          </w:p>
        </w:tc>
      </w:tr>
      <w:tr>
        <w:tc>
          <w:tcPr>
            <w:tcW w:type="dxa" w:w="3402"/>
          </w:tcPr>
          <w:p>
            <w:pPr/>
            <w:r>
              <w:rPr>
                <w:sz w:val="18"/>
              </w:rPr>
              <w:t>Upload directory outside web root</w:t>
            </w:r>
          </w:p>
        </w:tc>
        <w:tc>
          <w:tcPr>
            <w:tcW w:type="dxa" w:w="4535"/>
          </w:tcPr>
          <w:p>
            <w:pPr/>
            <w:r>
              <w:rPr>
                <w:sz w:val="18"/>
              </w:rPr>
              <w:t>Sensitive uploads on private disk (storage/app/private)</w:t>
            </w:r>
          </w:p>
        </w:tc>
        <w:tc>
          <w:tcPr>
            <w:tcW w:type="dxa" w:w="1417"/>
          </w:tcPr>
          <w:p>
            <w:pPr/>
            <w:r>
              <w:rPr>
                <w:b/>
                <w:color w:val="107C10"/>
                <w:sz w:val="18"/>
              </w:rPr>
              <w:t>PASS</w:t>
            </w:r>
          </w:p>
        </w:tc>
      </w:tr>
      <w:tr>
        <w:tc>
          <w:tcPr>
            <w:tcW w:type="dxa" w:w="3402"/>
          </w:tcPr>
          <w:p>
            <w:pPr/>
            <w:r>
              <w:rPr>
                <w:sz w:val="18"/>
              </w:rPr>
              <w:t>Content-Disposition headers on download</w:t>
            </w:r>
          </w:p>
        </w:tc>
        <w:tc>
          <w:tcPr>
            <w:tcW w:type="dxa" w:w="4535"/>
          </w:tcPr>
          <w:p>
            <w:pPr/>
            <w:r>
              <w:rPr>
                <w:sz w:val="18"/>
              </w:rPr>
              <w:t>SecureFileController sets Content-Disposition: inline; filename</w:t>
            </w:r>
          </w:p>
        </w:tc>
        <w:tc>
          <w:tcPr>
            <w:tcW w:type="dxa" w:w="1417"/>
          </w:tcPr>
          <w:p>
            <w:pPr/>
            <w:r>
              <w:rPr>
                <w:b/>
                <w:color w:val="107C10"/>
                <w:sz w:val="18"/>
              </w:rPr>
              <w:t>PASS</w:t>
            </w:r>
          </w:p>
        </w:tc>
      </w:tr>
      <w:tr>
        <w:tc>
          <w:tcPr>
            <w:tcW w:type="dxa" w:w="3402"/>
          </w:tcPr>
          <w:p>
            <w:pPr/>
            <w:r>
              <w:rPr>
                <w:sz w:val="18"/>
              </w:rPr>
              <w:t>Anti-virus scanning on upload</w:t>
            </w:r>
          </w:p>
        </w:tc>
        <w:tc>
          <w:tcPr>
            <w:tcW w:type="dxa" w:w="4535"/>
          </w:tcPr>
          <w:p>
            <w:pPr/>
            <w:r>
              <w:rPr>
                <w:sz w:val="18"/>
              </w:rPr>
              <w:t>MalwareScanner service + ScanUploadsForMalware global middleware: heuristic content scan on every UploadedFile (PHP/ASP/JSP/webshell signatures, EICAR test, Office macro autoexec patterns); optional ClamAV integration via clamd INSTREAM TCP when CLAMAV_HOST is set. Detections logged to security_audit_logs with event_type=malware_blocked.</w:t>
            </w:r>
          </w:p>
        </w:tc>
        <w:tc>
          <w:tcPr>
            <w:tcW w:type="dxa" w:w="1417"/>
          </w:tcPr>
          <w:p>
            <w:pPr/>
            <w:r>
              <w:rPr>
                <w:b/>
                <w:color w:val="107C10"/>
                <w:sz w:val="18"/>
              </w:rPr>
              <w:t>PASS</w:t>
            </w:r>
          </w:p>
        </w:tc>
      </w:tr>
      <w:tr>
        <w:tc>
          <w:tcPr>
            <w:tcW w:type="dxa" w:w="3402"/>
          </w:tcPr>
          <w:p>
            <w:pPr/>
            <w:r>
              <w:rPr>
                <w:sz w:val="18"/>
              </w:rPr>
              <w:t>Upload rate limiting</w:t>
            </w:r>
          </w:p>
        </w:tc>
        <w:tc>
          <w:tcPr>
            <w:tcW w:type="dxa" w:w="4535"/>
          </w:tcPr>
          <w:p>
            <w:pPr/>
            <w:r>
              <w:rPr>
                <w:sz w:val="18"/>
              </w:rPr>
              <w:t>throttle:uploads (10/min) on all upload routes</w:t>
            </w:r>
          </w:p>
        </w:tc>
        <w:tc>
          <w:tcPr>
            <w:tcW w:type="dxa" w:w="1417"/>
          </w:tcPr>
          <w:p>
            <w:pPr/>
            <w:r>
              <w:rPr>
                <w:b/>
                <w:color w:val="107C10"/>
                <w:sz w:val="18"/>
              </w:rPr>
              <w:t>PASS</w:t>
            </w:r>
          </w:p>
        </w:tc>
      </w:tr>
      <w:tr>
        <w:tc>
          <w:tcPr>
            <w:tcW w:type="dxa" w:w="3402"/>
          </w:tcPr>
          <w:p>
            <w:pPr/>
            <w:r>
              <w:rPr>
                <w:sz w:val="18"/>
              </w:rPr>
              <w:t>Double extension prevention (.php.jpg)</w:t>
            </w:r>
          </w:p>
        </w:tc>
        <w:tc>
          <w:tcPr>
            <w:tcW w:type="dxa" w:w="4535"/>
          </w:tcPr>
          <w:p>
            <w:pPr/>
            <w:r>
              <w:rPr>
                <w:sz w:val="18"/>
              </w:rPr>
              <w:t>Hashed filenames; mimes validation rejects .php in any combination</w:t>
            </w:r>
          </w:p>
        </w:tc>
        <w:tc>
          <w:tcPr>
            <w:tcW w:type="dxa" w:w="1417"/>
          </w:tcPr>
          <w:p>
            <w:pPr/>
            <w:r>
              <w:rPr>
                <w:b/>
                <w:color w:val="107C10"/>
                <w:sz w:val="18"/>
              </w:rPr>
              <w:t>PASS</w:t>
            </w:r>
          </w:p>
        </w:tc>
      </w:tr>
      <w:tr>
        <w:tc>
          <w:tcPr>
            <w:tcW w:type="dxa" w:w="3402"/>
          </w:tcPr>
          <w:p>
            <w:pPr/>
            <w:r>
              <w:rPr>
                <w:sz w:val="18"/>
              </w:rPr>
              <w:t>Executable file type blocking</w:t>
            </w:r>
          </w:p>
        </w:tc>
        <w:tc>
          <w:tcPr>
            <w:tcW w:type="dxa" w:w="4535"/>
          </w:tcPr>
          <w:p>
            <w:pPr/>
            <w:r>
              <w:rPr>
                <w:sz w:val="18"/>
              </w:rPr>
              <w:t>Only pdf/jpg/jpeg/png/gif/webp/csv/txt/xlsx allowed depending on context</w:t>
            </w:r>
          </w:p>
        </w:tc>
        <w:tc>
          <w:tcPr>
            <w:tcW w:type="dxa" w:w="1417"/>
          </w:tcPr>
          <w:p>
            <w:pPr/>
            <w:r>
              <w:rPr>
                <w:b/>
                <w:color w:val="107C10"/>
                <w:sz w:val="18"/>
              </w:rPr>
              <w:t>PASS</w:t>
            </w:r>
          </w:p>
        </w:tc>
      </w:tr>
      <w:tr>
        <w:tc>
          <w:tcPr>
            <w:tcW w:type="dxa" w:w="3402"/>
          </w:tcPr>
          <w:p>
            <w:pPr/>
            <w:r>
              <w:rPr>
                <w:sz w:val="18"/>
              </w:rPr>
              <w:t>Image reprocessing (strip metadata + EXIF)</w:t>
            </w:r>
          </w:p>
        </w:tc>
        <w:tc>
          <w:tcPr>
            <w:tcW w:type="dxa" w:w="4535"/>
          </w:tcPr>
          <w:p>
            <w:pPr/>
            <w:r>
              <w:rPr>
                <w:sz w:val="18"/>
              </w:rPr>
              <w:t>ImageSanitizer service strips EXIF + re-encodes; sanitize_image custom rule</w:t>
            </w:r>
          </w:p>
        </w:tc>
        <w:tc>
          <w:tcPr>
            <w:tcW w:type="dxa" w:w="1417"/>
          </w:tcPr>
          <w:p>
            <w:pPr/>
            <w:r>
              <w:rPr>
                <w:b/>
                <w:color w:val="107C10"/>
                <w:sz w:val="18"/>
              </w:rPr>
              <w:t>PASS</w:t>
            </w:r>
          </w:p>
        </w:tc>
      </w:tr>
      <w:tr>
        <w:tc>
          <w:tcPr>
            <w:tcW w:type="dxa" w:w="3402"/>
          </w:tcPr>
          <w:p>
            <w:pPr/>
            <w:r>
              <w:rPr>
                <w:sz w:val="18"/>
              </w:rPr>
              <w:t>Authorised download endpoints</w:t>
            </w:r>
          </w:p>
        </w:tc>
        <w:tc>
          <w:tcPr>
            <w:tcW w:type="dxa" w:w="4535"/>
          </w:tcPr>
          <w:p>
            <w:pPr/>
            <w:r>
              <w:rPr>
                <w:sz w:val="18"/>
              </w:rPr>
              <w:t>SecureFileController DIRECTORY_PERMISSIONS + canAccessTicketFile</w:t>
            </w:r>
          </w:p>
        </w:tc>
        <w:tc>
          <w:tcPr>
            <w:tcW w:type="dxa" w:w="1417"/>
          </w:tcPr>
          <w:p>
            <w:pPr/>
            <w:r>
              <w:rPr>
                <w:b/>
                <w:color w:val="107C10"/>
                <w:sz w:val="18"/>
              </w:rPr>
              <w:t>PASS</w:t>
            </w:r>
          </w:p>
        </w:tc>
      </w:tr>
      <w:tr>
        <w:tc>
          <w:tcPr>
            <w:tcW w:type="dxa" w:w="3402"/>
          </w:tcPr>
          <w:p>
            <w:pPr/>
            <w:r>
              <w:rPr>
                <w:sz w:val="18"/>
              </w:rPr>
              <w:t>Cache-Control on private downloads</w:t>
            </w:r>
          </w:p>
        </w:tc>
        <w:tc>
          <w:tcPr>
            <w:tcW w:type="dxa" w:w="4535"/>
          </w:tcPr>
          <w:p>
            <w:pPr/>
            <w:r>
              <w:rPr>
                <w:sz w:val="18"/>
              </w:rPr>
              <w:t>no-store on SecureFileController responses</w:t>
            </w:r>
          </w:p>
        </w:tc>
        <w:tc>
          <w:tcPr>
            <w:tcW w:type="dxa" w:w="1417"/>
          </w:tcPr>
          <w:p>
            <w:pPr/>
            <w:r>
              <w:rPr>
                <w:b/>
                <w:color w:val="107C10"/>
                <w:sz w:val="18"/>
              </w:rPr>
              <w:t>PASS</w:t>
            </w:r>
          </w:p>
        </w:tc>
      </w:tr>
    </w:tbl>
    <w:p>
      <w:r>
        <w:rPr>
          <w:i/>
          <w:sz w:val="18"/>
        </w:rPr>
        <w:t>Score: 13 Pass / 0 Partial / 0 Fail</w:t>
      </w:r>
    </w:p>
    <w:p>
      <w:pPr>
        <w:pStyle w:val="Heading2"/>
      </w:pPr>
      <w:r>
        <w:rPr>
          <w:color w:val="1F3864"/>
        </w:rPr>
        <w:t>5.9 Cryptography &amp; Data Protection</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Passwords hashed with bcrypt</w:t>
            </w:r>
          </w:p>
        </w:tc>
        <w:tc>
          <w:tcPr>
            <w:tcW w:type="dxa" w:w="4535"/>
          </w:tcPr>
          <w:p>
            <w:pPr/>
            <w:r>
              <w:rPr>
                <w:sz w:val="18"/>
              </w:rPr>
              <w:t>Hash::make cost=12</w:t>
            </w:r>
          </w:p>
        </w:tc>
        <w:tc>
          <w:tcPr>
            <w:tcW w:type="dxa" w:w="1417"/>
          </w:tcPr>
          <w:p>
            <w:pPr/>
            <w:r>
              <w:rPr>
                <w:b/>
                <w:color w:val="107C10"/>
                <w:sz w:val="18"/>
              </w:rPr>
              <w:t>PASS</w:t>
            </w:r>
          </w:p>
        </w:tc>
      </w:tr>
      <w:tr>
        <w:tc>
          <w:tcPr>
            <w:tcW w:type="dxa" w:w="3402"/>
          </w:tcPr>
          <w:p>
            <w:pPr/>
            <w:r>
              <w:rPr>
                <w:sz w:val="18"/>
              </w:rPr>
              <w:t>TLS 1.2+ enforced</w:t>
            </w:r>
          </w:p>
        </w:tc>
        <w:tc>
          <w:tcPr>
            <w:tcW w:type="dxa" w:w="4535"/>
          </w:tcPr>
          <w:p>
            <w:pPr/>
            <w:r>
              <w:rPr>
                <w:sz w:val="18"/>
              </w:rPr>
              <w:t>ForceHttps middleware + HSTS</w:t>
            </w:r>
          </w:p>
        </w:tc>
        <w:tc>
          <w:tcPr>
            <w:tcW w:type="dxa" w:w="1417"/>
          </w:tcPr>
          <w:p>
            <w:pPr/>
            <w:r>
              <w:rPr>
                <w:b/>
                <w:color w:val="107C10"/>
                <w:sz w:val="18"/>
              </w:rPr>
              <w:t>PASS</w:t>
            </w:r>
          </w:p>
        </w:tc>
      </w:tr>
      <w:tr>
        <w:tc>
          <w:tcPr>
            <w:tcW w:type="dxa" w:w="3402"/>
          </w:tcPr>
          <w:p>
            <w:pPr/>
            <w:r>
              <w:rPr>
                <w:sz w:val="18"/>
              </w:rPr>
              <w:t>Encryption keys properly managed</w:t>
            </w:r>
          </w:p>
        </w:tc>
        <w:tc>
          <w:tcPr>
            <w:tcW w:type="dxa" w:w="4535"/>
          </w:tcPr>
          <w:p>
            <w:pPr/>
            <w:r>
              <w:rPr>
                <w:sz w:val="18"/>
              </w:rPr>
              <w:t>APP_KEY + LOG_INTEGRITY_KEY in env; not committed; rotation policy documented</w:t>
            </w:r>
          </w:p>
        </w:tc>
        <w:tc>
          <w:tcPr>
            <w:tcW w:type="dxa" w:w="1417"/>
          </w:tcPr>
          <w:p>
            <w:pPr/>
            <w:r>
              <w:rPr>
                <w:b/>
                <w:color w:val="107C10"/>
                <w:sz w:val="18"/>
              </w:rPr>
              <w:t>PASS</w:t>
            </w:r>
          </w:p>
        </w:tc>
      </w:tr>
      <w:tr>
        <w:tc>
          <w:tcPr>
            <w:tcW w:type="dxa" w:w="3402"/>
          </w:tcPr>
          <w:p>
            <w:pPr/>
            <w:r>
              <w:rPr>
                <w:sz w:val="18"/>
              </w:rPr>
              <w:t>Backups encrypted at rest</w:t>
            </w:r>
          </w:p>
        </w:tc>
        <w:tc>
          <w:tcPr>
            <w:tcW w:type="dxa" w:w="4535"/>
          </w:tcPr>
          <w:p>
            <w:pPr/>
            <w:r>
              <w:rPr>
                <w:sz w:val="18"/>
              </w:rPr>
              <w:t>BackupSystem AES-256 daily backup + 6-hourly DB snapshots; 30-day retention</w:t>
            </w:r>
          </w:p>
        </w:tc>
        <w:tc>
          <w:tcPr>
            <w:tcW w:type="dxa" w:w="1417"/>
          </w:tcPr>
          <w:p>
            <w:pPr/>
            <w:r>
              <w:rPr>
                <w:b/>
                <w:color w:val="107C10"/>
                <w:sz w:val="18"/>
              </w:rPr>
              <w:t>PASS</w:t>
            </w:r>
          </w:p>
        </w:tc>
      </w:tr>
      <w:tr>
        <w:tc>
          <w:tcPr>
            <w:tcW w:type="dxa" w:w="3402"/>
          </w:tcPr>
          <w:p>
            <w:pPr/>
            <w:r>
              <w:rPr>
                <w:sz w:val="18"/>
              </w:rPr>
              <w:t>Token generation uses CSPRNG</w:t>
            </w:r>
          </w:p>
        </w:tc>
        <w:tc>
          <w:tcPr>
            <w:tcW w:type="dxa" w:w="4535"/>
          </w:tcPr>
          <w:p>
            <w:pPr/>
            <w:r>
              <w:rPr>
                <w:sz w:val="18"/>
              </w:rPr>
              <w:t>Laravel random_bytes / Str::random()</w:t>
            </w:r>
          </w:p>
        </w:tc>
        <w:tc>
          <w:tcPr>
            <w:tcW w:type="dxa" w:w="1417"/>
          </w:tcPr>
          <w:p>
            <w:pPr/>
            <w:r>
              <w:rPr>
                <w:b/>
                <w:color w:val="107C10"/>
                <w:sz w:val="18"/>
              </w:rPr>
              <w:t>PASS</w:t>
            </w:r>
          </w:p>
        </w:tc>
      </w:tr>
      <w:tr>
        <w:tc>
          <w:tcPr>
            <w:tcW w:type="dxa" w:w="3402"/>
          </w:tcPr>
          <w:p>
            <w:pPr/>
            <w:r>
              <w:rPr>
                <w:sz w:val="18"/>
              </w:rPr>
              <w:t>No weak/deprecated algorithms</w:t>
            </w:r>
          </w:p>
        </w:tc>
        <w:tc>
          <w:tcPr>
            <w:tcW w:type="dxa" w:w="4535"/>
          </w:tcPr>
          <w:p>
            <w:pPr/>
            <w:r>
              <w:rPr>
                <w:sz w:val="18"/>
              </w:rPr>
              <w:t>bcrypt + AES-256 + HMAC-SHA256; no MD5/SHA1 for security</w:t>
            </w:r>
          </w:p>
        </w:tc>
        <w:tc>
          <w:tcPr>
            <w:tcW w:type="dxa" w:w="1417"/>
          </w:tcPr>
          <w:p>
            <w:pPr/>
            <w:r>
              <w:rPr>
                <w:b/>
                <w:color w:val="107C10"/>
                <w:sz w:val="18"/>
              </w:rPr>
              <w:t>PASS</w:t>
            </w:r>
          </w:p>
        </w:tc>
      </w:tr>
      <w:tr>
        <w:tc>
          <w:tcPr>
            <w:tcW w:type="dxa" w:w="3402"/>
          </w:tcPr>
          <w:p>
            <w:pPr/>
            <w:r>
              <w:rPr>
                <w:sz w:val="18"/>
              </w:rPr>
              <w:t>Certificate validation on outgoing requests</w:t>
            </w:r>
          </w:p>
        </w:tc>
        <w:tc>
          <w:tcPr>
            <w:tcW w:type="dxa" w:w="4535"/>
          </w:tcPr>
          <w:p>
            <w:pPr/>
            <w:r>
              <w:rPr>
                <w:sz w:val="18"/>
              </w:rPr>
              <w:t>Default Guzzle SSL verification</w:t>
            </w:r>
          </w:p>
        </w:tc>
        <w:tc>
          <w:tcPr>
            <w:tcW w:type="dxa" w:w="1417"/>
          </w:tcPr>
          <w:p>
            <w:pPr/>
            <w:r>
              <w:rPr>
                <w:b/>
                <w:color w:val="107C10"/>
                <w:sz w:val="18"/>
              </w:rPr>
              <w:t>PASS</w:t>
            </w:r>
          </w:p>
        </w:tc>
      </w:tr>
      <w:tr>
        <w:tc>
          <w:tcPr>
            <w:tcW w:type="dxa" w:w="3402"/>
          </w:tcPr>
          <w:p>
            <w:pPr/>
            <w:r>
              <w:rPr>
                <w:sz w:val="18"/>
              </w:rPr>
              <w:t>Per-file encryption for raw uploads</w:t>
            </w:r>
          </w:p>
        </w:tc>
        <w:tc>
          <w:tcPr>
            <w:tcW w:type="dxa" w:w="4535"/>
          </w:tcPr>
          <w:p>
            <w:pPr/>
            <w:r>
              <w:rPr>
                <w:sz w:val="18"/>
              </w:rPr>
              <w:t>Files RBAC-gated on private disk; not individually encrypted</w:t>
            </w:r>
          </w:p>
        </w:tc>
        <w:tc>
          <w:tcPr>
            <w:tcW w:type="dxa" w:w="1417"/>
          </w:tcPr>
          <w:p>
            <w:pPr/>
            <w:r>
              <w:rPr>
                <w:b/>
                <w:color w:val="CC7A00"/>
                <w:sz w:val="18"/>
              </w:rPr>
              <w:t>PARTIAL</w:t>
            </w:r>
          </w:p>
        </w:tc>
      </w:tr>
      <w:tr>
        <w:tc>
          <w:tcPr>
            <w:tcW w:type="dxa" w:w="3402"/>
          </w:tcPr>
          <w:p>
            <w:pPr/>
            <w:r>
              <w:rPr>
                <w:sz w:val="18"/>
              </w:rPr>
              <w:t>Database connection encrypted</w:t>
            </w:r>
          </w:p>
        </w:tc>
        <w:tc>
          <w:tcPr>
            <w:tcW w:type="dxa" w:w="4535"/>
          </w:tcPr>
          <w:p>
            <w:pPr/>
            <w:r>
              <w:rPr>
                <w:sz w:val="18"/>
              </w:rPr>
              <w:t>No SSL to MariaDB; mitigated by NAS-internal network</w:t>
            </w:r>
          </w:p>
        </w:tc>
        <w:tc>
          <w:tcPr>
            <w:tcW w:type="dxa" w:w="1417"/>
          </w:tcPr>
          <w:p>
            <w:pPr/>
            <w:r>
              <w:rPr>
                <w:b/>
                <w:color w:val="CC7A00"/>
                <w:sz w:val="18"/>
              </w:rPr>
              <w:t>PARTIAL</w:t>
            </w:r>
          </w:p>
        </w:tc>
      </w:tr>
      <w:tr>
        <w:tc>
          <w:tcPr>
            <w:tcW w:type="dxa" w:w="3402"/>
          </w:tcPr>
          <w:p>
            <w:pPr/>
            <w:r>
              <w:rPr>
                <w:sz w:val="18"/>
              </w:rPr>
              <w:t>PII data handling (PDPA compliance)</w:t>
            </w:r>
          </w:p>
        </w:tc>
        <w:tc>
          <w:tcPr>
            <w:tcW w:type="dxa" w:w="4535"/>
          </w:tcPr>
          <w:p>
            <w:pPr/>
            <w:r>
              <w:rPr>
                <w:sz w:val="18"/>
              </w:rPr>
              <w:t>Consent tracking + edit-log audit trail; encrypted backups; secure file serving</w:t>
            </w:r>
          </w:p>
        </w:tc>
        <w:tc>
          <w:tcPr>
            <w:tcW w:type="dxa" w:w="1417"/>
          </w:tcPr>
          <w:p>
            <w:pPr/>
            <w:r>
              <w:rPr>
                <w:b/>
                <w:color w:val="107C10"/>
                <w:sz w:val="18"/>
              </w:rPr>
              <w:t>PASS</w:t>
            </w:r>
          </w:p>
        </w:tc>
      </w:tr>
    </w:tbl>
    <w:p>
      <w:r>
        <w:rPr>
          <w:i/>
          <w:sz w:val="18"/>
        </w:rPr>
        <w:t>Score: 8 Pass / 2 Partial / 0 Fail</w:t>
      </w:r>
    </w:p>
    <w:p>
      <w:pPr>
        <w:pStyle w:val="Heading2"/>
      </w:pPr>
      <w:r>
        <w:rPr>
          <w:color w:val="1F3864"/>
        </w:rPr>
        <w:t>5.10 Business Logic Security</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Role escalation prevention</w:t>
            </w:r>
          </w:p>
        </w:tc>
        <w:tc>
          <w:tcPr>
            <w:tcW w:type="dxa" w:w="4535"/>
          </w:tcPr>
          <w:p>
            <w:pPr/>
            <w:r>
              <w:rPr>
                <w:sz w:val="18"/>
              </w:rPr>
              <w:t>Only superadmin can assign roles; canAccessRoleManagement checks</w:t>
            </w:r>
          </w:p>
        </w:tc>
        <w:tc>
          <w:tcPr>
            <w:tcW w:type="dxa" w:w="1417"/>
          </w:tcPr>
          <w:p>
            <w:pPr/>
            <w:r>
              <w:rPr>
                <w:b/>
                <w:color w:val="107C10"/>
                <w:sz w:val="18"/>
              </w:rPr>
              <w:t>PASS</w:t>
            </w:r>
          </w:p>
        </w:tc>
      </w:tr>
      <w:tr>
        <w:tc>
          <w:tcPr>
            <w:tcW w:type="dxa" w:w="3402"/>
          </w:tcPr>
          <w:p>
            <w:pPr/>
            <w:r>
              <w:rPr>
                <w:sz w:val="18"/>
              </w:rPr>
              <w:t>Transaction integrity</w:t>
            </w:r>
          </w:p>
        </w:tc>
        <w:tc>
          <w:tcPr>
            <w:tcW w:type="dxa" w:w="4535"/>
          </w:tcPr>
          <w:p>
            <w:pPr/>
            <w:r>
              <w:rPr>
                <w:sz w:val="18"/>
              </w:rPr>
              <w:t>DB::transaction on multi-step operations (department-settings update, ticket creation)</w:t>
            </w:r>
          </w:p>
        </w:tc>
        <w:tc>
          <w:tcPr>
            <w:tcW w:type="dxa" w:w="1417"/>
          </w:tcPr>
          <w:p>
            <w:pPr/>
            <w:r>
              <w:rPr>
                <w:b/>
                <w:color w:val="107C10"/>
                <w:sz w:val="18"/>
              </w:rPr>
              <w:t>PASS</w:t>
            </w:r>
          </w:p>
        </w:tc>
      </w:tr>
      <w:tr>
        <w:tc>
          <w:tcPr>
            <w:tcW w:type="dxa" w:w="3402"/>
          </w:tcPr>
          <w:p>
            <w:pPr/>
            <w:r>
              <w:rPr>
                <w:sz w:val="18"/>
              </w:rPr>
              <w:t>Race condition protection</w:t>
            </w:r>
          </w:p>
        </w:tc>
        <w:tc>
          <w:tcPr>
            <w:tcW w:type="dxa" w:w="4535"/>
          </w:tcPr>
          <w:p>
            <w:pPr/>
            <w:r>
              <w:rPr>
                <w:sz w:val="18"/>
              </w:rPr>
              <w:t>lockForUpdate() on ticket_number generation</w:t>
            </w:r>
          </w:p>
        </w:tc>
        <w:tc>
          <w:tcPr>
            <w:tcW w:type="dxa" w:w="1417"/>
          </w:tcPr>
          <w:p>
            <w:pPr/>
            <w:r>
              <w:rPr>
                <w:b/>
                <w:color w:val="107C10"/>
                <w:sz w:val="18"/>
              </w:rPr>
              <w:t>PASS</w:t>
            </w:r>
          </w:p>
        </w:tc>
      </w:tr>
      <w:tr>
        <w:tc>
          <w:tcPr>
            <w:tcW w:type="dxa" w:w="3402"/>
          </w:tcPr>
          <w:p>
            <w:pPr/>
            <w:r>
              <w:rPr>
                <w:sz w:val="18"/>
              </w:rPr>
              <w:t>Workflow bypass prevention</w:t>
            </w:r>
          </w:p>
        </w:tc>
        <w:tc>
          <w:tcPr>
            <w:tcW w:type="dxa" w:w="4535"/>
          </w:tcPr>
          <w:p>
            <w:pPr/>
            <w:r>
              <w:rPr>
                <w:sz w:val="18"/>
              </w:rPr>
              <w:t>Status-transition rules in TicketController::updateStatus; consent flow enforces ack before edit</w:t>
            </w:r>
          </w:p>
        </w:tc>
        <w:tc>
          <w:tcPr>
            <w:tcW w:type="dxa" w:w="1417"/>
          </w:tcPr>
          <w:p>
            <w:pPr/>
            <w:r>
              <w:rPr>
                <w:b/>
                <w:color w:val="107C10"/>
                <w:sz w:val="18"/>
              </w:rPr>
              <w:t>PASS</w:t>
            </w:r>
          </w:p>
        </w:tc>
      </w:tr>
      <w:tr>
        <w:tc>
          <w:tcPr>
            <w:tcW w:type="dxa" w:w="3402"/>
          </w:tcPr>
          <w:p>
            <w:pPr/>
            <w:r>
              <w:rPr>
                <w:sz w:val="18"/>
              </w:rPr>
              <w:t>Data validation at business layer</w:t>
            </w:r>
          </w:p>
        </w:tc>
        <w:tc>
          <w:tcPr>
            <w:tcW w:type="dxa" w:w="4535"/>
          </w:tcPr>
          <w:p>
            <w:pPr/>
            <w:r>
              <w:rPr>
                <w:sz w:val="18"/>
              </w:rPr>
              <w:t>Controller-level validation before model updates</w:t>
            </w:r>
          </w:p>
        </w:tc>
        <w:tc>
          <w:tcPr>
            <w:tcW w:type="dxa" w:w="1417"/>
          </w:tcPr>
          <w:p>
            <w:pPr/>
            <w:r>
              <w:rPr>
                <w:b/>
                <w:color w:val="107C10"/>
                <w:sz w:val="18"/>
              </w:rPr>
              <w:t>PASS</w:t>
            </w:r>
          </w:p>
        </w:tc>
      </w:tr>
      <w:tr>
        <w:tc>
          <w:tcPr>
            <w:tcW w:type="dxa" w:w="3402"/>
          </w:tcPr>
          <w:p>
            <w:pPr/>
            <w:r>
              <w:rPr>
                <w:sz w:val="18"/>
              </w:rPr>
              <w:t>Duplicate submission prevention</w:t>
            </w:r>
          </w:p>
        </w:tc>
        <w:tc>
          <w:tcPr>
            <w:tcW w:type="dxa" w:w="4535"/>
          </w:tcPr>
          <w:p>
            <w:pPr/>
            <w:r>
              <w:rPr>
                <w:sz w:val="18"/>
              </w:rPr>
              <w:t>Token-based one-time flows for password reset + AARF acknowledge</w:t>
            </w:r>
          </w:p>
        </w:tc>
        <w:tc>
          <w:tcPr>
            <w:tcW w:type="dxa" w:w="1417"/>
          </w:tcPr>
          <w:p>
            <w:pPr/>
            <w:r>
              <w:rPr>
                <w:b/>
                <w:color w:val="107C10"/>
                <w:sz w:val="18"/>
              </w:rPr>
              <w:t>PASS</w:t>
            </w:r>
          </w:p>
        </w:tc>
      </w:tr>
      <w:tr>
        <w:tc>
          <w:tcPr>
            <w:tcW w:type="dxa" w:w="3402"/>
          </w:tcPr>
          <w:p>
            <w:pPr/>
            <w:r>
              <w:rPr>
                <w:sz w:val="18"/>
              </w:rPr>
              <w:t>Financial calculation integrity</w:t>
            </w:r>
          </w:p>
        </w:tc>
        <w:tc>
          <w:tcPr>
            <w:tcW w:type="dxa" w:w="4535"/>
          </w:tcPr>
          <w:p>
            <w:pPr/>
            <w:r>
              <w:rPr>
                <w:sz w:val="18"/>
              </w:rPr>
              <w:t>Payroll uses verified statutory rates; eClaim approval workflow</w:t>
            </w:r>
          </w:p>
        </w:tc>
        <w:tc>
          <w:tcPr>
            <w:tcW w:type="dxa" w:w="1417"/>
          </w:tcPr>
          <w:p>
            <w:pPr/>
            <w:r>
              <w:rPr>
                <w:b/>
                <w:color w:val="107C10"/>
                <w:sz w:val="18"/>
              </w:rPr>
              <w:t>PASS</w:t>
            </w:r>
          </w:p>
        </w:tc>
      </w:tr>
      <w:tr>
        <w:tc>
          <w:tcPr>
            <w:tcW w:type="dxa" w:w="3402"/>
          </w:tcPr>
          <w:p>
            <w:pPr/>
            <w:r>
              <w:rPr>
                <w:sz w:val="18"/>
              </w:rPr>
              <w:t>Audit trail for sensitive operations</w:t>
            </w:r>
          </w:p>
        </w:tc>
        <w:tc>
          <w:tcPr>
            <w:tcW w:type="dxa" w:w="4535"/>
          </w:tcPr>
          <w:p>
            <w:pPr/>
            <w:r>
              <w:rPr>
                <w:sz w:val="18"/>
              </w:rPr>
              <w:t>EmployeeEditLog + OnboardingEditLog + EmployeeHistory + SecurityAuditLog</w:t>
            </w:r>
          </w:p>
        </w:tc>
        <w:tc>
          <w:tcPr>
            <w:tcW w:type="dxa" w:w="1417"/>
          </w:tcPr>
          <w:p>
            <w:pPr/>
            <w:r>
              <w:rPr>
                <w:b/>
                <w:color w:val="107C10"/>
                <w:sz w:val="18"/>
              </w:rPr>
              <w:t>PASS</w:t>
            </w:r>
          </w:p>
        </w:tc>
      </w:tr>
      <w:tr>
        <w:tc>
          <w:tcPr>
            <w:tcW w:type="dxa" w:w="3402"/>
          </w:tcPr>
          <w:p>
            <w:pPr/>
            <w:r>
              <w:rPr>
                <w:sz w:val="18"/>
              </w:rPr>
              <w:t>Email verification on critical changes</w:t>
            </w:r>
          </w:p>
        </w:tc>
        <w:tc>
          <w:tcPr>
            <w:tcW w:type="dxa" w:w="4535"/>
          </w:tcPr>
          <w:p>
            <w:pPr/>
            <w:r>
              <w:rPr>
                <w:sz w:val="18"/>
              </w:rPr>
              <w:t>Consent request emails with token verification on profile/employee edits</w:t>
            </w:r>
          </w:p>
        </w:tc>
        <w:tc>
          <w:tcPr>
            <w:tcW w:type="dxa" w:w="1417"/>
          </w:tcPr>
          <w:p>
            <w:pPr/>
            <w:r>
              <w:rPr>
                <w:b/>
                <w:color w:val="107C10"/>
                <w:sz w:val="18"/>
              </w:rPr>
              <w:t>PASS</w:t>
            </w:r>
          </w:p>
        </w:tc>
      </w:tr>
      <w:tr>
        <w:tc>
          <w:tcPr>
            <w:tcW w:type="dxa" w:w="3402"/>
          </w:tcPr>
          <w:p>
            <w:pPr/>
            <w:r>
              <w:rPr>
                <w:sz w:val="18"/>
              </w:rPr>
              <w:t>Approval workflow enforcement</w:t>
            </w:r>
          </w:p>
        </w:tc>
        <w:tc>
          <w:tcPr>
            <w:tcW w:type="dxa" w:w="4535"/>
          </w:tcPr>
          <w:p>
            <w:pPr/>
            <w:r>
              <w:rPr>
                <w:sz w:val="18"/>
              </w:rPr>
              <w:t>Leave + claim approvals require manager action; status tracking</w:t>
            </w:r>
          </w:p>
        </w:tc>
        <w:tc>
          <w:tcPr>
            <w:tcW w:type="dxa" w:w="1417"/>
          </w:tcPr>
          <w:p>
            <w:pPr/>
            <w:r>
              <w:rPr>
                <w:b/>
                <w:color w:val="107C10"/>
                <w:sz w:val="18"/>
              </w:rPr>
              <w:t>PASS</w:t>
            </w:r>
          </w:p>
        </w:tc>
      </w:tr>
      <w:tr>
        <w:tc>
          <w:tcPr>
            <w:tcW w:type="dxa" w:w="3402"/>
          </w:tcPr>
          <w:p>
            <w:pPr/>
            <w:r>
              <w:rPr>
                <w:sz w:val="18"/>
              </w:rPr>
              <w:t>Ticket auto-pending on stale assignment</w:t>
            </w:r>
          </w:p>
        </w:tc>
        <w:tc>
          <w:tcPr>
            <w:tcW w:type="dxa" w:w="4535"/>
          </w:tcPr>
          <w:p>
            <w:pPr/>
            <w:r>
              <w:rPr>
                <w:sz w:val="18"/>
              </w:rPr>
              <w:t>tickets:remind-stale flips Open→Pending after 24h with no PIC</w:t>
            </w:r>
          </w:p>
        </w:tc>
        <w:tc>
          <w:tcPr>
            <w:tcW w:type="dxa" w:w="1417"/>
          </w:tcPr>
          <w:p>
            <w:pPr/>
            <w:r>
              <w:rPr>
                <w:b/>
                <w:color w:val="107C10"/>
                <w:sz w:val="18"/>
              </w:rPr>
              <w:t>PASS</w:t>
            </w:r>
          </w:p>
        </w:tc>
      </w:tr>
    </w:tbl>
    <w:p>
      <w:r>
        <w:rPr>
          <w:i/>
          <w:sz w:val="18"/>
        </w:rPr>
        <w:t>Score: 11 Pass / 0 Partial / 0 Fail</w:t>
      </w:r>
    </w:p>
    <w:p>
      <w:pPr>
        <w:pStyle w:val="Heading2"/>
      </w:pPr>
      <w:r>
        <w:rPr>
          <w:color w:val="1F3864"/>
        </w:rPr>
        <w:t>5.11 API-Specific Security</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API authentication</w:t>
            </w:r>
          </w:p>
        </w:tc>
        <w:tc>
          <w:tcPr>
            <w:tcW w:type="dxa" w:w="4535"/>
          </w:tcPr>
          <w:p>
            <w:pPr/>
            <w:r>
              <w:rPr>
                <w:sz w:val="18"/>
              </w:rPr>
              <w:t>No public REST API — internal AJAX only</w:t>
            </w:r>
          </w:p>
        </w:tc>
        <w:tc>
          <w:tcPr>
            <w:tcW w:type="dxa" w:w="1417"/>
          </w:tcPr>
          <w:p>
            <w:pPr/>
            <w:r>
              <w:rPr>
                <w:b/>
                <w:color w:val="666666"/>
                <w:sz w:val="18"/>
              </w:rPr>
              <w:t>N/A</w:t>
            </w:r>
          </w:p>
        </w:tc>
      </w:tr>
      <w:tr>
        <w:tc>
          <w:tcPr>
            <w:tcW w:type="dxa" w:w="3402"/>
          </w:tcPr>
          <w:p>
            <w:pPr/>
            <w:r>
              <w:rPr>
                <w:sz w:val="18"/>
              </w:rPr>
              <w:t>API rate limiting</w:t>
            </w:r>
          </w:p>
        </w:tc>
        <w:tc>
          <w:tcPr>
            <w:tcW w:type="dxa" w:w="4535"/>
          </w:tcPr>
          <w:p>
            <w:pPr/>
            <w:r>
              <w:rPr>
                <w:sz w:val="18"/>
              </w:rPr>
              <w:t>throttle middleware on JSON endpoints (notifications poll, tickets messages poll)</w:t>
            </w:r>
          </w:p>
        </w:tc>
        <w:tc>
          <w:tcPr>
            <w:tcW w:type="dxa" w:w="1417"/>
          </w:tcPr>
          <w:p>
            <w:pPr/>
            <w:r>
              <w:rPr>
                <w:b/>
                <w:color w:val="107C10"/>
                <w:sz w:val="18"/>
              </w:rPr>
              <w:t>PASS</w:t>
            </w:r>
          </w:p>
        </w:tc>
      </w:tr>
      <w:tr>
        <w:tc>
          <w:tcPr>
            <w:tcW w:type="dxa" w:w="3402"/>
          </w:tcPr>
          <w:p>
            <w:pPr/>
            <w:r>
              <w:rPr>
                <w:sz w:val="18"/>
              </w:rPr>
              <w:t>Input validation on JSON endpoints</w:t>
            </w:r>
          </w:p>
        </w:tc>
        <w:tc>
          <w:tcPr>
            <w:tcW w:type="dxa" w:w="4535"/>
          </w:tcPr>
          <w:p>
            <w:pPr/>
            <w:r>
              <w:rPr>
                <w:sz w:val="18"/>
              </w:rPr>
              <w:t>Laravel Request validation</w:t>
            </w:r>
          </w:p>
        </w:tc>
        <w:tc>
          <w:tcPr>
            <w:tcW w:type="dxa" w:w="1417"/>
          </w:tcPr>
          <w:p>
            <w:pPr/>
            <w:r>
              <w:rPr>
                <w:b/>
                <w:color w:val="107C10"/>
                <w:sz w:val="18"/>
              </w:rPr>
              <w:t>PASS</w:t>
            </w:r>
          </w:p>
        </w:tc>
      </w:tr>
      <w:tr>
        <w:tc>
          <w:tcPr>
            <w:tcW w:type="dxa" w:w="3402"/>
          </w:tcPr>
          <w:p>
            <w:pPr/>
            <w:r>
              <w:rPr>
                <w:sz w:val="18"/>
              </w:rPr>
              <w:t>CORS policy</w:t>
            </w:r>
          </w:p>
        </w:tc>
        <w:tc>
          <w:tcPr>
            <w:tcW w:type="dxa" w:w="4535"/>
          </w:tcPr>
          <w:p>
            <w:pPr/>
            <w:r>
              <w:rPr>
                <w:sz w:val="18"/>
              </w:rPr>
              <w:t>No external origins allowed by default; CSP enforces same-origin</w:t>
            </w:r>
          </w:p>
        </w:tc>
        <w:tc>
          <w:tcPr>
            <w:tcW w:type="dxa" w:w="1417"/>
          </w:tcPr>
          <w:p>
            <w:pPr/>
            <w:r>
              <w:rPr>
                <w:b/>
                <w:color w:val="107C10"/>
                <w:sz w:val="18"/>
              </w:rPr>
              <w:t>PASS</w:t>
            </w:r>
          </w:p>
        </w:tc>
      </w:tr>
      <w:tr>
        <w:tc>
          <w:tcPr>
            <w:tcW w:type="dxa" w:w="3402"/>
          </w:tcPr>
          <w:p>
            <w:pPr/>
            <w:r>
              <w:rPr>
                <w:sz w:val="18"/>
              </w:rPr>
              <w:t>Response data filtering</w:t>
            </w:r>
          </w:p>
        </w:tc>
        <w:tc>
          <w:tcPr>
            <w:tcW w:type="dxa" w:w="4535"/>
          </w:tcPr>
          <w:p>
            <w:pPr/>
            <w:r>
              <w:rPr>
                <w:sz w:val="18"/>
              </w:rPr>
              <w:t>JSON responses go through controller logic; sensitive fields excluded</w:t>
            </w:r>
          </w:p>
        </w:tc>
        <w:tc>
          <w:tcPr>
            <w:tcW w:type="dxa" w:w="1417"/>
          </w:tcPr>
          <w:p>
            <w:pPr/>
            <w:r>
              <w:rPr>
                <w:b/>
                <w:color w:val="107C10"/>
                <w:sz w:val="18"/>
              </w:rPr>
              <w:t>PASS</w:t>
            </w:r>
          </w:p>
        </w:tc>
      </w:tr>
      <w:tr>
        <w:tc>
          <w:tcPr>
            <w:tcW w:type="dxa" w:w="3402"/>
          </w:tcPr>
          <w:p>
            <w:pPr/>
            <w:r>
              <w:rPr>
                <w:sz w:val="18"/>
              </w:rPr>
              <w:t>Mass assignment protection</w:t>
            </w:r>
          </w:p>
        </w:tc>
        <w:tc>
          <w:tcPr>
            <w:tcW w:type="dxa" w:w="4535"/>
          </w:tcPr>
          <w:p>
            <w:pPr/>
            <w:r>
              <w:rPr>
                <w:sz w:val="18"/>
              </w:rPr>
              <w:t>$fillable defined on all models</w:t>
            </w:r>
          </w:p>
        </w:tc>
        <w:tc>
          <w:tcPr>
            <w:tcW w:type="dxa" w:w="1417"/>
          </w:tcPr>
          <w:p>
            <w:pPr/>
            <w:r>
              <w:rPr>
                <w:b/>
                <w:color w:val="107C10"/>
                <w:sz w:val="18"/>
              </w:rPr>
              <w:t>PASS</w:t>
            </w:r>
          </w:p>
        </w:tc>
      </w:tr>
      <w:tr>
        <w:tc>
          <w:tcPr>
            <w:tcW w:type="dxa" w:w="3402"/>
          </w:tcPr>
          <w:p>
            <w:pPr/>
            <w:r>
              <w:rPr>
                <w:sz w:val="18"/>
              </w:rPr>
              <w:t>GraphQL-specific controls</w:t>
            </w:r>
          </w:p>
        </w:tc>
        <w:tc>
          <w:tcPr>
            <w:tcW w:type="dxa" w:w="4535"/>
          </w:tcPr>
          <w:p>
            <w:pPr/>
            <w:r>
              <w:rPr>
                <w:sz w:val="18"/>
              </w:rPr>
              <w:t>No GraphQL</w:t>
            </w:r>
          </w:p>
        </w:tc>
        <w:tc>
          <w:tcPr>
            <w:tcW w:type="dxa" w:w="1417"/>
          </w:tcPr>
          <w:p>
            <w:pPr/>
            <w:r>
              <w:rPr>
                <w:b/>
                <w:color w:val="666666"/>
                <w:sz w:val="18"/>
              </w:rPr>
              <w:t>N/A</w:t>
            </w:r>
          </w:p>
        </w:tc>
      </w:tr>
      <w:tr>
        <w:tc>
          <w:tcPr>
            <w:tcW w:type="dxa" w:w="3402"/>
          </w:tcPr>
          <w:p>
            <w:pPr/>
            <w:r>
              <w:rPr>
                <w:sz w:val="18"/>
              </w:rPr>
              <w:t>Webhook security</w:t>
            </w:r>
          </w:p>
        </w:tc>
        <w:tc>
          <w:tcPr>
            <w:tcW w:type="dxa" w:w="4535"/>
          </w:tcPr>
          <w:p>
            <w:pPr/>
            <w:r>
              <w:rPr>
                <w:sz w:val="18"/>
              </w:rPr>
              <w:t>No webhooks</w:t>
            </w:r>
          </w:p>
        </w:tc>
        <w:tc>
          <w:tcPr>
            <w:tcW w:type="dxa" w:w="1417"/>
          </w:tcPr>
          <w:p>
            <w:pPr/>
            <w:r>
              <w:rPr>
                <w:b/>
                <w:color w:val="666666"/>
                <w:sz w:val="18"/>
              </w:rPr>
              <w:t>N/A</w:t>
            </w:r>
          </w:p>
        </w:tc>
      </w:tr>
      <w:tr>
        <w:tc>
          <w:tcPr>
            <w:tcW w:type="dxa" w:w="3402"/>
          </w:tcPr>
          <w:p>
            <w:pPr/>
            <w:r>
              <w:rPr>
                <w:sz w:val="18"/>
              </w:rPr>
              <w:t>OAuth/OIDC security</w:t>
            </w:r>
          </w:p>
        </w:tc>
        <w:tc>
          <w:tcPr>
            <w:tcW w:type="dxa" w:w="4535"/>
          </w:tcPr>
          <w:p>
            <w:pPr/>
            <w:r>
              <w:rPr>
                <w:sz w:val="18"/>
              </w:rPr>
              <w:t>No OAuth/OIDC — local auth only</w:t>
            </w:r>
          </w:p>
        </w:tc>
        <w:tc>
          <w:tcPr>
            <w:tcW w:type="dxa" w:w="1417"/>
          </w:tcPr>
          <w:p>
            <w:pPr/>
            <w:r>
              <w:rPr>
                <w:b/>
                <w:color w:val="666666"/>
                <w:sz w:val="18"/>
              </w:rPr>
              <w:t>N/A</w:t>
            </w:r>
          </w:p>
        </w:tc>
      </w:tr>
      <w:tr>
        <w:tc>
          <w:tcPr>
            <w:tcW w:type="dxa" w:w="3402"/>
          </w:tcPr>
          <w:p>
            <w:pPr/>
            <w:r>
              <w:rPr>
                <w:sz w:val="18"/>
              </w:rPr>
              <w:t>API key management</w:t>
            </w:r>
          </w:p>
        </w:tc>
        <w:tc>
          <w:tcPr>
            <w:tcW w:type="dxa" w:w="4535"/>
          </w:tcPr>
          <w:p>
            <w:pPr/>
            <w:r>
              <w:rPr>
                <w:sz w:val="18"/>
              </w:rPr>
              <w:t>No API keys</w:t>
            </w:r>
          </w:p>
        </w:tc>
        <w:tc>
          <w:tcPr>
            <w:tcW w:type="dxa" w:w="1417"/>
          </w:tcPr>
          <w:p>
            <w:pPr/>
            <w:r>
              <w:rPr>
                <w:b/>
                <w:color w:val="666666"/>
                <w:sz w:val="18"/>
              </w:rPr>
              <w:t>N/A</w:t>
            </w:r>
          </w:p>
        </w:tc>
      </w:tr>
    </w:tbl>
    <w:p>
      <w:r>
        <w:rPr>
          <w:i/>
          <w:sz w:val="18"/>
        </w:rPr>
        <w:t>Score: 5 Pass / 0 Partial / 0 Fail</w:t>
      </w:r>
    </w:p>
    <w:p>
      <w:pPr>
        <w:pStyle w:val="Heading2"/>
      </w:pPr>
      <w:r>
        <w:rPr>
          <w:color w:val="1F3864"/>
        </w:rPr>
        <w:t>5.12 Infrastructure &amp; Configuration</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Production debug mode disabled</w:t>
            </w:r>
          </w:p>
        </w:tc>
        <w:tc>
          <w:tcPr>
            <w:tcW w:type="dxa" w:w="4535"/>
          </w:tcPr>
          <w:p>
            <w:pPr/>
            <w:r>
              <w:rPr>
                <w:sz w:val="18"/>
              </w:rPr>
              <w:t>APP_DEBUG=false; APP_ENV=production</w:t>
            </w:r>
          </w:p>
        </w:tc>
        <w:tc>
          <w:tcPr>
            <w:tcW w:type="dxa" w:w="1417"/>
          </w:tcPr>
          <w:p>
            <w:pPr/>
            <w:r>
              <w:rPr>
                <w:b/>
                <w:color w:val="107C10"/>
                <w:sz w:val="18"/>
              </w:rPr>
              <w:t>PASS</w:t>
            </w:r>
          </w:p>
        </w:tc>
      </w:tr>
      <w:tr>
        <w:tc>
          <w:tcPr>
            <w:tcW w:type="dxa" w:w="3402"/>
          </w:tcPr>
          <w:p>
            <w:pPr/>
            <w:r>
              <w:rPr>
                <w:sz w:val="18"/>
              </w:rPr>
              <w:t>Database credentials secured</w:t>
            </w:r>
          </w:p>
        </w:tc>
        <w:tc>
          <w:tcPr>
            <w:tcW w:type="dxa" w:w="4535"/>
          </w:tcPr>
          <w:p>
            <w:pPr/>
            <w:r>
              <w:rPr>
                <w:sz w:val="18"/>
              </w:rPr>
              <w:t>Dedicated DB user with strong password</w:t>
            </w:r>
          </w:p>
        </w:tc>
        <w:tc>
          <w:tcPr>
            <w:tcW w:type="dxa" w:w="1417"/>
          </w:tcPr>
          <w:p>
            <w:pPr/>
            <w:r>
              <w:rPr>
                <w:b/>
                <w:color w:val="107C10"/>
                <w:sz w:val="18"/>
              </w:rPr>
              <w:t>PASS</w:t>
            </w:r>
          </w:p>
        </w:tc>
      </w:tr>
      <w:tr>
        <w:tc>
          <w:tcPr>
            <w:tcW w:type="dxa" w:w="3402"/>
          </w:tcPr>
          <w:p>
            <w:pPr/>
            <w:r>
              <w:rPr>
                <w:sz w:val="18"/>
              </w:rPr>
              <w:t>Mail credentials secured</w:t>
            </w:r>
          </w:p>
        </w:tc>
        <w:tc>
          <w:tcPr>
            <w:tcW w:type="dxa" w:w="4535"/>
          </w:tcPr>
          <w:p>
            <w:pPr/>
            <w:r>
              <w:rPr>
                <w:sz w:val="18"/>
              </w:rPr>
              <w:t>In .env (not in source); .env permissions 600 documented</w:t>
            </w:r>
          </w:p>
        </w:tc>
        <w:tc>
          <w:tcPr>
            <w:tcW w:type="dxa" w:w="1417"/>
          </w:tcPr>
          <w:p>
            <w:pPr/>
            <w:r>
              <w:rPr>
                <w:b/>
                <w:color w:val="107C10"/>
                <w:sz w:val="18"/>
              </w:rPr>
              <w:t>PASS</w:t>
            </w:r>
          </w:p>
        </w:tc>
      </w:tr>
      <w:tr>
        <w:tc>
          <w:tcPr>
            <w:tcW w:type="dxa" w:w="3402"/>
          </w:tcPr>
          <w:p>
            <w:pPr/>
            <w:r>
              <w:rPr>
                <w:sz w:val="18"/>
              </w:rPr>
              <w:t>.env excluded from version control</w:t>
            </w:r>
          </w:p>
        </w:tc>
        <w:tc>
          <w:tcPr>
            <w:tcW w:type="dxa" w:w="4535"/>
          </w:tcPr>
          <w:p>
            <w:pPr/>
            <w:r>
              <w:rPr>
                <w:sz w:val="18"/>
              </w:rPr>
              <w:t>.gitignore includes .env</w:t>
            </w:r>
          </w:p>
        </w:tc>
        <w:tc>
          <w:tcPr>
            <w:tcW w:type="dxa" w:w="1417"/>
          </w:tcPr>
          <w:p>
            <w:pPr/>
            <w:r>
              <w:rPr>
                <w:b/>
                <w:color w:val="107C10"/>
                <w:sz w:val="18"/>
              </w:rPr>
              <w:t>PASS</w:t>
            </w:r>
          </w:p>
        </w:tc>
      </w:tr>
      <w:tr>
        <w:tc>
          <w:tcPr>
            <w:tcW w:type="dxa" w:w="3402"/>
          </w:tcPr>
          <w:p>
            <w:pPr/>
            <w:r>
              <w:rPr>
                <w:sz w:val="18"/>
              </w:rPr>
              <w:t>Dependency audit clean</w:t>
            </w:r>
          </w:p>
        </w:tc>
        <w:tc>
          <w:tcPr>
            <w:tcW w:type="dxa" w:w="4535"/>
          </w:tcPr>
          <w:p>
            <w:pPr/>
            <w:r>
              <w:rPr>
                <w:sz w:val="18"/>
              </w:rPr>
              <w:t>composer audit clean</w:t>
            </w:r>
          </w:p>
        </w:tc>
        <w:tc>
          <w:tcPr>
            <w:tcW w:type="dxa" w:w="1417"/>
          </w:tcPr>
          <w:p>
            <w:pPr/>
            <w:r>
              <w:rPr>
                <w:b/>
                <w:color w:val="107C10"/>
                <w:sz w:val="18"/>
              </w:rPr>
              <w:t>PASS</w:t>
            </w:r>
          </w:p>
        </w:tc>
      </w:tr>
      <w:tr>
        <w:tc>
          <w:tcPr>
            <w:tcW w:type="dxa" w:w="3402"/>
          </w:tcPr>
          <w:p>
            <w:pPr/>
            <w:r>
              <w:rPr>
                <w:sz w:val="18"/>
              </w:rPr>
              <w:t>PHP version supported</w:t>
            </w:r>
          </w:p>
        </w:tc>
        <w:tc>
          <w:tcPr>
            <w:tcW w:type="dxa" w:w="4535"/>
          </w:tcPr>
          <w:p>
            <w:pPr/>
            <w:r>
              <w:rPr>
                <w:sz w:val="18"/>
              </w:rPr>
              <w:t>PHP 8.3 — actively supported</w:t>
            </w:r>
          </w:p>
        </w:tc>
        <w:tc>
          <w:tcPr>
            <w:tcW w:type="dxa" w:w="1417"/>
          </w:tcPr>
          <w:p>
            <w:pPr/>
            <w:r>
              <w:rPr>
                <w:b/>
                <w:color w:val="107C10"/>
                <w:sz w:val="18"/>
              </w:rPr>
              <w:t>PASS</w:t>
            </w:r>
          </w:p>
        </w:tc>
      </w:tr>
      <w:tr>
        <w:tc>
          <w:tcPr>
            <w:tcW w:type="dxa" w:w="3402"/>
          </w:tcPr>
          <w:p>
            <w:pPr/>
            <w:r>
              <w:rPr>
                <w:sz w:val="18"/>
              </w:rPr>
              <w:t>Framework version current</w:t>
            </w:r>
          </w:p>
        </w:tc>
        <w:tc>
          <w:tcPr>
            <w:tcW w:type="dxa" w:w="4535"/>
          </w:tcPr>
          <w:p>
            <w:pPr/>
            <w:r>
              <w:rPr>
                <w:sz w:val="18"/>
              </w:rPr>
              <w:t>Laravel 12 — latest version</w:t>
            </w:r>
          </w:p>
        </w:tc>
        <w:tc>
          <w:tcPr>
            <w:tcW w:type="dxa" w:w="1417"/>
          </w:tcPr>
          <w:p>
            <w:pPr/>
            <w:r>
              <w:rPr>
                <w:b/>
                <w:color w:val="107C10"/>
                <w:sz w:val="18"/>
              </w:rPr>
              <w:t>PASS</w:t>
            </w:r>
          </w:p>
        </w:tc>
      </w:tr>
      <w:tr>
        <w:tc>
          <w:tcPr>
            <w:tcW w:type="dxa" w:w="3402"/>
          </w:tcPr>
          <w:p>
            <w:pPr/>
            <w:r>
              <w:rPr>
                <w:sz w:val="18"/>
              </w:rPr>
              <w:t>Scheduled tasks secured</w:t>
            </w:r>
          </w:p>
        </w:tc>
        <w:tc>
          <w:tcPr>
            <w:tcW w:type="dxa" w:w="4535"/>
          </w:tcPr>
          <w:p>
            <w:pPr/>
            <w:r>
              <w:rPr>
                <w:sz w:val="18"/>
              </w:rPr>
              <w:t>Artisan commands run via schedule:run; no public triggers</w:t>
            </w:r>
          </w:p>
        </w:tc>
        <w:tc>
          <w:tcPr>
            <w:tcW w:type="dxa" w:w="1417"/>
          </w:tcPr>
          <w:p>
            <w:pPr/>
            <w:r>
              <w:rPr>
                <w:b/>
                <w:color w:val="107C10"/>
                <w:sz w:val="18"/>
              </w:rPr>
              <w:t>PASS</w:t>
            </w:r>
          </w:p>
        </w:tc>
      </w:tr>
      <w:tr>
        <w:tc>
          <w:tcPr>
            <w:tcW w:type="dxa" w:w="3402"/>
          </w:tcPr>
          <w:p>
            <w:pPr/>
            <w:r>
              <w:rPr>
                <w:sz w:val="18"/>
              </w:rPr>
              <w:t>Queue worker security</w:t>
            </w:r>
          </w:p>
        </w:tc>
        <w:tc>
          <w:tcPr>
            <w:tcW w:type="dxa" w:w="4535"/>
          </w:tcPr>
          <w:p>
            <w:pPr/>
            <w:r>
              <w:rPr>
                <w:sz w:val="18"/>
              </w:rPr>
              <w:t>No sensitive data in queued job payloads exposed</w:t>
            </w:r>
          </w:p>
        </w:tc>
        <w:tc>
          <w:tcPr>
            <w:tcW w:type="dxa" w:w="1417"/>
          </w:tcPr>
          <w:p>
            <w:pPr/>
            <w:r>
              <w:rPr>
                <w:b/>
                <w:color w:val="107C10"/>
                <w:sz w:val="18"/>
              </w:rPr>
              <w:t>PASS</w:t>
            </w:r>
          </w:p>
        </w:tc>
      </w:tr>
      <w:tr>
        <w:tc>
          <w:tcPr>
            <w:tcW w:type="dxa" w:w="3402"/>
          </w:tcPr>
          <w:p>
            <w:pPr/>
            <w:r>
              <w:rPr>
                <w:sz w:val="18"/>
              </w:rPr>
              <w:t>Storage permissions hardened</w:t>
            </w:r>
          </w:p>
        </w:tc>
        <w:tc>
          <w:tcPr>
            <w:tcW w:type="dxa" w:w="4535"/>
          </w:tcPr>
          <w:p>
            <w:pPr/>
            <w:r>
              <w:rPr>
                <w:sz w:val="18"/>
              </w:rPr>
              <w:t>Sensitive files on private disk; public for non-sensitive only</w:t>
            </w:r>
          </w:p>
        </w:tc>
        <w:tc>
          <w:tcPr>
            <w:tcW w:type="dxa" w:w="1417"/>
          </w:tcPr>
          <w:p>
            <w:pPr/>
            <w:r>
              <w:rPr>
                <w:b/>
                <w:color w:val="107C10"/>
                <w:sz w:val="18"/>
              </w:rPr>
              <w:t>PASS</w:t>
            </w:r>
          </w:p>
        </w:tc>
      </w:tr>
      <w:tr>
        <w:tc>
          <w:tcPr>
            <w:tcW w:type="dxa" w:w="3402"/>
          </w:tcPr>
          <w:p>
            <w:pPr/>
            <w:r>
              <w:rPr>
                <w:sz w:val="18"/>
              </w:rPr>
              <w:t>Logging configuration</w:t>
            </w:r>
          </w:p>
        </w:tc>
        <w:tc>
          <w:tcPr>
            <w:tcW w:type="dxa" w:w="4535"/>
          </w:tcPr>
          <w:p>
            <w:pPr/>
            <w:r>
              <w:rPr>
                <w:sz w:val="18"/>
              </w:rPr>
              <w:t>SecurityAuditLog + LogIntegrity HMAC chaining; verified hourly</w:t>
            </w:r>
          </w:p>
        </w:tc>
        <w:tc>
          <w:tcPr>
            <w:tcW w:type="dxa" w:w="1417"/>
          </w:tcPr>
          <w:p>
            <w:pPr/>
            <w:r>
              <w:rPr>
                <w:b/>
                <w:color w:val="107C10"/>
                <w:sz w:val="18"/>
              </w:rPr>
              <w:t>PASS</w:t>
            </w:r>
          </w:p>
        </w:tc>
      </w:tr>
      <w:tr>
        <w:tc>
          <w:tcPr>
            <w:tcW w:type="dxa" w:w="3402"/>
          </w:tcPr>
          <w:p>
            <w:pPr/>
            <w:r>
              <w:rPr>
                <w:sz w:val="18"/>
              </w:rPr>
              <w:t>Backup and recovery plan</w:t>
            </w:r>
          </w:p>
        </w:tc>
        <w:tc>
          <w:tcPr>
            <w:tcW w:type="dxa" w:w="4535"/>
          </w:tcPr>
          <w:p>
            <w:pPr/>
            <w:r>
              <w:rPr>
                <w:sz w:val="18"/>
              </w:rPr>
              <w:t>BackupSystem command — daily encrypted backup + 6-hourly DB snapshots; 30-day retention</w:t>
            </w:r>
          </w:p>
        </w:tc>
        <w:tc>
          <w:tcPr>
            <w:tcW w:type="dxa" w:w="1417"/>
          </w:tcPr>
          <w:p>
            <w:pPr/>
            <w:r>
              <w:rPr>
                <w:b/>
                <w:color w:val="107C10"/>
                <w:sz w:val="18"/>
              </w:rPr>
              <w:t>PASS</w:t>
            </w:r>
          </w:p>
        </w:tc>
      </w:tr>
      <w:tr>
        <w:tc>
          <w:tcPr>
            <w:tcW w:type="dxa" w:w="3402"/>
          </w:tcPr>
          <w:p>
            <w:pPr/>
            <w:r>
              <w:rPr>
                <w:sz w:val="18"/>
              </w:rPr>
              <w:t>NAS-deployment compatible</w:t>
            </w:r>
          </w:p>
        </w:tc>
        <w:tc>
          <w:tcPr>
            <w:tcW w:type="dxa" w:w="4535"/>
          </w:tcPr>
          <w:p>
            <w:pPr/>
            <w:r>
              <w:rPr>
                <w:sz w:val="18"/>
              </w:rPr>
              <w:t>All file operations go through Storage facade; no hardcoded paths</w:t>
            </w:r>
          </w:p>
        </w:tc>
        <w:tc>
          <w:tcPr>
            <w:tcW w:type="dxa" w:w="1417"/>
          </w:tcPr>
          <w:p>
            <w:pPr/>
            <w:r>
              <w:rPr>
                <w:b/>
                <w:color w:val="107C10"/>
                <w:sz w:val="18"/>
              </w:rPr>
              <w:t>PASS</w:t>
            </w:r>
          </w:p>
        </w:tc>
      </w:tr>
      <w:tr>
        <w:tc>
          <w:tcPr>
            <w:tcW w:type="dxa" w:w="3402"/>
          </w:tcPr>
          <w:p>
            <w:pPr/>
            <w:r>
              <w:rPr>
                <w:sz w:val="18"/>
              </w:rPr>
              <w:t>CI/CD pipeline security</w:t>
            </w:r>
          </w:p>
        </w:tc>
        <w:tc>
          <w:tcPr>
            <w:tcW w:type="dxa" w:w="4535"/>
          </w:tcPr>
          <w:p>
            <w:pPr/>
            <w:r>
              <w:rPr>
                <w:sz w:val="18"/>
              </w:rPr>
              <w:t>Manual deploy to NAS</w:t>
            </w:r>
          </w:p>
        </w:tc>
        <w:tc>
          <w:tcPr>
            <w:tcW w:type="dxa" w:w="1417"/>
          </w:tcPr>
          <w:p>
            <w:pPr/>
            <w:r>
              <w:rPr>
                <w:b/>
                <w:color w:val="666666"/>
                <w:sz w:val="18"/>
              </w:rPr>
              <w:t>N/A</w:t>
            </w:r>
          </w:p>
        </w:tc>
      </w:tr>
    </w:tbl>
    <w:p>
      <w:r>
        <w:rPr>
          <w:i/>
          <w:sz w:val="18"/>
        </w:rPr>
        <w:t>Score: 13 Pass / 0 Partial / 0 Fail</w:t>
      </w:r>
    </w:p>
    <w:p>
      <w:r>
        <w:br w:type="page"/>
      </w:r>
    </w:p>
    <w:p>
      <w:pPr>
        <w:pStyle w:val="Heading1"/>
      </w:pPr>
      <w:r>
        <w:rPr>
          <w:color w:val="1F3864"/>
        </w:rPr>
        <w:t>6. Detailed Findings &amp; Remediation</w:t>
      </w:r>
    </w:p>
    <w:p>
      <w:r>
        <w:t>All v2 Critical and High findings are now closed. This v3 cycle introduces no new Critical or High items. Remaining open items are MEDIUM (anti-malware on uploads) and LOW (defence-in-depth).</w:t>
      </w:r>
    </w:p>
    <w:p>
      <w:pPr>
        <w:pStyle w:val="Heading2"/>
      </w:pPr>
      <w:r>
        <w:rPr>
          <w:color w:val="1F3864"/>
        </w:rPr>
        <w:t>6.1 Critical &amp; High Findings (All Remediated Since v2)</w:t>
      </w:r>
    </w:p>
    <w:p>
      <w:r>
        <w:rPr>
          <w:b/>
          <w:sz w:val="22"/>
        </w:rPr>
        <w:t>C-01. Application Debug Mode Enabled in Production</w:t>
      </w:r>
      <w:r>
        <w:rPr>
          <w:b/>
          <w:color w:val="CC0000"/>
          <w:sz w:val="20"/>
        </w:rPr>
        <w:t xml:space="preserve">  [CRITICAL]</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A05:2021 Security Misconfiguration</w:t>
            </w:r>
          </w:p>
        </w:tc>
      </w:tr>
      <w:tr>
        <w:tc>
          <w:tcPr>
            <w:tcW w:type="dxa" w:w="4703"/>
            <w:shd w:fill="F2F2F2" w:val="clear"/>
          </w:tcPr>
          <w:p>
            <w:r>
              <w:rPr>
                <w:b/>
                <w:sz w:val="18"/>
              </w:rPr>
              <w:t>Description</w:t>
            </w:r>
          </w:p>
        </w:tc>
        <w:tc>
          <w:tcPr>
            <w:tcW w:type="dxa" w:w="4703"/>
          </w:tcPr>
          <w:p>
            <w:r>
              <w:rPr>
                <w:sz w:val="18"/>
              </w:rPr>
              <w:t>Originally found in v2: APP_DEBUG=true exposed credentials and stack traces.</w:t>
            </w:r>
          </w:p>
        </w:tc>
      </w:tr>
      <w:tr>
        <w:tc>
          <w:tcPr>
            <w:tcW w:type="dxa" w:w="4703"/>
            <w:shd w:fill="F2F2F2" w:val="clear"/>
          </w:tcPr>
          <w:p>
            <w:r>
              <w:rPr>
                <w:b/>
                <w:sz w:val="18"/>
              </w:rPr>
              <w:t>Evidence</w:t>
            </w:r>
          </w:p>
        </w:tc>
        <w:tc>
          <w:tcPr>
            <w:tcW w:type="dxa" w:w="4703"/>
          </w:tcPr>
          <w:p>
            <w:r>
              <w:rPr>
                <w:sz w:val="18"/>
              </w:rPr>
              <w:t>v2 .env had APP_DEBUG=true.</w:t>
            </w:r>
          </w:p>
        </w:tc>
      </w:tr>
      <w:tr>
        <w:tc>
          <w:tcPr>
            <w:tcW w:type="dxa" w:w="4703"/>
            <w:shd w:fill="F2F2F2" w:val="clear"/>
          </w:tcPr>
          <w:p>
            <w:r>
              <w:rPr>
                <w:b/>
                <w:sz w:val="18"/>
              </w:rPr>
              <w:t>Impact</w:t>
            </w:r>
          </w:p>
        </w:tc>
        <w:tc>
          <w:tcPr>
            <w:tcW w:type="dxa" w:w="4703"/>
          </w:tcPr>
          <w:p>
            <w:r>
              <w:rPr>
                <w:sz w:val="18"/>
              </w:rPr>
              <w:t>Originally allowed credential leakage via error pages.</w:t>
            </w:r>
          </w:p>
        </w:tc>
      </w:tr>
      <w:tr>
        <w:tc>
          <w:tcPr>
            <w:tcW w:type="dxa" w:w="4703"/>
            <w:shd w:fill="F2F2F2" w:val="clear"/>
          </w:tcPr>
          <w:p>
            <w:r>
              <w:rPr>
                <w:b/>
                <w:sz w:val="18"/>
              </w:rPr>
              <w:t>Recommendation</w:t>
            </w:r>
          </w:p>
        </w:tc>
        <w:tc>
          <w:tcPr>
            <w:tcW w:type="dxa" w:w="4703"/>
          </w:tcPr>
          <w:p>
            <w:r>
              <w:rPr>
                <w:sz w:val="18"/>
              </w:rPr>
              <w:t>APP_DEBUG=false enforced; custom 403/404/419/500/503 error pages deployed; APP_ENV=production verified.</w:t>
            </w:r>
          </w:p>
        </w:tc>
      </w:tr>
    </w:tbl>
    <w:p/>
    <w:p>
      <w:r>
        <w:rPr>
          <w:b/>
          <w:sz w:val="22"/>
        </w:rPr>
        <w:t>C-02. No HTTP Security Headers</w:t>
      </w:r>
      <w:r>
        <w:rPr>
          <w:b/>
          <w:color w:val="CC0000"/>
          <w:sz w:val="20"/>
        </w:rPr>
        <w:t xml:space="preserve">  [CRITICAL]</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A05:2021 Security Misconfiguration</w:t>
            </w:r>
          </w:p>
        </w:tc>
      </w:tr>
      <w:tr>
        <w:tc>
          <w:tcPr>
            <w:tcW w:type="dxa" w:w="4703"/>
            <w:shd w:fill="F2F2F2" w:val="clear"/>
          </w:tcPr>
          <w:p>
            <w:r>
              <w:rPr>
                <w:b/>
                <w:sz w:val="18"/>
              </w:rPr>
              <w:t>Description</w:t>
            </w:r>
          </w:p>
        </w:tc>
        <w:tc>
          <w:tcPr>
            <w:tcW w:type="dxa" w:w="4703"/>
          </w:tcPr>
          <w:p>
            <w:r>
              <w:rPr>
                <w:sz w:val="18"/>
              </w:rPr>
              <w:t>Originally found in v2: zero security headers.</w:t>
            </w:r>
          </w:p>
        </w:tc>
      </w:tr>
      <w:tr>
        <w:tc>
          <w:tcPr>
            <w:tcW w:type="dxa" w:w="4703"/>
            <w:shd w:fill="F2F2F2" w:val="clear"/>
          </w:tcPr>
          <w:p>
            <w:r>
              <w:rPr>
                <w:b/>
                <w:sz w:val="18"/>
              </w:rPr>
              <w:t>Evidence</w:t>
            </w:r>
          </w:p>
        </w:tc>
        <w:tc>
          <w:tcPr>
            <w:tcW w:type="dxa" w:w="4703"/>
          </w:tcPr>
          <w:p>
            <w:r>
              <w:rPr>
                <w:sz w:val="18"/>
              </w:rPr>
              <w:t>v2 codebase: no SecurityHeaders middleware.</w:t>
            </w:r>
          </w:p>
        </w:tc>
      </w:tr>
      <w:tr>
        <w:tc>
          <w:tcPr>
            <w:tcW w:type="dxa" w:w="4703"/>
            <w:shd w:fill="F2F2F2" w:val="clear"/>
          </w:tcPr>
          <w:p>
            <w:r>
              <w:rPr>
                <w:b/>
                <w:sz w:val="18"/>
              </w:rPr>
              <w:t>Impact</w:t>
            </w:r>
          </w:p>
        </w:tc>
        <w:tc>
          <w:tcPr>
            <w:tcW w:type="dxa" w:w="4703"/>
          </w:tcPr>
          <w:p>
            <w:r>
              <w:rPr>
                <w:sz w:val="18"/>
              </w:rPr>
              <w:t>Clickjacking, MIME sniffing, HTTPS downgrade, XSS amplification.</w:t>
            </w:r>
          </w:p>
        </w:tc>
      </w:tr>
      <w:tr>
        <w:tc>
          <w:tcPr>
            <w:tcW w:type="dxa" w:w="4703"/>
            <w:shd w:fill="F2F2F2" w:val="clear"/>
          </w:tcPr>
          <w:p>
            <w:r>
              <w:rPr>
                <w:b/>
                <w:sz w:val="18"/>
              </w:rPr>
              <w:t>Recommendation</w:t>
            </w:r>
          </w:p>
        </w:tc>
        <w:tc>
          <w:tcPr>
            <w:tcW w:type="dxa" w:w="4703"/>
          </w:tcPr>
          <w:p>
            <w:r>
              <w:rPr>
                <w:sz w:val="18"/>
              </w:rPr>
              <w:t>SecurityHeaders middleware deployed with: CSP+nonce, HSTS, X-Frame-Options DENY, X-Content-Type-Options, X-XSS-Protection, Referrer-Policy, Permissions-Policy, Cache-Control on sensitive pages, X-Powered-By/Server stripped.</w:t>
            </w:r>
          </w:p>
        </w:tc>
      </w:tr>
    </w:tbl>
    <w:p/>
    <w:p>
      <w:r>
        <w:rPr>
          <w:b/>
          <w:sz w:val="22"/>
        </w:rPr>
        <w:t>C-03. Database Root Account With Empty Password</w:t>
      </w:r>
      <w:r>
        <w:rPr>
          <w:b/>
          <w:color w:val="CC0000"/>
          <w:sz w:val="20"/>
        </w:rPr>
        <w:t xml:space="preserve">  [CRITICAL]</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A07:2021 Identification &amp; Authentication Failures</w:t>
            </w:r>
          </w:p>
        </w:tc>
      </w:tr>
      <w:tr>
        <w:tc>
          <w:tcPr>
            <w:tcW w:type="dxa" w:w="4703"/>
            <w:shd w:fill="F2F2F2" w:val="clear"/>
          </w:tcPr>
          <w:p>
            <w:r>
              <w:rPr>
                <w:b/>
                <w:sz w:val="18"/>
              </w:rPr>
              <w:t>Description</w:t>
            </w:r>
          </w:p>
        </w:tc>
        <w:tc>
          <w:tcPr>
            <w:tcW w:type="dxa" w:w="4703"/>
          </w:tcPr>
          <w:p>
            <w:r>
              <w:rPr>
                <w:sz w:val="18"/>
              </w:rPr>
              <w:t>Originally found in v2: MySQL root with no password.</w:t>
            </w:r>
          </w:p>
        </w:tc>
      </w:tr>
      <w:tr>
        <w:tc>
          <w:tcPr>
            <w:tcW w:type="dxa" w:w="4703"/>
            <w:shd w:fill="F2F2F2" w:val="clear"/>
          </w:tcPr>
          <w:p>
            <w:r>
              <w:rPr>
                <w:b/>
                <w:sz w:val="18"/>
              </w:rPr>
              <w:t>Evidence</w:t>
            </w:r>
          </w:p>
        </w:tc>
        <w:tc>
          <w:tcPr>
            <w:tcW w:type="dxa" w:w="4703"/>
          </w:tcPr>
          <w:p>
            <w:r>
              <w:rPr>
                <w:sz w:val="18"/>
              </w:rPr>
              <w:t>v2 .env had DB_USERNAME=root, DB_PASSWORD=.</w:t>
            </w:r>
          </w:p>
        </w:tc>
      </w:tr>
      <w:tr>
        <w:tc>
          <w:tcPr>
            <w:tcW w:type="dxa" w:w="4703"/>
            <w:shd w:fill="F2F2F2" w:val="clear"/>
          </w:tcPr>
          <w:p>
            <w:r>
              <w:rPr>
                <w:b/>
                <w:sz w:val="18"/>
              </w:rPr>
              <w:t>Impact</w:t>
            </w:r>
          </w:p>
        </w:tc>
        <w:tc>
          <w:tcPr>
            <w:tcW w:type="dxa" w:w="4703"/>
          </w:tcPr>
          <w:p>
            <w:r>
              <w:rPr>
                <w:sz w:val="18"/>
              </w:rPr>
              <w:t>Network-accessible DB → full compromise.</w:t>
            </w:r>
          </w:p>
        </w:tc>
      </w:tr>
      <w:tr>
        <w:tc>
          <w:tcPr>
            <w:tcW w:type="dxa" w:w="4703"/>
            <w:shd w:fill="F2F2F2" w:val="clear"/>
          </w:tcPr>
          <w:p>
            <w:r>
              <w:rPr>
                <w:b/>
                <w:sz w:val="18"/>
              </w:rPr>
              <w:t>Recommendation</w:t>
            </w:r>
          </w:p>
        </w:tc>
        <w:tc>
          <w:tcPr>
            <w:tcW w:type="dxa" w:w="4703"/>
          </w:tcPr>
          <w:p>
            <w:r>
              <w:rPr>
                <w:sz w:val="18"/>
              </w:rPr>
              <w:t>Dedicated claritas_app DB user with strong password; MySQL bind-address = 127.0.0.1.</w:t>
            </w:r>
          </w:p>
        </w:tc>
      </w:tr>
    </w:tbl>
    <w:p/>
    <w:p>
      <w:r>
        <w:rPr>
          <w:b/>
          <w:sz w:val="22"/>
        </w:rPr>
        <w:t>C-04. Hardcoded Mail Service Credentials</w:t>
      </w:r>
      <w:r>
        <w:rPr>
          <w:b/>
          <w:color w:val="CC0000"/>
          <w:sz w:val="20"/>
        </w:rPr>
        <w:t xml:space="preserve">  [CRITICAL]</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A02:2021 Cryptographic Failures</w:t>
            </w:r>
          </w:p>
        </w:tc>
      </w:tr>
      <w:tr>
        <w:tc>
          <w:tcPr>
            <w:tcW w:type="dxa" w:w="4703"/>
            <w:shd w:fill="F2F2F2" w:val="clear"/>
          </w:tcPr>
          <w:p>
            <w:r>
              <w:rPr>
                <w:b/>
                <w:sz w:val="18"/>
              </w:rPr>
              <w:t>Description</w:t>
            </w:r>
          </w:p>
        </w:tc>
        <w:tc>
          <w:tcPr>
            <w:tcW w:type="dxa" w:w="4703"/>
          </w:tcPr>
          <w:p>
            <w:r>
              <w:rPr>
                <w:sz w:val="18"/>
              </w:rPr>
              <w:t>Originally found in v2: mail credentials in .env, exposed via debug pages.</w:t>
            </w:r>
          </w:p>
        </w:tc>
      </w:tr>
      <w:tr>
        <w:tc>
          <w:tcPr>
            <w:tcW w:type="dxa" w:w="4703"/>
            <w:shd w:fill="F2F2F2" w:val="clear"/>
          </w:tcPr>
          <w:p>
            <w:r>
              <w:rPr>
                <w:b/>
                <w:sz w:val="18"/>
              </w:rPr>
              <w:t>Evidence</w:t>
            </w:r>
          </w:p>
        </w:tc>
        <w:tc>
          <w:tcPr>
            <w:tcW w:type="dxa" w:w="4703"/>
          </w:tcPr>
          <w:p>
            <w:r>
              <w:rPr>
                <w:sz w:val="18"/>
              </w:rPr>
              <w:t>v2 .env had MAIL_PASSWORD in plaintext.</w:t>
            </w:r>
          </w:p>
        </w:tc>
      </w:tr>
      <w:tr>
        <w:tc>
          <w:tcPr>
            <w:tcW w:type="dxa" w:w="4703"/>
            <w:shd w:fill="F2F2F2" w:val="clear"/>
          </w:tcPr>
          <w:p>
            <w:r>
              <w:rPr>
                <w:b/>
                <w:sz w:val="18"/>
              </w:rPr>
              <w:t>Impact</w:t>
            </w:r>
          </w:p>
        </w:tc>
        <w:tc>
          <w:tcPr>
            <w:tcW w:type="dxa" w:w="4703"/>
          </w:tcPr>
          <w:p>
            <w:r>
              <w:rPr>
                <w:sz w:val="18"/>
              </w:rPr>
              <w:t>Phishing + reset-email interception.</w:t>
            </w:r>
          </w:p>
        </w:tc>
      </w:tr>
      <w:tr>
        <w:tc>
          <w:tcPr>
            <w:tcW w:type="dxa" w:w="4703"/>
            <w:shd w:fill="F2F2F2" w:val="clear"/>
          </w:tcPr>
          <w:p>
            <w:r>
              <w:rPr>
                <w:b/>
                <w:sz w:val="18"/>
              </w:rPr>
              <w:t>Recommendation</w:t>
            </w:r>
          </w:p>
        </w:tc>
        <w:tc>
          <w:tcPr>
            <w:tcW w:type="dxa" w:w="4703"/>
          </w:tcPr>
          <w:p>
            <w:r>
              <w:rPr>
                <w:sz w:val="18"/>
              </w:rPr>
              <w:t>Mail credentials remain in .env (industry-standard for Laravel) but APP_DEBUG=false now prevents exposure; .env permissions documented as 600.</w:t>
            </w:r>
          </w:p>
        </w:tc>
      </w:tr>
    </w:tbl>
    <w:p/>
    <w:p>
      <w:r>
        <w:rPr>
          <w:b/>
          <w:sz w:val="22"/>
        </w:rPr>
        <w:t>H-01. Sensitive Files in Public Directory</w:t>
      </w:r>
      <w:r>
        <w:rPr>
          <w:b/>
          <w:color w:val="E64A19"/>
          <w:sz w:val="20"/>
        </w:rPr>
        <w:t xml:space="preserve">  [HIGH]</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A01:2021 Broken Access Control</w:t>
            </w:r>
          </w:p>
        </w:tc>
      </w:tr>
      <w:tr>
        <w:tc>
          <w:tcPr>
            <w:tcW w:type="dxa" w:w="4703"/>
            <w:shd w:fill="F2F2F2" w:val="clear"/>
          </w:tcPr>
          <w:p>
            <w:r>
              <w:rPr>
                <w:b/>
                <w:sz w:val="18"/>
              </w:rPr>
              <w:t>Description</w:t>
            </w:r>
          </w:p>
        </w:tc>
        <w:tc>
          <w:tcPr>
            <w:tcW w:type="dxa" w:w="4703"/>
          </w:tcPr>
          <w:p>
            <w:r>
              <w:rPr>
                <w:sz w:val="18"/>
              </w:rPr>
              <w:t>Originally found in v2: NRIC, contracts, certs in storage/app/public.</w:t>
            </w:r>
          </w:p>
        </w:tc>
      </w:tr>
      <w:tr>
        <w:tc>
          <w:tcPr>
            <w:tcW w:type="dxa" w:w="4703"/>
            <w:shd w:fill="F2F2F2" w:val="clear"/>
          </w:tcPr>
          <w:p>
            <w:r>
              <w:rPr>
                <w:b/>
                <w:sz w:val="18"/>
              </w:rPr>
              <w:t>Evidence</w:t>
            </w:r>
          </w:p>
        </w:tc>
        <w:tc>
          <w:tcPr>
            <w:tcW w:type="dxa" w:w="4703"/>
          </w:tcPr>
          <w:p>
            <w:r>
              <w:rPr>
                <w:sz w:val="18"/>
              </w:rPr>
              <w:t>v2 had files on public disk.</w:t>
            </w:r>
          </w:p>
        </w:tc>
      </w:tr>
      <w:tr>
        <w:tc>
          <w:tcPr>
            <w:tcW w:type="dxa" w:w="4703"/>
            <w:shd w:fill="F2F2F2" w:val="clear"/>
          </w:tcPr>
          <w:p>
            <w:r>
              <w:rPr>
                <w:b/>
                <w:sz w:val="18"/>
              </w:rPr>
              <w:t>Impact</w:t>
            </w:r>
          </w:p>
        </w:tc>
        <w:tc>
          <w:tcPr>
            <w:tcW w:type="dxa" w:w="4703"/>
          </w:tcPr>
          <w:p>
            <w:r>
              <w:rPr>
                <w:sz w:val="18"/>
              </w:rPr>
              <w:t>PII / PDPA exposure.</w:t>
            </w:r>
          </w:p>
        </w:tc>
      </w:tr>
      <w:tr>
        <w:tc>
          <w:tcPr>
            <w:tcW w:type="dxa" w:w="4703"/>
            <w:shd w:fill="F2F2F2" w:val="clear"/>
          </w:tcPr>
          <w:p>
            <w:r>
              <w:rPr>
                <w:b/>
                <w:sz w:val="18"/>
              </w:rPr>
              <w:t>Recommendation</w:t>
            </w:r>
          </w:p>
        </w:tc>
        <w:tc>
          <w:tcPr>
            <w:tcW w:type="dxa" w:w="4703"/>
          </w:tcPr>
          <w:p>
            <w:r>
              <w:rPr>
                <w:sz w:val="18"/>
              </w:rPr>
              <w:t>All sensitive uploads moved to private disk (storage/app/private). SecureFileController enforces RBAC via DIRECTORY_PERMISSIONS map + ticket-aware canAccessTicketFile() for ticket attachments.</w:t>
            </w:r>
          </w:p>
        </w:tc>
      </w:tr>
    </w:tbl>
    <w:p/>
    <w:p>
      <w:r>
        <w:rPr>
          <w:b/>
          <w:sz w:val="22"/>
        </w:rPr>
        <w:t>H-02. User Enumeration via Login and Password Reset</w:t>
      </w:r>
      <w:r>
        <w:rPr>
          <w:b/>
          <w:color w:val="E64A19"/>
          <w:sz w:val="20"/>
        </w:rPr>
        <w:t xml:space="preserve">  [HIGH]</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A07:2021 Identification &amp; Authentication Failures</w:t>
            </w:r>
          </w:p>
        </w:tc>
      </w:tr>
      <w:tr>
        <w:tc>
          <w:tcPr>
            <w:tcW w:type="dxa" w:w="4703"/>
            <w:shd w:fill="F2F2F2" w:val="clear"/>
          </w:tcPr>
          <w:p>
            <w:r>
              <w:rPr>
                <w:b/>
                <w:sz w:val="18"/>
              </w:rPr>
              <w:t>Description</w:t>
            </w:r>
          </w:p>
        </w:tc>
        <w:tc>
          <w:tcPr>
            <w:tcW w:type="dxa" w:w="4703"/>
          </w:tcPr>
          <w:p>
            <w:r>
              <w:rPr>
                <w:sz w:val="18"/>
              </w:rPr>
              <w:t>Originally found in v2: different errors for existing vs non-existing accounts.</w:t>
            </w:r>
          </w:p>
        </w:tc>
      </w:tr>
      <w:tr>
        <w:tc>
          <w:tcPr>
            <w:tcW w:type="dxa" w:w="4703"/>
            <w:shd w:fill="F2F2F2" w:val="clear"/>
          </w:tcPr>
          <w:p>
            <w:r>
              <w:rPr>
                <w:b/>
                <w:sz w:val="18"/>
              </w:rPr>
              <w:t>Evidence</w:t>
            </w:r>
          </w:p>
        </w:tc>
        <w:tc>
          <w:tcPr>
            <w:tcW w:type="dxa" w:w="4703"/>
          </w:tcPr>
          <w:p>
            <w:r>
              <w:rPr>
                <w:sz w:val="18"/>
              </w:rPr>
              <w:t>v2 returned account-specific errors.</w:t>
            </w:r>
          </w:p>
        </w:tc>
      </w:tr>
      <w:tr>
        <w:tc>
          <w:tcPr>
            <w:tcW w:type="dxa" w:w="4703"/>
            <w:shd w:fill="F2F2F2" w:val="clear"/>
          </w:tcPr>
          <w:p>
            <w:r>
              <w:rPr>
                <w:b/>
                <w:sz w:val="18"/>
              </w:rPr>
              <w:t>Impact</w:t>
            </w:r>
          </w:p>
        </w:tc>
        <w:tc>
          <w:tcPr>
            <w:tcW w:type="dxa" w:w="4703"/>
          </w:tcPr>
          <w:p>
            <w:r>
              <w:rPr>
                <w:sz w:val="18"/>
              </w:rPr>
              <w:t>Enables targeted phishing.</w:t>
            </w:r>
          </w:p>
        </w:tc>
      </w:tr>
      <w:tr>
        <w:tc>
          <w:tcPr>
            <w:tcW w:type="dxa" w:w="4703"/>
            <w:shd w:fill="F2F2F2" w:val="clear"/>
          </w:tcPr>
          <w:p>
            <w:r>
              <w:rPr>
                <w:b/>
                <w:sz w:val="18"/>
              </w:rPr>
              <w:t>Recommendation</w:t>
            </w:r>
          </w:p>
        </w:tc>
        <w:tc>
          <w:tcPr>
            <w:tcW w:type="dxa" w:w="4703"/>
          </w:tcPr>
          <w:p>
            <w:r>
              <w:rPr>
                <w:sz w:val="18"/>
              </w:rPr>
              <w:t>Generic error message: "The provided credentials do not match our records." for all login failure paths. Password reset returns generic "If an account exists..." regardless of state.</w:t>
            </w:r>
          </w:p>
        </w:tc>
      </w:tr>
    </w:tbl>
    <w:p/>
    <w:p>
      <w:r>
        <w:rPr>
          <w:b/>
          <w:sz w:val="22"/>
        </w:rPr>
        <w:t>H-03. No Session Configuration File</w:t>
      </w:r>
      <w:r>
        <w:rPr>
          <w:b/>
          <w:color w:val="E64A19"/>
          <w:sz w:val="20"/>
        </w:rPr>
        <w:t xml:space="preserve">  [HIGH]</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A07:2021 Identification &amp; Authentication Failures</w:t>
            </w:r>
          </w:p>
        </w:tc>
      </w:tr>
      <w:tr>
        <w:tc>
          <w:tcPr>
            <w:tcW w:type="dxa" w:w="4703"/>
            <w:shd w:fill="F2F2F2" w:val="clear"/>
          </w:tcPr>
          <w:p>
            <w:r>
              <w:rPr>
                <w:b/>
                <w:sz w:val="18"/>
              </w:rPr>
              <w:t>Description</w:t>
            </w:r>
          </w:p>
        </w:tc>
        <w:tc>
          <w:tcPr>
            <w:tcW w:type="dxa" w:w="4703"/>
          </w:tcPr>
          <w:p>
            <w:r>
              <w:rPr>
                <w:sz w:val="18"/>
              </w:rPr>
              <w:t>Originally found in v2: no published session.php; cookie flags relied on Laravel defaults.</w:t>
            </w:r>
          </w:p>
        </w:tc>
      </w:tr>
      <w:tr>
        <w:tc>
          <w:tcPr>
            <w:tcW w:type="dxa" w:w="4703"/>
            <w:shd w:fill="F2F2F2" w:val="clear"/>
          </w:tcPr>
          <w:p>
            <w:r>
              <w:rPr>
                <w:b/>
                <w:sz w:val="18"/>
              </w:rPr>
              <w:t>Evidence</w:t>
            </w:r>
          </w:p>
        </w:tc>
        <w:tc>
          <w:tcPr>
            <w:tcW w:type="dxa" w:w="4703"/>
          </w:tcPr>
          <w:p>
            <w:r>
              <w:rPr>
                <w:sz w:val="18"/>
              </w:rPr>
              <w:t>v2 had no config/session.php.</w:t>
            </w:r>
          </w:p>
        </w:tc>
      </w:tr>
      <w:tr>
        <w:tc>
          <w:tcPr>
            <w:tcW w:type="dxa" w:w="4703"/>
            <w:shd w:fill="F2F2F2" w:val="clear"/>
          </w:tcPr>
          <w:p>
            <w:r>
              <w:rPr>
                <w:b/>
                <w:sz w:val="18"/>
              </w:rPr>
              <w:t>Impact</w:t>
            </w:r>
          </w:p>
        </w:tc>
        <w:tc>
          <w:tcPr>
            <w:tcW w:type="dxa" w:w="4703"/>
          </w:tcPr>
          <w:p>
            <w:r>
              <w:rPr>
                <w:sz w:val="18"/>
              </w:rPr>
              <w:t>MITM cookie interception over HTTP.</w:t>
            </w:r>
          </w:p>
        </w:tc>
      </w:tr>
      <w:tr>
        <w:tc>
          <w:tcPr>
            <w:tcW w:type="dxa" w:w="4703"/>
            <w:shd w:fill="F2F2F2" w:val="clear"/>
          </w:tcPr>
          <w:p>
            <w:r>
              <w:rPr>
                <w:b/>
                <w:sz w:val="18"/>
              </w:rPr>
              <w:t>Recommendation</w:t>
            </w:r>
          </w:p>
        </w:tc>
        <w:tc>
          <w:tcPr>
            <w:tcW w:type="dxa" w:w="4703"/>
          </w:tcPr>
          <w:p>
            <w:r>
              <w:rPr>
                <w:sz w:val="18"/>
              </w:rPr>
              <w:t>config/session.php published; Secure=true, HttpOnly=true, SameSite=Lax explicit. SESSION_SECURE_COOKIE=true in production .env.</w:t>
            </w:r>
          </w:p>
        </w:tc>
      </w:tr>
    </w:tbl>
    <w:p/>
    <w:p>
      <w:r>
        <w:rPr>
          <w:b/>
          <w:sz w:val="22"/>
        </w:rPr>
        <w:t>H-04. File Upload Validation Relies on MIME Only</w:t>
      </w:r>
      <w:r>
        <w:rPr>
          <w:b/>
          <w:color w:val="E64A19"/>
          <w:sz w:val="20"/>
        </w:rPr>
        <w:t xml:space="preserve">  [HIGH]</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A04:2021 Insecure Design</w:t>
            </w:r>
          </w:p>
        </w:tc>
      </w:tr>
      <w:tr>
        <w:tc>
          <w:tcPr>
            <w:tcW w:type="dxa" w:w="4703"/>
            <w:shd w:fill="F2F2F2" w:val="clear"/>
          </w:tcPr>
          <w:p>
            <w:r>
              <w:rPr>
                <w:b/>
                <w:sz w:val="18"/>
              </w:rPr>
              <w:t>Description</w:t>
            </w:r>
          </w:p>
        </w:tc>
        <w:tc>
          <w:tcPr>
            <w:tcW w:type="dxa" w:w="4703"/>
          </w:tcPr>
          <w:p>
            <w:r>
              <w:rPr>
                <w:sz w:val="18"/>
              </w:rPr>
              <w:t>Originally found in v2: no magic-bytes verification on uploads.</w:t>
            </w:r>
          </w:p>
        </w:tc>
      </w:tr>
      <w:tr>
        <w:tc>
          <w:tcPr>
            <w:tcW w:type="dxa" w:w="4703"/>
            <w:shd w:fill="F2F2F2" w:val="clear"/>
          </w:tcPr>
          <w:p>
            <w:r>
              <w:rPr>
                <w:b/>
                <w:sz w:val="18"/>
              </w:rPr>
              <w:t>Evidence</w:t>
            </w:r>
          </w:p>
        </w:tc>
        <w:tc>
          <w:tcPr>
            <w:tcW w:type="dxa" w:w="4703"/>
          </w:tcPr>
          <w:p>
            <w:r>
              <w:rPr>
                <w:sz w:val="18"/>
              </w:rPr>
              <w:t>v2 used Laravel mimes rule only.</w:t>
            </w:r>
          </w:p>
        </w:tc>
      </w:tr>
      <w:tr>
        <w:tc>
          <w:tcPr>
            <w:tcW w:type="dxa" w:w="4703"/>
            <w:shd w:fill="F2F2F2" w:val="clear"/>
          </w:tcPr>
          <w:p>
            <w:r>
              <w:rPr>
                <w:b/>
                <w:sz w:val="18"/>
              </w:rPr>
              <w:t>Impact</w:t>
            </w:r>
          </w:p>
        </w:tc>
        <w:tc>
          <w:tcPr>
            <w:tcW w:type="dxa" w:w="4703"/>
          </w:tcPr>
          <w:p>
            <w:r>
              <w:rPr>
                <w:sz w:val="18"/>
              </w:rPr>
              <w:t>Disguised webshell uploads.</w:t>
            </w:r>
          </w:p>
        </w:tc>
      </w:tr>
      <w:tr>
        <w:tc>
          <w:tcPr>
            <w:tcW w:type="dxa" w:w="4703"/>
            <w:shd w:fill="F2F2F2" w:val="clear"/>
          </w:tcPr>
          <w:p>
            <w:r>
              <w:rPr>
                <w:b/>
                <w:sz w:val="18"/>
              </w:rPr>
              <w:t>Recommendation</w:t>
            </w:r>
          </w:p>
        </w:tc>
        <w:tc>
          <w:tcPr>
            <w:tcW w:type="dxa" w:w="4703"/>
          </w:tcPr>
          <w:p>
            <w:r>
              <w:rPr>
                <w:sz w:val="18"/>
              </w:rPr>
              <w:t>Custom valid_file_content validator (uses finfo to check magic bytes against declared MIME). Applied to every upload route. AttachmentProcessor generates hashed filenames so original double-extensions cannot persist.</w:t>
            </w:r>
          </w:p>
        </w:tc>
      </w:tr>
    </w:tbl>
    <w:p/>
    <w:p>
      <w:r>
        <w:rPr>
          <w:b/>
          <w:sz w:val="22"/>
        </w:rPr>
        <w:t>H-05. Known Vulnerable Dependencies</w:t>
      </w:r>
      <w:r>
        <w:rPr>
          <w:b/>
          <w:color w:val="E64A19"/>
          <w:sz w:val="20"/>
        </w:rPr>
        <w:t xml:space="preserve">  [HIGH]</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A06:2021 Vulnerable &amp; Outdated Components</w:t>
            </w:r>
          </w:p>
        </w:tc>
      </w:tr>
      <w:tr>
        <w:tc>
          <w:tcPr>
            <w:tcW w:type="dxa" w:w="4703"/>
            <w:shd w:fill="F2F2F2" w:val="clear"/>
          </w:tcPr>
          <w:p>
            <w:r>
              <w:rPr>
                <w:b/>
                <w:sz w:val="18"/>
              </w:rPr>
              <w:t>Description</w:t>
            </w:r>
          </w:p>
        </w:tc>
        <w:tc>
          <w:tcPr>
            <w:tcW w:type="dxa" w:w="4703"/>
          </w:tcPr>
          <w:p>
            <w:r>
              <w:rPr>
                <w:sz w:val="18"/>
              </w:rPr>
              <w:t>Originally found in v2: composer audit reported 2 advisories.</w:t>
            </w:r>
          </w:p>
        </w:tc>
      </w:tr>
      <w:tr>
        <w:tc>
          <w:tcPr>
            <w:tcW w:type="dxa" w:w="4703"/>
            <w:shd w:fill="F2F2F2" w:val="clear"/>
          </w:tcPr>
          <w:p>
            <w:r>
              <w:rPr>
                <w:b/>
                <w:sz w:val="18"/>
              </w:rPr>
              <w:t>Evidence</w:t>
            </w:r>
          </w:p>
        </w:tc>
        <w:tc>
          <w:tcPr>
            <w:tcW w:type="dxa" w:w="4703"/>
          </w:tcPr>
          <w:p>
            <w:r>
              <w:rPr>
                <w:sz w:val="18"/>
              </w:rPr>
              <w:t>v2 had stale league/commonmark.</w:t>
            </w:r>
          </w:p>
        </w:tc>
      </w:tr>
      <w:tr>
        <w:tc>
          <w:tcPr>
            <w:tcW w:type="dxa" w:w="4703"/>
            <w:shd w:fill="F2F2F2" w:val="clear"/>
          </w:tcPr>
          <w:p>
            <w:r>
              <w:rPr>
                <w:b/>
                <w:sz w:val="18"/>
              </w:rPr>
              <w:t>Impact</w:t>
            </w:r>
          </w:p>
        </w:tc>
        <w:tc>
          <w:tcPr>
            <w:tcW w:type="dxa" w:w="4703"/>
          </w:tcPr>
          <w:p>
            <w:r>
              <w:rPr>
                <w:sz w:val="18"/>
              </w:rPr>
              <w:t>Public CVEs with exploit code.</w:t>
            </w:r>
          </w:p>
        </w:tc>
      </w:tr>
      <w:tr>
        <w:tc>
          <w:tcPr>
            <w:tcW w:type="dxa" w:w="4703"/>
            <w:shd w:fill="F2F2F2" w:val="clear"/>
          </w:tcPr>
          <w:p>
            <w:r>
              <w:rPr>
                <w:b/>
                <w:sz w:val="18"/>
              </w:rPr>
              <w:t>Recommendation</w:t>
            </w:r>
          </w:p>
        </w:tc>
        <w:tc>
          <w:tcPr>
            <w:tcW w:type="dxa" w:w="4703"/>
          </w:tcPr>
          <w:p>
            <w:r>
              <w:rPr>
                <w:sz w:val="18"/>
              </w:rPr>
              <w:t>All advisories cleared via `composer update`. Current `composer audit` returns 0 advisories. Manual monthly review scheduled.</w:t>
            </w:r>
          </w:p>
        </w:tc>
      </w:tr>
    </w:tbl>
    <w:p/>
    <w:p>
      <w:r>
        <w:rPr>
          <w:b/>
          <w:sz w:val="22"/>
        </w:rPr>
        <w:t>M-01. Timing Attack in Authentication Provider</w:t>
      </w:r>
      <w:r>
        <w:rPr>
          <w:b/>
          <w:color w:val="CC7A00"/>
          <w:sz w:val="20"/>
        </w:rPr>
        <w:t xml:space="preserve">  [MEDIUM]</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A07:2021 Identification &amp; Authentication Failures</w:t>
            </w:r>
          </w:p>
        </w:tc>
      </w:tr>
      <w:tr>
        <w:tc>
          <w:tcPr>
            <w:tcW w:type="dxa" w:w="4703"/>
            <w:shd w:fill="F2F2F2" w:val="clear"/>
          </w:tcPr>
          <w:p>
            <w:r>
              <w:rPr>
                <w:b/>
                <w:sz w:val="18"/>
              </w:rPr>
              <w:t>Description</w:t>
            </w:r>
          </w:p>
        </w:tc>
        <w:tc>
          <w:tcPr>
            <w:tcW w:type="dxa" w:w="4703"/>
          </w:tcPr>
          <w:p>
            <w:r>
              <w:rPr>
                <w:sz w:val="18"/>
              </w:rPr>
              <w:t>Originally found in v2: WorkEmailUserProvider returned early when user not found.</w:t>
            </w:r>
          </w:p>
        </w:tc>
      </w:tr>
      <w:tr>
        <w:tc>
          <w:tcPr>
            <w:tcW w:type="dxa" w:w="4703"/>
            <w:shd w:fill="F2F2F2" w:val="clear"/>
          </w:tcPr>
          <w:p>
            <w:r>
              <w:rPr>
                <w:b/>
                <w:sz w:val="18"/>
              </w:rPr>
              <w:t>Evidence</w:t>
            </w:r>
          </w:p>
        </w:tc>
        <w:tc>
          <w:tcPr>
            <w:tcW w:type="dxa" w:w="4703"/>
          </w:tcPr>
          <w:p>
            <w:r>
              <w:rPr>
                <w:sz w:val="18"/>
              </w:rPr>
              <w:t>v2 retrieveByCredentials() short-circuited.</w:t>
            </w:r>
          </w:p>
        </w:tc>
      </w:tr>
      <w:tr>
        <w:tc>
          <w:tcPr>
            <w:tcW w:type="dxa" w:w="4703"/>
            <w:shd w:fill="F2F2F2" w:val="clear"/>
          </w:tcPr>
          <w:p>
            <w:r>
              <w:rPr>
                <w:b/>
                <w:sz w:val="18"/>
              </w:rPr>
              <w:t>Impact</w:t>
            </w:r>
          </w:p>
        </w:tc>
        <w:tc>
          <w:tcPr>
            <w:tcW w:type="dxa" w:w="4703"/>
          </w:tcPr>
          <w:p>
            <w:r>
              <w:rPr>
                <w:sz w:val="18"/>
              </w:rPr>
              <w:t>Statistical timing analysis could distinguish accounts.</w:t>
            </w:r>
          </w:p>
        </w:tc>
      </w:tr>
      <w:tr>
        <w:tc>
          <w:tcPr>
            <w:tcW w:type="dxa" w:w="4703"/>
            <w:shd w:fill="F2F2F2" w:val="clear"/>
          </w:tcPr>
          <w:p>
            <w:r>
              <w:rPr>
                <w:b/>
                <w:sz w:val="18"/>
              </w:rPr>
              <w:t>Recommendation</w:t>
            </w:r>
          </w:p>
        </w:tc>
        <w:tc>
          <w:tcPr>
            <w:tcW w:type="dxa" w:w="4703"/>
          </w:tcPr>
          <w:p>
            <w:r>
              <w:rPr>
                <w:sz w:val="18"/>
              </w:rPr>
              <w:t>WorkEmailUserProvider now performs Hash::check with a dummy hash even when user not found, equalising timing.</w:t>
            </w:r>
          </w:p>
        </w:tc>
      </w:tr>
    </w:tbl>
    <w:p/>
    <w:p>
      <w:r>
        <w:rPr>
          <w:b/>
          <w:sz w:val="22"/>
        </w:rPr>
        <w:t>M-02. No EXIF Metadata Stripping</w:t>
      </w:r>
      <w:r>
        <w:rPr>
          <w:b/>
          <w:color w:val="CC7A00"/>
          <w:sz w:val="20"/>
        </w:rPr>
        <w:t xml:space="preserve">  [MEDIUM]</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A02:2021 Cryptographic Failures</w:t>
            </w:r>
          </w:p>
        </w:tc>
      </w:tr>
      <w:tr>
        <w:tc>
          <w:tcPr>
            <w:tcW w:type="dxa" w:w="4703"/>
            <w:shd w:fill="F2F2F2" w:val="clear"/>
          </w:tcPr>
          <w:p>
            <w:r>
              <w:rPr>
                <w:b/>
                <w:sz w:val="18"/>
              </w:rPr>
              <w:t>Description</w:t>
            </w:r>
          </w:p>
        </w:tc>
        <w:tc>
          <w:tcPr>
            <w:tcW w:type="dxa" w:w="4703"/>
          </w:tcPr>
          <w:p>
            <w:r>
              <w:rPr>
                <w:sz w:val="18"/>
              </w:rPr>
              <w:t>Originally found in v2: image uploads retained EXIF (GPS, device info).</w:t>
            </w:r>
          </w:p>
        </w:tc>
      </w:tr>
      <w:tr>
        <w:tc>
          <w:tcPr>
            <w:tcW w:type="dxa" w:w="4703"/>
            <w:shd w:fill="F2F2F2" w:val="clear"/>
          </w:tcPr>
          <w:p>
            <w:r>
              <w:rPr>
                <w:b/>
                <w:sz w:val="18"/>
              </w:rPr>
              <w:t>Evidence</w:t>
            </w:r>
          </w:p>
        </w:tc>
        <w:tc>
          <w:tcPr>
            <w:tcW w:type="dxa" w:w="4703"/>
          </w:tcPr>
          <w:p>
            <w:r>
              <w:rPr>
                <w:sz w:val="18"/>
              </w:rPr>
              <w:t>v2 had no image post-processing.</w:t>
            </w:r>
          </w:p>
        </w:tc>
      </w:tr>
      <w:tr>
        <w:tc>
          <w:tcPr>
            <w:tcW w:type="dxa" w:w="4703"/>
            <w:shd w:fill="F2F2F2" w:val="clear"/>
          </w:tcPr>
          <w:p>
            <w:r>
              <w:rPr>
                <w:b/>
                <w:sz w:val="18"/>
              </w:rPr>
              <w:t>Impact</w:t>
            </w:r>
          </w:p>
        </w:tc>
        <w:tc>
          <w:tcPr>
            <w:tcW w:type="dxa" w:w="4703"/>
          </w:tcPr>
          <w:p>
            <w:r>
              <w:rPr>
                <w:sz w:val="18"/>
              </w:rPr>
              <w:t>Location/PII leakage via image metadata.</w:t>
            </w:r>
          </w:p>
        </w:tc>
      </w:tr>
      <w:tr>
        <w:tc>
          <w:tcPr>
            <w:tcW w:type="dxa" w:w="4703"/>
            <w:shd w:fill="F2F2F2" w:val="clear"/>
          </w:tcPr>
          <w:p>
            <w:r>
              <w:rPr>
                <w:b/>
                <w:sz w:val="18"/>
              </w:rPr>
              <w:t>Recommendation</w:t>
            </w:r>
          </w:p>
        </w:tc>
        <w:tc>
          <w:tcPr>
            <w:tcW w:type="dxa" w:w="4703"/>
          </w:tcPr>
          <w:p>
            <w:r>
              <w:rPr>
                <w:sz w:val="18"/>
              </w:rPr>
              <w:t>ImageSanitizer service deployed; sanitize_image custom validator applied to all image-receiving routes. EXIF stripped on upload + image re-encoded.</w:t>
            </w:r>
          </w:p>
        </w:tc>
      </w:tr>
    </w:tbl>
    <w:p/>
    <w:p>
      <w:r>
        <w:rPr>
          <w:b/>
          <w:sz w:val="22"/>
        </w:rPr>
        <w:t>M-03. No Backup and Recovery Strategy</w:t>
      </w:r>
      <w:r>
        <w:rPr>
          <w:b/>
          <w:color w:val="CC7A00"/>
          <w:sz w:val="20"/>
        </w:rPr>
        <w:t xml:space="preserve">  [MEDIUM]</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A05:2021 Security Misconfiguration</w:t>
            </w:r>
          </w:p>
        </w:tc>
      </w:tr>
      <w:tr>
        <w:tc>
          <w:tcPr>
            <w:tcW w:type="dxa" w:w="4703"/>
            <w:shd w:fill="F2F2F2" w:val="clear"/>
          </w:tcPr>
          <w:p>
            <w:r>
              <w:rPr>
                <w:b/>
                <w:sz w:val="18"/>
              </w:rPr>
              <w:t>Description</w:t>
            </w:r>
          </w:p>
        </w:tc>
        <w:tc>
          <w:tcPr>
            <w:tcW w:type="dxa" w:w="4703"/>
          </w:tcPr>
          <w:p>
            <w:r>
              <w:rPr>
                <w:sz w:val="18"/>
              </w:rPr>
              <w:t>Originally found in v2: no backup automation.</w:t>
            </w:r>
          </w:p>
        </w:tc>
      </w:tr>
      <w:tr>
        <w:tc>
          <w:tcPr>
            <w:tcW w:type="dxa" w:w="4703"/>
            <w:shd w:fill="F2F2F2" w:val="clear"/>
          </w:tcPr>
          <w:p>
            <w:r>
              <w:rPr>
                <w:b/>
                <w:sz w:val="18"/>
              </w:rPr>
              <w:t>Evidence</w:t>
            </w:r>
          </w:p>
        </w:tc>
        <w:tc>
          <w:tcPr>
            <w:tcW w:type="dxa" w:w="4703"/>
          </w:tcPr>
          <w:p>
            <w:r>
              <w:rPr>
                <w:sz w:val="18"/>
              </w:rPr>
              <w:t>v2 had no scheduled backup.</w:t>
            </w:r>
          </w:p>
        </w:tc>
      </w:tr>
      <w:tr>
        <w:tc>
          <w:tcPr>
            <w:tcW w:type="dxa" w:w="4703"/>
            <w:shd w:fill="F2F2F2" w:val="clear"/>
          </w:tcPr>
          <w:p>
            <w:r>
              <w:rPr>
                <w:b/>
                <w:sz w:val="18"/>
              </w:rPr>
              <w:t>Impact</w:t>
            </w:r>
          </w:p>
        </w:tc>
        <w:tc>
          <w:tcPr>
            <w:tcW w:type="dxa" w:w="4703"/>
          </w:tcPr>
          <w:p>
            <w:r>
              <w:rPr>
                <w:sz w:val="18"/>
              </w:rPr>
              <w:t>Data loss → permanent record loss.</w:t>
            </w:r>
          </w:p>
        </w:tc>
      </w:tr>
      <w:tr>
        <w:tc>
          <w:tcPr>
            <w:tcW w:type="dxa" w:w="4703"/>
            <w:shd w:fill="F2F2F2" w:val="clear"/>
          </w:tcPr>
          <w:p>
            <w:r>
              <w:rPr>
                <w:b/>
                <w:sz w:val="18"/>
              </w:rPr>
              <w:t>Recommendation</w:t>
            </w:r>
          </w:p>
        </w:tc>
        <w:tc>
          <w:tcPr>
            <w:tcW w:type="dxa" w:w="4703"/>
          </w:tcPr>
          <w:p>
            <w:r>
              <w:rPr>
                <w:sz w:val="18"/>
              </w:rPr>
              <w:t>BackupSystem console command runs daily at 02:00 (full encrypted backup) + DB snapshot every 6h. AES-256, 30-day retention. Restore tested.</w:t>
            </w:r>
          </w:p>
        </w:tc>
      </w:tr>
    </w:tbl>
    <w:p/>
    <w:p>
      <w:r>
        <w:rPr>
          <w:b/>
          <w:sz w:val="22"/>
        </w:rPr>
        <w:t>M-04. No Rate Limiting on File Upload Endpoints</w:t>
      </w:r>
      <w:r>
        <w:rPr>
          <w:b/>
          <w:color w:val="CC7A00"/>
          <w:sz w:val="20"/>
        </w:rPr>
        <w:t xml:space="preserve">  [MEDIUM]</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A04:2021 Insecure Design</w:t>
            </w:r>
          </w:p>
        </w:tc>
      </w:tr>
      <w:tr>
        <w:tc>
          <w:tcPr>
            <w:tcW w:type="dxa" w:w="4703"/>
            <w:shd w:fill="F2F2F2" w:val="clear"/>
          </w:tcPr>
          <w:p>
            <w:r>
              <w:rPr>
                <w:b/>
                <w:sz w:val="18"/>
              </w:rPr>
              <w:t>Description</w:t>
            </w:r>
          </w:p>
        </w:tc>
        <w:tc>
          <w:tcPr>
            <w:tcW w:type="dxa" w:w="4703"/>
          </w:tcPr>
          <w:p>
            <w:r>
              <w:rPr>
                <w:sz w:val="18"/>
              </w:rPr>
              <w:t>Originally found in v2: upload routes had only role middleware.</w:t>
            </w:r>
          </w:p>
        </w:tc>
      </w:tr>
      <w:tr>
        <w:tc>
          <w:tcPr>
            <w:tcW w:type="dxa" w:w="4703"/>
            <w:shd w:fill="F2F2F2" w:val="clear"/>
          </w:tcPr>
          <w:p>
            <w:r>
              <w:rPr>
                <w:b/>
                <w:sz w:val="18"/>
              </w:rPr>
              <w:t>Evidence</w:t>
            </w:r>
          </w:p>
        </w:tc>
        <w:tc>
          <w:tcPr>
            <w:tcW w:type="dxa" w:w="4703"/>
          </w:tcPr>
          <w:p>
            <w:r>
              <w:rPr>
                <w:sz w:val="18"/>
              </w:rPr>
              <w:t>v2 had no throttle on uploads.</w:t>
            </w:r>
          </w:p>
        </w:tc>
      </w:tr>
      <w:tr>
        <w:tc>
          <w:tcPr>
            <w:tcW w:type="dxa" w:w="4703"/>
            <w:shd w:fill="F2F2F2" w:val="clear"/>
          </w:tcPr>
          <w:p>
            <w:r>
              <w:rPr>
                <w:b/>
                <w:sz w:val="18"/>
              </w:rPr>
              <w:t>Impact</w:t>
            </w:r>
          </w:p>
        </w:tc>
        <w:tc>
          <w:tcPr>
            <w:tcW w:type="dxa" w:w="4703"/>
          </w:tcPr>
          <w:p>
            <w:r>
              <w:rPr>
                <w:sz w:val="18"/>
              </w:rPr>
              <w:t>Disk-exhaustion DoS.</w:t>
            </w:r>
          </w:p>
        </w:tc>
      </w:tr>
      <w:tr>
        <w:tc>
          <w:tcPr>
            <w:tcW w:type="dxa" w:w="4703"/>
            <w:shd w:fill="F2F2F2" w:val="clear"/>
          </w:tcPr>
          <w:p>
            <w:r>
              <w:rPr>
                <w:b/>
                <w:sz w:val="18"/>
              </w:rPr>
              <w:t>Recommendation</w:t>
            </w:r>
          </w:p>
        </w:tc>
        <w:tc>
          <w:tcPr>
            <w:tcW w:type="dxa" w:w="4703"/>
          </w:tcPr>
          <w:p>
            <w:r>
              <w:rPr>
                <w:sz w:val="18"/>
              </w:rPr>
              <w:t>throttle:uploads (10/min per user/IP) applied to all upload routes including ticket attachments + chat attachments.</w:t>
            </w:r>
          </w:p>
        </w:tc>
      </w:tr>
    </w:tbl>
    <w:p/>
    <w:p>
      <w:r>
        <w:rPr>
          <w:b/>
          <w:sz w:val="22"/>
        </w:rPr>
        <w:t>L-01. No Multi-Factor Authentication</w:t>
      </w:r>
      <w:r>
        <w:rPr>
          <w:b/>
          <w:color w:val="107C10"/>
          <w:sz w:val="20"/>
        </w:rPr>
        <w:t xml:space="preserve">  [LOW]</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A07:2021 Identification &amp; Authentication Failures</w:t>
            </w:r>
          </w:p>
        </w:tc>
      </w:tr>
      <w:tr>
        <w:tc>
          <w:tcPr>
            <w:tcW w:type="dxa" w:w="4703"/>
            <w:shd w:fill="F2F2F2" w:val="clear"/>
          </w:tcPr>
          <w:p>
            <w:r>
              <w:rPr>
                <w:b/>
                <w:sz w:val="18"/>
              </w:rPr>
              <w:t>Description</w:t>
            </w:r>
          </w:p>
        </w:tc>
        <w:tc>
          <w:tcPr>
            <w:tcW w:type="dxa" w:w="4703"/>
          </w:tcPr>
          <w:p>
            <w:r>
              <w:rPr>
                <w:sz w:val="18"/>
              </w:rPr>
              <w:t>Originally found in v2: passwords-only authentication.</w:t>
            </w:r>
          </w:p>
        </w:tc>
      </w:tr>
      <w:tr>
        <w:tc>
          <w:tcPr>
            <w:tcW w:type="dxa" w:w="4703"/>
            <w:shd w:fill="F2F2F2" w:val="clear"/>
          </w:tcPr>
          <w:p>
            <w:r>
              <w:rPr>
                <w:b/>
                <w:sz w:val="18"/>
              </w:rPr>
              <w:t>Evidence</w:t>
            </w:r>
          </w:p>
        </w:tc>
        <w:tc>
          <w:tcPr>
            <w:tcW w:type="dxa" w:w="4703"/>
          </w:tcPr>
          <w:p>
            <w:r>
              <w:rPr>
                <w:sz w:val="18"/>
              </w:rPr>
              <w:t>v2 had no 2FA.</w:t>
            </w:r>
          </w:p>
        </w:tc>
      </w:tr>
      <w:tr>
        <w:tc>
          <w:tcPr>
            <w:tcW w:type="dxa" w:w="4703"/>
            <w:shd w:fill="F2F2F2" w:val="clear"/>
          </w:tcPr>
          <w:p>
            <w:r>
              <w:rPr>
                <w:b/>
                <w:sz w:val="18"/>
              </w:rPr>
              <w:t>Impact</w:t>
            </w:r>
          </w:p>
        </w:tc>
        <w:tc>
          <w:tcPr>
            <w:tcW w:type="dxa" w:w="4703"/>
          </w:tcPr>
          <w:p>
            <w:r>
              <w:rPr>
                <w:sz w:val="18"/>
              </w:rPr>
              <w:t>Compromised passwords → full access.</w:t>
            </w:r>
          </w:p>
        </w:tc>
      </w:tr>
      <w:tr>
        <w:tc>
          <w:tcPr>
            <w:tcW w:type="dxa" w:w="4703"/>
            <w:shd w:fill="F2F2F2" w:val="clear"/>
          </w:tcPr>
          <w:p>
            <w:r>
              <w:rPr>
                <w:b/>
                <w:sz w:val="18"/>
              </w:rPr>
              <w:t>Recommendation</w:t>
            </w:r>
          </w:p>
        </w:tc>
        <w:tc>
          <w:tcPr>
            <w:tcW w:type="dxa" w:w="4703"/>
          </w:tcPr>
          <w:p>
            <w:r>
              <w:rPr>
                <w:sz w:val="18"/>
              </w:rPr>
              <w:t>TOTP-based 2FA via TwoFactorController + EnforceTwoFactor middleware. Mandatory for superadmin/system_admin/_manager roles. Recovery codes encrypted in two_factor_recovery_codes column. 5/min rate limit on verification.</w:t>
            </w:r>
          </w:p>
        </w:tc>
      </w:tr>
    </w:tbl>
    <w:p/>
    <w:p>
      <w:r>
        <w:rPr>
          <w:b/>
          <w:sz w:val="22"/>
        </w:rPr>
        <w:t>L-02. No Automated Security Testing</w:t>
      </w:r>
      <w:r>
        <w:rPr>
          <w:b/>
          <w:color w:val="107C10"/>
          <w:sz w:val="20"/>
        </w:rPr>
        <w:t xml:space="preserve">  [LOW]</w:t>
      </w:r>
      <w:r>
        <w:rPr>
          <w:b/>
          <w:color w:val="CC0000"/>
          <w:sz w:val="20"/>
        </w:rPr>
        <w:t xml:space="preserve">  [OPEN]</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A04:2021 Insecure Design</w:t>
            </w:r>
          </w:p>
        </w:tc>
      </w:tr>
      <w:tr>
        <w:tc>
          <w:tcPr>
            <w:tcW w:type="dxa" w:w="4703"/>
            <w:shd w:fill="F2F2F2" w:val="clear"/>
          </w:tcPr>
          <w:p>
            <w:r>
              <w:rPr>
                <w:b/>
                <w:sz w:val="18"/>
              </w:rPr>
              <w:t>Description</w:t>
            </w:r>
          </w:p>
        </w:tc>
        <w:tc>
          <w:tcPr>
            <w:tcW w:type="dxa" w:w="4703"/>
          </w:tcPr>
          <w:p>
            <w:r>
              <w:rPr>
                <w:sz w:val="18"/>
              </w:rPr>
              <w:t>Originally found in v2: only functional PHPUnit tests.</w:t>
            </w:r>
          </w:p>
        </w:tc>
      </w:tr>
      <w:tr>
        <w:tc>
          <w:tcPr>
            <w:tcW w:type="dxa" w:w="4703"/>
            <w:shd w:fill="F2F2F2" w:val="clear"/>
          </w:tcPr>
          <w:p>
            <w:r>
              <w:rPr>
                <w:b/>
                <w:sz w:val="18"/>
              </w:rPr>
              <w:t>Evidence</w:t>
            </w:r>
          </w:p>
        </w:tc>
        <w:tc>
          <w:tcPr>
            <w:tcW w:type="dxa" w:w="4703"/>
          </w:tcPr>
          <w:p>
            <w:r>
              <w:rPr>
                <w:sz w:val="18"/>
              </w:rPr>
              <w:t>tests/ folder has only feature tests.</w:t>
            </w:r>
          </w:p>
        </w:tc>
      </w:tr>
      <w:tr>
        <w:tc>
          <w:tcPr>
            <w:tcW w:type="dxa" w:w="4703"/>
            <w:shd w:fill="F2F2F2" w:val="clear"/>
          </w:tcPr>
          <w:p>
            <w:r>
              <w:rPr>
                <w:b/>
                <w:sz w:val="18"/>
              </w:rPr>
              <w:t>Impact</w:t>
            </w:r>
          </w:p>
        </w:tc>
        <w:tc>
          <w:tcPr>
            <w:tcW w:type="dxa" w:w="4703"/>
          </w:tcPr>
          <w:p>
            <w:r>
              <w:rPr>
                <w:sz w:val="18"/>
              </w:rPr>
              <w:t>Security regressions may be introduced without detection.</w:t>
            </w:r>
          </w:p>
        </w:tc>
      </w:tr>
      <w:tr>
        <w:tc>
          <w:tcPr>
            <w:tcW w:type="dxa" w:w="4703"/>
            <w:shd w:fill="F2F2F2" w:val="clear"/>
          </w:tcPr>
          <w:p>
            <w:r>
              <w:rPr>
                <w:b/>
                <w:sz w:val="18"/>
              </w:rPr>
              <w:t>Recommendation</w:t>
            </w:r>
          </w:p>
        </w:tc>
        <w:tc>
          <w:tcPr>
            <w:tcW w:type="dxa" w:w="4703"/>
          </w:tcPr>
          <w:p>
            <w:r>
              <w:rPr>
                <w:sz w:val="18"/>
              </w:rPr>
              <w:t>Manual `composer audit` is now scheduled monthly. Authorisation-bypass test suite for ticketing module added under tests/Feature/Ticket/. Full DAST integration is future work.</w:t>
            </w:r>
          </w:p>
        </w:tc>
      </w:tr>
    </w:tbl>
    <w:p/>
    <w:p>
      <w:r>
        <w:rPr>
          <w:b/>
          <w:sz w:val="22"/>
        </w:rPr>
        <w:t>L-03. Log Injection Possible</w:t>
      </w:r>
      <w:r>
        <w:rPr>
          <w:b/>
          <w:color w:val="107C10"/>
          <w:sz w:val="20"/>
        </w:rPr>
        <w:t xml:space="preserve">  [LOW]</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A03:2021 Injection</w:t>
            </w:r>
          </w:p>
        </w:tc>
      </w:tr>
      <w:tr>
        <w:tc>
          <w:tcPr>
            <w:tcW w:type="dxa" w:w="4703"/>
            <w:shd w:fill="F2F2F2" w:val="clear"/>
          </w:tcPr>
          <w:p>
            <w:r>
              <w:rPr>
                <w:b/>
                <w:sz w:val="18"/>
              </w:rPr>
              <w:t>Description</w:t>
            </w:r>
          </w:p>
        </w:tc>
        <w:tc>
          <w:tcPr>
            <w:tcW w:type="dxa" w:w="4703"/>
          </w:tcPr>
          <w:p>
            <w:r>
              <w:rPr>
                <w:sz w:val="18"/>
              </w:rPr>
              <w:t>Originally found in v2: no input filtering before logging.</w:t>
            </w:r>
          </w:p>
        </w:tc>
      </w:tr>
      <w:tr>
        <w:tc>
          <w:tcPr>
            <w:tcW w:type="dxa" w:w="4703"/>
            <w:shd w:fill="F2F2F2" w:val="clear"/>
          </w:tcPr>
          <w:p>
            <w:r>
              <w:rPr>
                <w:b/>
                <w:sz w:val="18"/>
              </w:rPr>
              <w:t>Evidence</w:t>
            </w:r>
          </w:p>
        </w:tc>
        <w:tc>
          <w:tcPr>
            <w:tcW w:type="dxa" w:w="4703"/>
          </w:tcPr>
          <w:p>
            <w:r>
              <w:rPr>
                <w:sz w:val="18"/>
              </w:rPr>
              <w:t>v2 used Laravel default logger directly.</w:t>
            </w:r>
          </w:p>
        </w:tc>
      </w:tr>
      <w:tr>
        <w:tc>
          <w:tcPr>
            <w:tcW w:type="dxa" w:w="4703"/>
            <w:shd w:fill="F2F2F2" w:val="clear"/>
          </w:tcPr>
          <w:p>
            <w:r>
              <w:rPr>
                <w:b/>
                <w:sz w:val="18"/>
              </w:rPr>
              <w:t>Impact</w:t>
            </w:r>
          </w:p>
        </w:tc>
        <w:tc>
          <w:tcPr>
            <w:tcW w:type="dxa" w:w="4703"/>
          </w:tcPr>
          <w:p>
            <w:r>
              <w:rPr>
                <w:sz w:val="18"/>
              </w:rPr>
              <w:t>Log forging.</w:t>
            </w:r>
          </w:p>
        </w:tc>
      </w:tr>
      <w:tr>
        <w:tc>
          <w:tcPr>
            <w:tcW w:type="dxa" w:w="4703"/>
            <w:shd w:fill="F2F2F2" w:val="clear"/>
          </w:tcPr>
          <w:p>
            <w:r>
              <w:rPr>
                <w:b/>
                <w:sz w:val="18"/>
              </w:rPr>
              <w:t>Recommendation</w:t>
            </w:r>
          </w:p>
        </w:tc>
        <w:tc>
          <w:tcPr>
            <w:tcW w:type="dxa" w:w="4703"/>
          </w:tcPr>
          <w:p>
            <w:r>
              <w:rPr>
                <w:sz w:val="18"/>
              </w:rPr>
              <w:t>SecurityAuditLog stores structured JSON; LogIntegrity HMAC-chains every entry so any forged or tampered line is detectable on next verification (security:audit-report runs hourly).</w:t>
            </w:r>
          </w:p>
        </w:tc>
      </w:tr>
    </w:tbl>
    <w:p/>
    <w:p>
      <w:r>
        <w:rPr>
          <w:b/>
          <w:sz w:val="22"/>
        </w:rPr>
        <w:t>M-05. Anti-malware Scanning on Uploads</w:t>
      </w:r>
      <w:r>
        <w:rPr>
          <w:b/>
          <w:color w:val="CC7A00"/>
          <w:sz w:val="20"/>
        </w:rPr>
        <w:t xml:space="preserve">  [MEDIUM]</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A04:2021 Insecure Design</w:t>
            </w:r>
          </w:p>
        </w:tc>
      </w:tr>
      <w:tr>
        <w:tc>
          <w:tcPr>
            <w:tcW w:type="dxa" w:w="4703"/>
            <w:shd w:fill="F2F2F2" w:val="clear"/>
          </w:tcPr>
          <w:p>
            <w:r>
              <w:rPr>
                <w:b/>
                <w:sz w:val="18"/>
              </w:rPr>
              <w:t>Description</w:t>
            </w:r>
          </w:p>
        </w:tc>
        <w:tc>
          <w:tcPr>
            <w:tcW w:type="dxa" w:w="4703"/>
          </w:tcPr>
          <w:p>
            <w:r>
              <w:rPr>
                <w:sz w:val="18"/>
              </w:rPr>
              <w:t>Originally identified in v3 as the only remaining FAIL: uploaded files passed magic-bytes validation and EXIF sanitisation but were not scanned for embedded malware.</w:t>
            </w:r>
          </w:p>
        </w:tc>
      </w:tr>
      <w:tr>
        <w:tc>
          <w:tcPr>
            <w:tcW w:type="dxa" w:w="4703"/>
            <w:shd w:fill="F2F2F2" w:val="clear"/>
          </w:tcPr>
          <w:p>
            <w:r>
              <w:rPr>
                <w:b/>
                <w:sz w:val="18"/>
              </w:rPr>
              <w:t>Evidence</w:t>
            </w:r>
          </w:p>
        </w:tc>
        <w:tc>
          <w:tcPr>
            <w:tcW w:type="dxa" w:w="4703"/>
          </w:tcPr>
          <w:p>
            <w:r>
              <w:rPr>
                <w:sz w:val="18"/>
              </w:rPr>
              <w:t>Pre-fix: no ClamAV / heuristic / equivalent scanner; AttachmentProcessor compressed files but did no AV step.</w:t>
            </w:r>
          </w:p>
        </w:tc>
      </w:tr>
      <w:tr>
        <w:tc>
          <w:tcPr>
            <w:tcW w:type="dxa" w:w="4703"/>
            <w:shd w:fill="F2F2F2" w:val="clear"/>
          </w:tcPr>
          <w:p>
            <w:r>
              <w:rPr>
                <w:b/>
                <w:sz w:val="18"/>
              </w:rPr>
              <w:t>Impact</w:t>
            </w:r>
          </w:p>
        </w:tc>
        <w:tc>
          <w:tcPr>
            <w:tcW w:type="dxa" w:w="4703"/>
          </w:tcPr>
          <w:p>
            <w:r>
              <w:rPr>
                <w:sz w:val="18"/>
              </w:rPr>
              <w:t>A determined insider could distribute webshells/macro-laden documents via attachments. RBAC limited blast radius but didn't prevent transmission.</w:t>
            </w:r>
          </w:p>
        </w:tc>
      </w:tr>
      <w:tr>
        <w:tc>
          <w:tcPr>
            <w:tcW w:type="dxa" w:w="4703"/>
            <w:shd w:fill="F2F2F2" w:val="clear"/>
          </w:tcPr>
          <w:p>
            <w:r>
              <w:rPr>
                <w:b/>
                <w:sz w:val="18"/>
              </w:rPr>
              <w:t>Recommendation</w:t>
            </w:r>
          </w:p>
        </w:tc>
        <w:tc>
          <w:tcPr>
            <w:tcW w:type="dxa" w:w="4703"/>
          </w:tcPr>
          <w:p>
            <w:r>
              <w:rPr>
                <w:sz w:val="18"/>
              </w:rPr>
              <w:t>Two-layer scanner deployed:</w:t>
              <w:br/>
              <w:t xml:space="preserve">  1. MalwareScanner service — heuristic content scan (head + tail sample, regex against curated webshell / PHP / ASP / Office macro autoexec / EICAR signatures). Conservative patterns to avoid false positives on legitimate documents.</w:t>
              <w:br/>
              <w:t xml:space="preserve">  2. Optional ClamAV integration — when CLAMAV_HOST is configured, files are also streamed to clamd via INSTREAM TCP for authoritative scanning.</w:t>
              <w:br/>
              <w:t>ScanUploadsForMalware middleware is registered globally so every upload route (authenticated and the public onboarding-invite/AARF flows) is covered. Detections are recorded in security_audit_logs (event_type=malware_blocked) and the request is rejected with HTTP 422.</w:t>
            </w:r>
          </w:p>
        </w:tc>
      </w:tr>
    </w:tbl>
    <w:p/>
    <w:p>
      <w:pPr>
        <w:pStyle w:val="Heading2"/>
      </w:pPr>
      <w:r>
        <w:rPr>
          <w:color w:val="1F3864"/>
        </w:rPr>
        <w:t>6.2 eClaim Module Findings (v4)</w:t>
      </w:r>
    </w:p>
    <w:p>
      <w:r>
        <w:t>This v4 cycle focused on a dedicated review of the Expense Claim (eClaim) module — file access, the claim lifecycle, and behaviour under concurrent use. Four issues were found and remediated this cycle; none are exploitable for data exfiltration. No new Critical/High items.</w:t>
      </w:r>
    </w:p>
    <w:p>
      <w:r>
        <w:rPr>
          <w:b/>
          <w:sz w:val="22"/>
        </w:rPr>
        <w:t>E-01. Claim Receipt Access Not Granted to Approving Managers</w:t>
      </w:r>
      <w:r>
        <w:rPr>
          <w:b/>
          <w:color w:val="CC7A00"/>
          <w:sz w:val="20"/>
        </w:rPr>
        <w:t xml:space="preserve">  [MEDIUM]</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A01:2021 Broken Access Control</w:t>
            </w:r>
          </w:p>
        </w:tc>
      </w:tr>
      <w:tr>
        <w:tc>
          <w:tcPr>
            <w:tcW w:type="dxa" w:w="4703"/>
            <w:shd w:fill="F2F2F2" w:val="clear"/>
          </w:tcPr>
          <w:p>
            <w:r>
              <w:rPr>
                <w:b/>
                <w:sz w:val="18"/>
              </w:rPr>
              <w:t>Description</w:t>
            </w:r>
          </w:p>
        </w:tc>
        <w:tc>
          <w:tcPr>
            <w:tcW w:type="dxa" w:w="4703"/>
          </w:tcPr>
          <w:p>
            <w:r>
              <w:rPr>
                <w:sz w:val="18"/>
              </w:rPr>
              <w:t>Claim receipt/supporting files were served through SecureFileController using a static directory-role map (HR roles + superadmin + self). A claim's approving manager whose users.role sits outside that list (work-role / IT / finance managers) received HTTP 403 and a broken image when reviewing a team claim. The static-role model also risked drift.</w:t>
            </w:r>
          </w:p>
        </w:tc>
      </w:tr>
      <w:tr>
        <w:tc>
          <w:tcPr>
            <w:tcW w:type="dxa" w:w="4703"/>
            <w:shd w:fill="F2F2F2" w:val="clear"/>
          </w:tcPr>
          <w:p>
            <w:r>
              <w:rPr>
                <w:b/>
                <w:sz w:val="18"/>
              </w:rPr>
              <w:t>Evidence</w:t>
            </w:r>
          </w:p>
        </w:tc>
        <w:tc>
          <w:tcPr>
            <w:tcW w:type="dxa" w:w="4703"/>
          </w:tcPr>
          <w:p>
            <w:r>
              <w:rPr>
                <w:sz w:val="18"/>
              </w:rPr>
              <w:t>DIRECTORY_PERMISSIONS for claim_receipts/claim_supporting = [hr_manager, hr_executive, superadmin, system_admin, self].</w:t>
            </w:r>
          </w:p>
        </w:tc>
      </w:tr>
      <w:tr>
        <w:tc>
          <w:tcPr>
            <w:tcW w:type="dxa" w:w="4703"/>
            <w:shd w:fill="F2F2F2" w:val="clear"/>
          </w:tcPr>
          <w:p>
            <w:r>
              <w:rPr>
                <w:b/>
                <w:sz w:val="18"/>
              </w:rPr>
              <w:t>Impact</w:t>
            </w:r>
          </w:p>
        </w:tc>
        <w:tc>
          <w:tcPr>
            <w:tcW w:type="dxa" w:w="4703"/>
          </w:tcPr>
          <w:p>
            <w:r>
              <w:rPr>
                <w:sz w:val="18"/>
              </w:rPr>
              <w:t>Legitimate reviewers could not view receipts (usability/availability). No data exposure to unauthorised parties — the model was too restrictive, not too loose.</w:t>
            </w:r>
          </w:p>
        </w:tc>
      </w:tr>
      <w:tr>
        <w:tc>
          <w:tcPr>
            <w:tcW w:type="dxa" w:w="4703"/>
            <w:shd w:fill="F2F2F2" w:val="clear"/>
          </w:tcPr>
          <w:p>
            <w:r>
              <w:rPr>
                <w:b/>
                <w:sz w:val="18"/>
              </w:rPr>
              <w:t>Recommendation</w:t>
            </w:r>
          </w:p>
        </w:tc>
        <w:tc>
          <w:tcPr>
            <w:tcW w:type="dxa" w:w="4703"/>
          </w:tcPr>
          <w:p>
            <w:r>
              <w:rPr>
                <w:sz w:val="18"/>
              </w:rPr>
              <w:t>Replaced with claim-level RBAC: SecureFileController::canAccessClaimFile() grants the claim owner, HR (canViewAllClaims), the approving manager (manager_id), and any item approver; superadmin/system_admin short-circuit. Mirrors ExpenseClaimController::authorizeReview(). Feature-tested: approving manager -&gt; 200, unrelated employee -&gt; 403, path traversal still blocked.</w:t>
            </w:r>
          </w:p>
        </w:tc>
      </w:tr>
    </w:tbl>
    <w:p/>
    <w:p>
      <w:r>
        <w:rPr>
          <w:b/>
          <w:sz w:val="22"/>
        </w:rPr>
        <w:t>E-02. Race Condition in Claim-Number Allocation</w:t>
      </w:r>
      <w:r>
        <w:rPr>
          <w:b/>
          <w:color w:val="CC7A00"/>
          <w:sz w:val="20"/>
        </w:rPr>
        <w:t xml:space="preserve">  [MEDIUM]</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A04:2021 Insecure Design</w:t>
            </w:r>
          </w:p>
        </w:tc>
      </w:tr>
      <w:tr>
        <w:tc>
          <w:tcPr>
            <w:tcW w:type="dxa" w:w="4703"/>
            <w:shd w:fill="F2F2F2" w:val="clear"/>
          </w:tcPr>
          <w:p>
            <w:r>
              <w:rPr>
                <w:b/>
                <w:sz w:val="18"/>
              </w:rPr>
              <w:t>Description</w:t>
            </w:r>
          </w:p>
        </w:tc>
        <w:tc>
          <w:tcPr>
            <w:tcW w:type="dxa" w:w="4703"/>
          </w:tcPr>
          <w:p>
            <w:r>
              <w:rPr>
                <w:sz w:val="18"/>
              </w:rPr>
              <w:t>generateClaimNumber() read the latest EC-YYYY-MM-NNNN with no lock, then the claim was inserted in a separate statement. Two concurrent creations computed the same number; the UNIQUE claim_number index then rejected the second INSERT with a 500. A probe confirmed two back-to-back reads returned the identical number.</w:t>
            </w:r>
          </w:p>
        </w:tc>
      </w:tr>
      <w:tr>
        <w:tc>
          <w:tcPr>
            <w:tcW w:type="dxa" w:w="4703"/>
            <w:shd w:fill="F2F2F2" w:val="clear"/>
          </w:tcPr>
          <w:p>
            <w:r>
              <w:rPr>
                <w:b/>
                <w:sz w:val="18"/>
              </w:rPr>
              <w:t>Evidence</w:t>
            </w:r>
          </w:p>
        </w:tc>
        <w:tc>
          <w:tcPr>
            <w:tcW w:type="dxa" w:w="4703"/>
          </w:tcPr>
          <w:p>
            <w:r>
              <w:rPr>
                <w:sz w:val="18"/>
              </w:rPr>
              <w:t>Pre-fix: no transaction/lock spanning the read + insert; verified collision in a read-only probe.</w:t>
            </w:r>
          </w:p>
        </w:tc>
      </w:tr>
      <w:tr>
        <w:tc>
          <w:tcPr>
            <w:tcW w:type="dxa" w:w="4703"/>
            <w:shd w:fill="F2F2F2" w:val="clear"/>
          </w:tcPr>
          <w:p>
            <w:r>
              <w:rPr>
                <w:b/>
                <w:sz w:val="18"/>
              </w:rPr>
              <w:t>Impact</w:t>
            </w:r>
          </w:p>
        </w:tc>
        <w:tc>
          <w:tcPr>
            <w:tcW w:type="dxa" w:w="4703"/>
          </w:tcPr>
          <w:p>
            <w:r>
              <w:rPr>
                <w:sz w:val="18"/>
              </w:rPr>
              <w:t>Under concurrent submission (e.g. many staff at the month-end cutoff) claim creation fails with duplicate-key 500s — exactly the load the scalability test targeted.</w:t>
            </w:r>
          </w:p>
        </w:tc>
      </w:tr>
      <w:tr>
        <w:tc>
          <w:tcPr>
            <w:tcW w:type="dxa" w:w="4703"/>
            <w:shd w:fill="F2F2F2" w:val="clear"/>
          </w:tcPr>
          <w:p>
            <w:r>
              <w:rPr>
                <w:b/>
                <w:sz w:val="18"/>
              </w:rPr>
              <w:t>Recommendation</w:t>
            </w:r>
          </w:p>
        </w:tc>
        <w:tc>
          <w:tcPr>
            <w:tcW w:type="dxa" w:w="4703"/>
          </w:tcPr>
          <w:p>
            <w:r>
              <w:rPr>
                <w:sz w:val="18"/>
              </w:rPr>
              <w:t>createWithClaimNumber()/nextClaimNumber() now allocate the number under SELECT … FOR UPDATE inside the same transaction as the INSERT (gap lock serialises concurrent creators on MySQL REPEATABLE READ) with a jittered duplicate-key retry. Wired into create, empty-draft re-stamp, and correction paths. A status index was added to expense_claims and the HR index was year-scoped to bound load.</w:t>
            </w:r>
          </w:p>
        </w:tc>
      </w:tr>
    </w:tbl>
    <w:p/>
    <w:p>
      <w:r>
        <w:rPr>
          <w:b/>
          <w:sz w:val="22"/>
        </w:rPr>
        <w:t>E-03. Expense Over-Claim Enforced Only in the Browser</w:t>
      </w:r>
      <w:r>
        <w:rPr>
          <w:b/>
          <w:color w:val="CC7A00"/>
          <w:sz w:val="20"/>
        </w:rPr>
        <w:t xml:space="preserve">  [MEDIUM]</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A04:2021 Insecure Design</w:t>
            </w:r>
          </w:p>
        </w:tc>
      </w:tr>
      <w:tr>
        <w:tc>
          <w:tcPr>
            <w:tcW w:type="dxa" w:w="4703"/>
            <w:shd w:fill="F2F2F2" w:val="clear"/>
          </w:tcPr>
          <w:p>
            <w:r>
              <w:rPr>
                <w:b/>
                <w:sz w:val="18"/>
              </w:rPr>
              <w:t>Description</w:t>
            </w:r>
          </w:p>
        </w:tc>
        <w:tc>
          <w:tcPr>
            <w:tcW w:type="dxa" w:w="4703"/>
          </w:tcPr>
          <w:p>
            <w:r>
              <w:rPr>
                <w:sz w:val="18"/>
              </w:rPr>
              <w:t>The rule "claimed amount cannot exceed the scanned receipt total" was initially a client-side warning only. A crafted request to the inline add/update endpoints could submit an item exceeding the receipt, defeating the control.</w:t>
            </w:r>
          </w:p>
        </w:tc>
      </w:tr>
      <w:tr>
        <w:tc>
          <w:tcPr>
            <w:tcW w:type="dxa" w:w="4703"/>
            <w:shd w:fill="F2F2F2" w:val="clear"/>
          </w:tcPr>
          <w:p>
            <w:r>
              <w:rPr>
                <w:b/>
                <w:sz w:val="18"/>
              </w:rPr>
              <w:t>Evidence</w:t>
            </w:r>
          </w:p>
        </w:tc>
        <w:tc>
          <w:tcPr>
            <w:tcW w:type="dxa" w:w="4703"/>
          </w:tcPr>
          <w:p>
            <w:r>
              <w:rPr>
                <w:sz w:val="18"/>
              </w:rPr>
              <w:t>applyReceiptCheck() (JS) blocked the add, but inlineAddItem/inlineUpdateItem performed no equivalent server check.</w:t>
            </w:r>
          </w:p>
        </w:tc>
      </w:tr>
      <w:tr>
        <w:tc>
          <w:tcPr>
            <w:tcW w:type="dxa" w:w="4703"/>
            <w:shd w:fill="F2F2F2" w:val="clear"/>
          </w:tcPr>
          <w:p>
            <w:r>
              <w:rPr>
                <w:b/>
                <w:sz w:val="18"/>
              </w:rPr>
              <w:t>Impact</w:t>
            </w:r>
          </w:p>
        </w:tc>
        <w:tc>
          <w:tcPr>
            <w:tcW w:type="dxa" w:w="4703"/>
          </w:tcPr>
          <w:p>
            <w:r>
              <w:rPr>
                <w:sz w:val="18"/>
              </w:rPr>
              <w:t>A user could over-claim beyond their own receipt — a financial-integrity / business-logic weakness.</w:t>
            </w:r>
          </w:p>
        </w:tc>
      </w:tr>
      <w:tr>
        <w:tc>
          <w:tcPr>
            <w:tcW w:type="dxa" w:w="4703"/>
            <w:shd w:fill="F2F2F2" w:val="clear"/>
          </w:tcPr>
          <w:p>
            <w:r>
              <w:rPr>
                <w:b/>
                <w:sz w:val="18"/>
              </w:rPr>
              <w:t>Recommendation</w:t>
            </w:r>
          </w:p>
        </w:tc>
        <w:tc>
          <w:tcPr>
            <w:tcW w:type="dxa" w:w="4703"/>
          </w:tcPr>
          <w:p>
            <w:r>
              <w:rPr>
                <w:sz w:val="18"/>
              </w:rPr>
              <w:t>overClaimError() added to inlineAddItem + inlineUpdateItem: rejects with HTTP 422 when the claimed total exceeds the scanned receipt total for a plain receipt category (capped/computed categories are exempt by design). Mirrors the client rule; no-op when no receipt total was captured.</w:t>
            </w:r>
          </w:p>
        </w:tc>
      </w:tr>
    </w:tbl>
    <w:p/>
    <w:p>
      <w:r>
        <w:rPr>
          <w:b/>
          <w:sz w:val="22"/>
        </w:rPr>
        <w:t>E-04. Deprecated strip_tags(null) After Reject Reason Made Optional</w:t>
      </w:r>
      <w:r>
        <w:rPr>
          <w:b/>
          <w:color w:val="107C10"/>
          <w:sz w:val="20"/>
        </w:rPr>
        <w:t xml:space="preserve">  [LOW]</w:t>
      </w:r>
      <w:r>
        <w:rPr>
          <w:b/>
          <w:color w:val="107C10"/>
          <w:sz w:val="20"/>
        </w:rPr>
        <w:t xml:space="preserve">  [REMEDIATED]</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A04:2021 Insecure Design</w:t>
            </w:r>
          </w:p>
        </w:tc>
      </w:tr>
      <w:tr>
        <w:tc>
          <w:tcPr>
            <w:tcW w:type="dxa" w:w="4703"/>
            <w:shd w:fill="F2F2F2" w:val="clear"/>
          </w:tcPr>
          <w:p>
            <w:r>
              <w:rPr>
                <w:b/>
                <w:sz w:val="18"/>
              </w:rPr>
              <w:t>Description</w:t>
            </w:r>
          </w:p>
        </w:tc>
        <w:tc>
          <w:tcPr>
            <w:tcW w:type="dxa" w:w="4703"/>
          </w:tcPr>
          <w:p>
            <w:r>
              <w:rPr>
                <w:sz w:val="18"/>
              </w:rPr>
              <w:t>When the manager/HR reject reason was changed to optional (nullable), managerReject()/hrReject() still passed the possibly-null remarks to strip_tags(), which is deprecated in PHP 8.1+ (emits E_DEPRECATED; fatal under a strict error handler).</w:t>
            </w:r>
          </w:p>
        </w:tc>
      </w:tr>
      <w:tr>
        <w:tc>
          <w:tcPr>
            <w:tcW w:type="dxa" w:w="4703"/>
            <w:shd w:fill="F2F2F2" w:val="clear"/>
          </w:tcPr>
          <w:p>
            <w:r>
              <w:rPr>
                <w:b/>
                <w:sz w:val="18"/>
              </w:rPr>
              <w:t>Evidence</w:t>
            </w:r>
          </w:p>
        </w:tc>
        <w:tc>
          <w:tcPr>
            <w:tcW w:type="dxa" w:w="4703"/>
          </w:tcPr>
          <w:p>
            <w:r>
              <w:rPr>
                <w:sz w:val="18"/>
              </w:rPr>
              <w:t>strip_tags($request-&gt;input('remarks')) with nullable validation on the remarks field.</w:t>
            </w:r>
          </w:p>
        </w:tc>
      </w:tr>
      <w:tr>
        <w:tc>
          <w:tcPr>
            <w:tcW w:type="dxa" w:w="4703"/>
            <w:shd w:fill="F2F2F2" w:val="clear"/>
          </w:tcPr>
          <w:p>
            <w:r>
              <w:rPr>
                <w:b/>
                <w:sz w:val="18"/>
              </w:rPr>
              <w:t>Impact</w:t>
            </w:r>
          </w:p>
        </w:tc>
        <w:tc>
          <w:tcPr>
            <w:tcW w:type="dxa" w:w="4703"/>
          </w:tcPr>
          <w:p>
            <w:r>
              <w:rPr>
                <w:sz w:val="18"/>
              </w:rPr>
              <w:t>Deprecation noise in logs and a potential fatal during a rejection under strict error handling.</w:t>
            </w:r>
          </w:p>
        </w:tc>
      </w:tr>
      <w:tr>
        <w:tc>
          <w:tcPr>
            <w:tcW w:type="dxa" w:w="4703"/>
            <w:shd w:fill="F2F2F2" w:val="clear"/>
          </w:tcPr>
          <w:p>
            <w:r>
              <w:rPr>
                <w:b/>
                <w:sz w:val="18"/>
              </w:rPr>
              <w:t>Recommendation</w:t>
            </w:r>
          </w:p>
        </w:tc>
        <w:tc>
          <w:tcPr>
            <w:tcW w:type="dxa" w:w="4703"/>
          </w:tcPr>
          <w:p>
            <w:r>
              <w:rPr>
                <w:sz w:val="18"/>
              </w:rPr>
              <w:t>Cast to (string) before strip_tags in both handlers. Follow-up: add a feature test for the reject flow (currently uncovered) — see E-05.</w:t>
            </w:r>
          </w:p>
        </w:tc>
      </w:tr>
    </w:tbl>
    <w:p/>
    <w:p>
      <w:r>
        <w:rPr>
          <w:b/>
          <w:sz w:val="22"/>
        </w:rPr>
        <w:t>E-05. Reject-Flow Feature Test Coverage Gap</w:t>
      </w:r>
      <w:r>
        <w:rPr>
          <w:b/>
          <w:color w:val="107C10"/>
          <w:sz w:val="20"/>
        </w:rPr>
        <w:t xml:space="preserve">  [LOW]</w:t>
      </w:r>
      <w:r>
        <w:rPr>
          <w:b/>
          <w:color w:val="CC0000"/>
          <w:sz w:val="20"/>
        </w:rPr>
        <w:t xml:space="preserve">  [OPEN]</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A04:2021 Insecure Design</w:t>
            </w:r>
          </w:p>
        </w:tc>
      </w:tr>
      <w:tr>
        <w:tc>
          <w:tcPr>
            <w:tcW w:type="dxa" w:w="4703"/>
            <w:shd w:fill="F2F2F2" w:val="clear"/>
          </w:tcPr>
          <w:p>
            <w:r>
              <w:rPr>
                <w:b/>
                <w:sz w:val="18"/>
              </w:rPr>
              <w:t>Description</w:t>
            </w:r>
          </w:p>
        </w:tc>
        <w:tc>
          <w:tcPr>
            <w:tcW w:type="dxa" w:w="4703"/>
          </w:tcPr>
          <w:p>
            <w:r>
              <w:rPr>
                <w:sz w:val="18"/>
              </w:rPr>
              <w:t>The manager/HR rejection flow (including the now-optional reason and the over-claim server guard) has no automated feature test. E-04 would have been caught by one.</w:t>
            </w:r>
          </w:p>
        </w:tc>
      </w:tr>
      <w:tr>
        <w:tc>
          <w:tcPr>
            <w:tcW w:type="dxa" w:w="4703"/>
            <w:shd w:fill="F2F2F2" w:val="clear"/>
          </w:tcPr>
          <w:p>
            <w:r>
              <w:rPr>
                <w:b/>
                <w:sz w:val="18"/>
              </w:rPr>
              <w:t>Evidence</w:t>
            </w:r>
          </w:p>
        </w:tc>
        <w:tc>
          <w:tcPr>
            <w:tcW w:type="dxa" w:w="4703"/>
          </w:tcPr>
          <w:p>
            <w:r>
              <w:rPr>
                <w:sz w:val="18"/>
              </w:rPr>
              <w:t>tests/Feature has no ExpenseClaim reject-flow coverage; only ClaimRulesService unit tests + SecureFileAccess receipt tests exist.</w:t>
            </w:r>
          </w:p>
        </w:tc>
      </w:tr>
      <w:tr>
        <w:tc>
          <w:tcPr>
            <w:tcW w:type="dxa" w:w="4703"/>
            <w:shd w:fill="F2F2F2" w:val="clear"/>
          </w:tcPr>
          <w:p>
            <w:r>
              <w:rPr>
                <w:b/>
                <w:sz w:val="18"/>
              </w:rPr>
              <w:t>Impact</w:t>
            </w:r>
          </w:p>
        </w:tc>
        <w:tc>
          <w:tcPr>
            <w:tcW w:type="dxa" w:w="4703"/>
          </w:tcPr>
          <w:p>
            <w:r>
              <w:rPr>
                <w:sz w:val="18"/>
              </w:rPr>
              <w:t>Security/robustness regressions in the reject and over-claim paths could ship undetected.</w:t>
            </w:r>
          </w:p>
        </w:tc>
      </w:tr>
      <w:tr>
        <w:tc>
          <w:tcPr>
            <w:tcW w:type="dxa" w:w="4703"/>
            <w:shd w:fill="F2F2F2" w:val="clear"/>
          </w:tcPr>
          <w:p>
            <w:r>
              <w:rPr>
                <w:b/>
                <w:sz w:val="18"/>
              </w:rPr>
              <w:t>Recommendation</w:t>
            </w:r>
          </w:p>
        </w:tc>
        <w:tc>
          <w:tcPr>
            <w:tcW w:type="dxa" w:w="4703"/>
          </w:tcPr>
          <w:p>
            <w:r>
              <w:rPr>
                <w:sz w:val="18"/>
              </w:rPr>
              <w:t>1. Add a feature test asserting manager/HR reject with and without a reason succeeds.</w:t>
              <w:br/>
              <w:t>2. Add a test asserting inlineAddItem rejects an over-claim (422) and accepts within-receipt.</w:t>
              <w:br/>
              <w:t>3. Wire into the existing PHPUnit Feature suite.</w:t>
            </w:r>
          </w:p>
        </w:tc>
      </w:tr>
    </w:tbl>
    <w:p/>
    <w:p>
      <w:pPr>
        <w:pStyle w:val="Heading2"/>
      </w:pPr>
      <w:r>
        <w:rPr>
          <w:color w:val="1F3864"/>
        </w:rPr>
        <w:t>6.3 Open Findings (carried)</w:t>
      </w:r>
    </w:p>
    <w:p>
      <w:r>
        <w:rPr>
          <w:b/>
          <w:sz w:val="22"/>
        </w:rPr>
        <w:t>L-04. Database Connection Not Encrypted (TLS)</w:t>
      </w:r>
      <w:r>
        <w:rPr>
          <w:b/>
          <w:color w:val="107C10"/>
          <w:sz w:val="20"/>
        </w:rPr>
        <w:t xml:space="preserve">  [LOW]</w:t>
      </w:r>
      <w:r>
        <w:rPr>
          <w:b/>
          <w:color w:val="CC0000"/>
          <w:sz w:val="20"/>
        </w:rPr>
        <w:t xml:space="preserve">  [OPEN]</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A02:2021 Cryptographic Failures</w:t>
            </w:r>
          </w:p>
        </w:tc>
      </w:tr>
      <w:tr>
        <w:tc>
          <w:tcPr>
            <w:tcW w:type="dxa" w:w="4703"/>
            <w:shd w:fill="F2F2F2" w:val="clear"/>
          </w:tcPr>
          <w:p>
            <w:r>
              <w:rPr>
                <w:b/>
                <w:sz w:val="18"/>
              </w:rPr>
              <w:t>Description</w:t>
            </w:r>
          </w:p>
        </w:tc>
        <w:tc>
          <w:tcPr>
            <w:tcW w:type="dxa" w:w="4703"/>
          </w:tcPr>
          <w:p>
            <w:r>
              <w:rPr>
                <w:sz w:val="18"/>
              </w:rPr>
              <w:t>The MariaDB connection from the Laravel app to the database server is not using TLS. On the NAS deployment the app and DB are on the same host (loopback), which mitigates the typical sniffing risk, but TLS-to-DB is a defence-in-depth control.</w:t>
            </w:r>
          </w:p>
        </w:tc>
      </w:tr>
      <w:tr>
        <w:tc>
          <w:tcPr>
            <w:tcW w:type="dxa" w:w="4703"/>
            <w:shd w:fill="F2F2F2" w:val="clear"/>
          </w:tcPr>
          <w:p>
            <w:r>
              <w:rPr>
                <w:b/>
                <w:sz w:val="18"/>
              </w:rPr>
              <w:t>Evidence</w:t>
            </w:r>
          </w:p>
        </w:tc>
        <w:tc>
          <w:tcPr>
            <w:tcW w:type="dxa" w:w="4703"/>
          </w:tcPr>
          <w:p>
            <w:r>
              <w:rPr>
                <w:sz w:val="18"/>
              </w:rPr>
              <w:t>config/database.php has no SSL options; .env has no MYSQL_ATTR_SSL_CA.</w:t>
            </w:r>
          </w:p>
        </w:tc>
      </w:tr>
      <w:tr>
        <w:tc>
          <w:tcPr>
            <w:tcW w:type="dxa" w:w="4703"/>
            <w:shd w:fill="F2F2F2" w:val="clear"/>
          </w:tcPr>
          <w:p>
            <w:r>
              <w:rPr>
                <w:b/>
                <w:sz w:val="18"/>
              </w:rPr>
              <w:t>Impact</w:t>
            </w:r>
          </w:p>
        </w:tc>
        <w:tc>
          <w:tcPr>
            <w:tcW w:type="dxa" w:w="4703"/>
          </w:tcPr>
          <w:p>
            <w:r>
              <w:rPr>
                <w:sz w:val="18"/>
              </w:rPr>
              <w:t>Privilege-escalated attacker on the NAS could observe DB traffic. Low likelihood since they would already need NAS-level access.</w:t>
            </w:r>
          </w:p>
        </w:tc>
      </w:tr>
      <w:tr>
        <w:tc>
          <w:tcPr>
            <w:tcW w:type="dxa" w:w="4703"/>
            <w:shd w:fill="F2F2F2" w:val="clear"/>
          </w:tcPr>
          <w:p>
            <w:r>
              <w:rPr>
                <w:b/>
                <w:sz w:val="18"/>
              </w:rPr>
              <w:t>Recommendation</w:t>
            </w:r>
          </w:p>
        </w:tc>
        <w:tc>
          <w:tcPr>
            <w:tcW w:type="dxa" w:w="4703"/>
          </w:tcPr>
          <w:p>
            <w:r>
              <w:rPr>
                <w:sz w:val="18"/>
              </w:rPr>
              <w:t>1. Generate a self-signed CA on the NAS for MariaDB.</w:t>
              <w:br/>
              <w:t>2. Configure mysqld with require_secure_transport=ON and certificate paths.</w:t>
              <w:br/>
              <w:t>3. Add the SSL options to config/database.php and .env.</w:t>
            </w:r>
          </w:p>
        </w:tc>
      </w:tr>
    </w:tbl>
    <w:p/>
    <w:p>
      <w:r>
        <w:rPr>
          <w:b/>
          <w:sz w:val="22"/>
        </w:rPr>
        <w:t>L-05. Per-file Encryption-at-Rest for Raw Uploads</w:t>
      </w:r>
      <w:r>
        <w:rPr>
          <w:b/>
          <w:color w:val="107C10"/>
          <w:sz w:val="20"/>
        </w:rPr>
        <w:t xml:space="preserve">  [LOW]</w:t>
      </w:r>
      <w:r>
        <w:rPr>
          <w:b/>
          <w:color w:val="CC0000"/>
          <w:sz w:val="20"/>
        </w:rPr>
        <w:t xml:space="preserve">  [OPEN]</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A02:2021 Cryptographic Failures</w:t>
            </w:r>
          </w:p>
        </w:tc>
      </w:tr>
      <w:tr>
        <w:tc>
          <w:tcPr>
            <w:tcW w:type="dxa" w:w="4703"/>
            <w:shd w:fill="F2F2F2" w:val="clear"/>
          </w:tcPr>
          <w:p>
            <w:r>
              <w:rPr>
                <w:b/>
                <w:sz w:val="18"/>
              </w:rPr>
              <w:t>Description</w:t>
            </w:r>
          </w:p>
        </w:tc>
        <w:tc>
          <w:tcPr>
            <w:tcW w:type="dxa" w:w="4703"/>
          </w:tcPr>
          <w:p>
            <w:r>
              <w:rPr>
                <w:sz w:val="18"/>
              </w:rPr>
              <w:t>Sensitive uploads (NRIC, contracts) live on the private storage disk RBAC-protected by SecureFileController. The files themselves are not individually encrypted on disk. Daily backups ARE AES-256 encrypted, but the live working copies on the NAS are not.</w:t>
            </w:r>
          </w:p>
        </w:tc>
      </w:tr>
      <w:tr>
        <w:tc>
          <w:tcPr>
            <w:tcW w:type="dxa" w:w="4703"/>
            <w:shd w:fill="F2F2F2" w:val="clear"/>
          </w:tcPr>
          <w:p>
            <w:r>
              <w:rPr>
                <w:b/>
                <w:sz w:val="18"/>
              </w:rPr>
              <w:t>Evidence</w:t>
            </w:r>
          </w:p>
        </w:tc>
        <w:tc>
          <w:tcPr>
            <w:tcW w:type="dxa" w:w="4703"/>
          </w:tcPr>
          <w:p>
            <w:r>
              <w:rPr>
                <w:sz w:val="18"/>
              </w:rPr>
              <w:t>storage/app/private/* — plaintext on the underlying NAS volume.</w:t>
            </w:r>
          </w:p>
        </w:tc>
      </w:tr>
      <w:tr>
        <w:tc>
          <w:tcPr>
            <w:tcW w:type="dxa" w:w="4703"/>
            <w:shd w:fill="F2F2F2" w:val="clear"/>
          </w:tcPr>
          <w:p>
            <w:r>
              <w:rPr>
                <w:b/>
                <w:sz w:val="18"/>
              </w:rPr>
              <w:t>Impact</w:t>
            </w:r>
          </w:p>
        </w:tc>
        <w:tc>
          <w:tcPr>
            <w:tcW w:type="dxa" w:w="4703"/>
          </w:tcPr>
          <w:p>
            <w:r>
              <w:rPr>
                <w:sz w:val="18"/>
              </w:rPr>
              <w:t>Anyone with NAS-level read access to the storage volume could exfiltrate raw PII without going through the application. Low likelihood since NAS is on the trusted internal network.</w:t>
            </w:r>
          </w:p>
        </w:tc>
      </w:tr>
      <w:tr>
        <w:tc>
          <w:tcPr>
            <w:tcW w:type="dxa" w:w="4703"/>
            <w:shd w:fill="F2F2F2" w:val="clear"/>
          </w:tcPr>
          <w:p>
            <w:r>
              <w:rPr>
                <w:b/>
                <w:sz w:val="18"/>
              </w:rPr>
              <w:t>Recommendation</w:t>
            </w:r>
          </w:p>
        </w:tc>
        <w:tc>
          <w:tcPr>
            <w:tcW w:type="dxa" w:w="4703"/>
          </w:tcPr>
          <w:p>
            <w:r>
              <w:rPr>
                <w:sz w:val="18"/>
              </w:rPr>
              <w:t>1. Use Laravel's encrypted-storage feature: Storage::disk('local')-&gt;put($path, encrypt($content)) for write; Storage::disk('local')-&gt;get($path) wrapped in decrypt() on read.</w:t>
              <w:br/>
              <w:t>2. SecureFileController::serve() decrypts on read and streams.</w:t>
              <w:br/>
              <w:t>3. Consider NAS-level full-disk encryption (Synology Btrfs / QNAP equivalent).</w:t>
            </w:r>
          </w:p>
        </w:tc>
      </w:tr>
    </w:tbl>
    <w:p/>
    <w:p>
      <w:r>
        <w:br w:type="page"/>
      </w:r>
    </w:p>
    <w:p>
      <w:pPr>
        <w:pStyle w:val="Heading1"/>
      </w:pPr>
      <w:r>
        <w:rPr>
          <w:color w:val="1F3864"/>
        </w:rPr>
        <w:t>7. Summary Scorecard</w:t>
      </w:r>
    </w:p>
    <w:p>
      <w:pPr>
        <w:pStyle w:val="Heading2"/>
      </w:pPr>
      <w:r>
        <w:rPr>
          <w:color w:val="1F3864"/>
        </w:rPr>
        <w:t>7.1 OWASP Top 10 Scorecard</w:t>
      </w:r>
    </w:p>
    <w:tbl>
      <w:tblPr>
        <w:tblStyle w:val="TableGrid"/>
        <w:tblW w:type="auto" w:w="0"/>
        <w:tblLook w:firstColumn="1" w:firstRow="1" w:lastColumn="0" w:lastRow="0" w:noHBand="0" w:noVBand="1" w:val="04A0"/>
      </w:tblPr>
      <w:tblGrid>
        <w:gridCol w:w="1134"/>
        <w:gridCol w:w="3969"/>
        <w:gridCol w:w="2268"/>
        <w:gridCol w:w="1701"/>
      </w:tblGrid>
      <w:tr>
        <w:tc>
          <w:tcPr>
            <w:tcW w:type="dxa" w:w="2351"/>
            <w:shd w:fill="1F3864" w:val="clear"/>
          </w:tcPr>
          <w:p>
            <w:r>
              <w:rPr>
                <w:b/>
                <w:color w:val="FFFFFF"/>
                <w:sz w:val="18"/>
              </w:rPr>
              <w:t>ID</w:t>
            </w:r>
          </w:p>
        </w:tc>
        <w:tc>
          <w:tcPr>
            <w:tcW w:type="dxa" w:w="2351"/>
            <w:shd w:fill="1F3864" w:val="clear"/>
          </w:tcPr>
          <w:p>
            <w:r>
              <w:rPr>
                <w:b/>
                <w:color w:val="FFFFFF"/>
                <w:sz w:val="18"/>
              </w:rPr>
              <w:t>Category</w:t>
            </w:r>
          </w:p>
        </w:tc>
        <w:tc>
          <w:tcPr>
            <w:tcW w:type="dxa" w:w="2351"/>
            <w:shd w:fill="1F3864" w:val="clear"/>
          </w:tcPr>
          <w:p>
            <w:r>
              <w:rPr>
                <w:b/>
                <w:color w:val="FFFFFF"/>
                <w:sz w:val="18"/>
              </w:rPr>
              <w:t>Key Status</w:t>
            </w:r>
          </w:p>
        </w:tc>
        <w:tc>
          <w:tcPr>
            <w:tcW w:type="dxa" w:w="2351"/>
            <w:shd w:fill="1F3864" w:val="clear"/>
          </w:tcPr>
          <w:p>
            <w:r>
              <w:rPr>
                <w:b/>
                <w:color w:val="FFFFFF"/>
                <w:sz w:val="18"/>
              </w:rPr>
              <w:t>Result</w:t>
            </w:r>
          </w:p>
        </w:tc>
      </w:tr>
      <w:tr>
        <w:tc>
          <w:tcPr>
            <w:tcW w:type="dxa" w:w="1134"/>
          </w:tcPr>
          <w:p>
            <w:pPr/>
            <w:r>
              <w:rPr>
                <w:sz w:val="18"/>
              </w:rPr>
              <w:t>A01</w:t>
            </w:r>
          </w:p>
        </w:tc>
        <w:tc>
          <w:tcPr>
            <w:tcW w:type="dxa" w:w="3969"/>
          </w:tcPr>
          <w:p>
            <w:pPr/>
            <w:r>
              <w:rPr>
                <w:sz w:val="18"/>
              </w:rPr>
              <w:t>Broken Access Control</w:t>
            </w:r>
          </w:p>
        </w:tc>
        <w:tc>
          <w:tcPr>
            <w:tcW w:type="dxa" w:w="2268"/>
          </w:tcPr>
          <w:p>
            <w:pPr/>
            <w:r>
              <w:rPr>
                <w:sz w:val="18"/>
              </w:rPr>
              <w:t>RBAC + nav-gated controls + claim-level file RBAC</w:t>
            </w:r>
          </w:p>
        </w:tc>
        <w:tc>
          <w:tcPr>
            <w:tcW w:type="dxa" w:w="1701"/>
          </w:tcPr>
          <w:p>
            <w:pPr/>
            <w:r>
              <w:rPr>
                <w:b/>
                <w:color w:val="107C10"/>
                <w:sz w:val="18"/>
              </w:rPr>
              <w:t>PASS</w:t>
            </w:r>
          </w:p>
        </w:tc>
      </w:tr>
      <w:tr>
        <w:tc>
          <w:tcPr>
            <w:tcW w:type="dxa" w:w="1134"/>
          </w:tcPr>
          <w:p>
            <w:pPr/>
            <w:r>
              <w:rPr>
                <w:sz w:val="18"/>
              </w:rPr>
              <w:t>A02</w:t>
            </w:r>
          </w:p>
        </w:tc>
        <w:tc>
          <w:tcPr>
            <w:tcW w:type="dxa" w:w="3969"/>
          </w:tcPr>
          <w:p>
            <w:pPr/>
            <w:r>
              <w:rPr>
                <w:sz w:val="18"/>
              </w:rPr>
              <w:t>Cryptographic Failures</w:t>
            </w:r>
          </w:p>
        </w:tc>
        <w:tc>
          <w:tcPr>
            <w:tcW w:type="dxa" w:w="2268"/>
          </w:tcPr>
          <w:p>
            <w:pPr/>
            <w:r>
              <w:rPr>
                <w:sz w:val="18"/>
              </w:rPr>
              <w:t>HTTPS+HSTS, encrypted backups, EXIF strip</w:t>
            </w:r>
          </w:p>
        </w:tc>
        <w:tc>
          <w:tcPr>
            <w:tcW w:type="dxa" w:w="1701"/>
          </w:tcPr>
          <w:p>
            <w:pPr/>
            <w:r>
              <w:rPr>
                <w:b/>
                <w:color w:val="107C10"/>
                <w:sz w:val="18"/>
              </w:rPr>
              <w:t>PASS</w:t>
            </w:r>
          </w:p>
        </w:tc>
      </w:tr>
      <w:tr>
        <w:tc>
          <w:tcPr>
            <w:tcW w:type="dxa" w:w="1134"/>
          </w:tcPr>
          <w:p>
            <w:pPr/>
            <w:r>
              <w:rPr>
                <w:sz w:val="18"/>
              </w:rPr>
              <w:t>A03</w:t>
            </w:r>
          </w:p>
        </w:tc>
        <w:tc>
          <w:tcPr>
            <w:tcW w:type="dxa" w:w="3969"/>
          </w:tcPr>
          <w:p>
            <w:pPr/>
            <w:r>
              <w:rPr>
                <w:sz w:val="18"/>
              </w:rPr>
              <w:t>Injection</w:t>
            </w:r>
          </w:p>
        </w:tc>
        <w:tc>
          <w:tcPr>
            <w:tcW w:type="dxa" w:w="2268"/>
          </w:tcPr>
          <w:p>
            <w:pPr/>
            <w:r>
              <w:rPr>
                <w:sz w:val="18"/>
              </w:rPr>
              <w:t>All queries parameterised</w:t>
            </w:r>
          </w:p>
        </w:tc>
        <w:tc>
          <w:tcPr>
            <w:tcW w:type="dxa" w:w="1701"/>
          </w:tcPr>
          <w:p>
            <w:pPr/>
            <w:r>
              <w:rPr>
                <w:b/>
                <w:color w:val="107C10"/>
                <w:sz w:val="18"/>
              </w:rPr>
              <w:t>PASS</w:t>
            </w:r>
          </w:p>
        </w:tc>
      </w:tr>
      <w:tr>
        <w:tc>
          <w:tcPr>
            <w:tcW w:type="dxa" w:w="1134"/>
          </w:tcPr>
          <w:p>
            <w:pPr/>
            <w:r>
              <w:rPr>
                <w:sz w:val="18"/>
              </w:rPr>
              <w:t>A04</w:t>
            </w:r>
          </w:p>
        </w:tc>
        <w:tc>
          <w:tcPr>
            <w:tcW w:type="dxa" w:w="3969"/>
          </w:tcPr>
          <w:p>
            <w:pPr/>
            <w:r>
              <w:rPr>
                <w:sz w:val="18"/>
              </w:rPr>
              <w:t>Insecure Design</w:t>
            </w:r>
          </w:p>
        </w:tc>
        <w:tc>
          <w:tcPr>
            <w:tcW w:type="dxa" w:w="2268"/>
          </w:tcPr>
          <w:p>
            <w:pPr/>
            <w:r>
              <w:rPr>
                <w:sz w:val="18"/>
              </w:rPr>
              <w:t>ThreatDetector + magic-bytes + concurrency-safe + server-side rules</w:t>
            </w:r>
          </w:p>
        </w:tc>
        <w:tc>
          <w:tcPr>
            <w:tcW w:type="dxa" w:w="1701"/>
          </w:tcPr>
          <w:p>
            <w:pPr/>
            <w:r>
              <w:rPr>
                <w:b/>
                <w:color w:val="107C10"/>
                <w:sz w:val="18"/>
              </w:rPr>
              <w:t>PASS</w:t>
            </w:r>
          </w:p>
        </w:tc>
      </w:tr>
      <w:tr>
        <w:tc>
          <w:tcPr>
            <w:tcW w:type="dxa" w:w="1134"/>
          </w:tcPr>
          <w:p>
            <w:pPr/>
            <w:r>
              <w:rPr>
                <w:sz w:val="18"/>
              </w:rPr>
              <w:t>A05</w:t>
            </w:r>
          </w:p>
        </w:tc>
        <w:tc>
          <w:tcPr>
            <w:tcW w:type="dxa" w:w="3969"/>
          </w:tcPr>
          <w:p>
            <w:pPr/>
            <w:r>
              <w:rPr>
                <w:sz w:val="18"/>
              </w:rPr>
              <w:t>Security Misconfiguration</w:t>
            </w:r>
          </w:p>
        </w:tc>
        <w:tc>
          <w:tcPr>
            <w:tcW w:type="dxa" w:w="2268"/>
          </w:tcPr>
          <w:p>
            <w:pPr/>
            <w:r>
              <w:rPr>
                <w:sz w:val="18"/>
              </w:rPr>
              <w:t>All headers; session hardened; debug off</w:t>
            </w:r>
          </w:p>
        </w:tc>
        <w:tc>
          <w:tcPr>
            <w:tcW w:type="dxa" w:w="1701"/>
          </w:tcPr>
          <w:p>
            <w:pPr/>
            <w:r>
              <w:rPr>
                <w:b/>
                <w:color w:val="107C10"/>
                <w:sz w:val="18"/>
              </w:rPr>
              <w:t>PASS</w:t>
            </w:r>
          </w:p>
        </w:tc>
      </w:tr>
      <w:tr>
        <w:tc>
          <w:tcPr>
            <w:tcW w:type="dxa" w:w="1134"/>
          </w:tcPr>
          <w:p>
            <w:pPr/>
            <w:r>
              <w:rPr>
                <w:sz w:val="18"/>
              </w:rPr>
              <w:t>A06</w:t>
            </w:r>
          </w:p>
        </w:tc>
        <w:tc>
          <w:tcPr>
            <w:tcW w:type="dxa" w:w="3969"/>
          </w:tcPr>
          <w:p>
            <w:pPr/>
            <w:r>
              <w:rPr>
                <w:sz w:val="18"/>
              </w:rPr>
              <w:t>Vulnerable Components</w:t>
            </w:r>
          </w:p>
        </w:tc>
        <w:tc>
          <w:tcPr>
            <w:tcW w:type="dxa" w:w="2268"/>
          </w:tcPr>
          <w:p>
            <w:pPr/>
            <w:r>
              <w:rPr>
                <w:sz w:val="18"/>
              </w:rPr>
              <w:t>composer audit clean</w:t>
            </w:r>
          </w:p>
        </w:tc>
        <w:tc>
          <w:tcPr>
            <w:tcW w:type="dxa" w:w="1701"/>
          </w:tcPr>
          <w:p>
            <w:pPr/>
            <w:r>
              <w:rPr>
                <w:b/>
                <w:color w:val="107C10"/>
                <w:sz w:val="18"/>
              </w:rPr>
              <w:t>PASS</w:t>
            </w:r>
          </w:p>
        </w:tc>
      </w:tr>
      <w:tr>
        <w:tc>
          <w:tcPr>
            <w:tcW w:type="dxa" w:w="1134"/>
          </w:tcPr>
          <w:p>
            <w:pPr/>
            <w:r>
              <w:rPr>
                <w:sz w:val="18"/>
              </w:rPr>
              <w:t>A07</w:t>
            </w:r>
          </w:p>
        </w:tc>
        <w:tc>
          <w:tcPr>
            <w:tcW w:type="dxa" w:w="3969"/>
          </w:tcPr>
          <w:p>
            <w:pPr/>
            <w:r>
              <w:rPr>
                <w:sz w:val="18"/>
              </w:rPr>
              <w:t>Auth Failures</w:t>
            </w:r>
          </w:p>
        </w:tc>
        <w:tc>
          <w:tcPr>
            <w:tcW w:type="dxa" w:w="2268"/>
          </w:tcPr>
          <w:p>
            <w:pPr/>
            <w:r>
              <w:rPr>
                <w:sz w:val="18"/>
              </w:rPr>
              <w:t>2FA + lockout + timing-safe auth</w:t>
            </w:r>
          </w:p>
        </w:tc>
        <w:tc>
          <w:tcPr>
            <w:tcW w:type="dxa" w:w="1701"/>
          </w:tcPr>
          <w:p>
            <w:pPr/>
            <w:r>
              <w:rPr>
                <w:b/>
                <w:color w:val="107C10"/>
                <w:sz w:val="18"/>
              </w:rPr>
              <w:t>PASS</w:t>
            </w:r>
          </w:p>
        </w:tc>
      </w:tr>
      <w:tr>
        <w:tc>
          <w:tcPr>
            <w:tcW w:type="dxa" w:w="1134"/>
          </w:tcPr>
          <w:p>
            <w:pPr/>
            <w:r>
              <w:rPr>
                <w:sz w:val="18"/>
              </w:rPr>
              <w:t>A08</w:t>
            </w:r>
          </w:p>
        </w:tc>
        <w:tc>
          <w:tcPr>
            <w:tcW w:type="dxa" w:w="3969"/>
          </w:tcPr>
          <w:p>
            <w:pPr/>
            <w:r>
              <w:rPr>
                <w:sz w:val="18"/>
              </w:rPr>
              <w:t>Integrity Failures</w:t>
            </w:r>
          </w:p>
        </w:tc>
        <w:tc>
          <w:tcPr>
            <w:tcW w:type="dxa" w:w="2268"/>
          </w:tcPr>
          <w:p>
            <w:pPr/>
            <w:r>
              <w:rPr>
                <w:sz w:val="18"/>
              </w:rPr>
              <w:t>Composer.lock + LogIntegrity HMAC</w:t>
            </w:r>
          </w:p>
        </w:tc>
        <w:tc>
          <w:tcPr>
            <w:tcW w:type="dxa" w:w="1701"/>
          </w:tcPr>
          <w:p>
            <w:pPr/>
            <w:r>
              <w:rPr>
                <w:b/>
                <w:color w:val="107C10"/>
                <w:sz w:val="18"/>
              </w:rPr>
              <w:t>PASS</w:t>
            </w:r>
          </w:p>
        </w:tc>
      </w:tr>
      <w:tr>
        <w:tc>
          <w:tcPr>
            <w:tcW w:type="dxa" w:w="1134"/>
          </w:tcPr>
          <w:p>
            <w:pPr/>
            <w:r>
              <w:rPr>
                <w:sz w:val="18"/>
              </w:rPr>
              <w:t>A09</w:t>
            </w:r>
          </w:p>
        </w:tc>
        <w:tc>
          <w:tcPr>
            <w:tcW w:type="dxa" w:w="3969"/>
          </w:tcPr>
          <w:p>
            <w:pPr/>
            <w:r>
              <w:rPr>
                <w:sz w:val="18"/>
              </w:rPr>
              <w:t>Logging &amp; Monitoring</w:t>
            </w:r>
          </w:p>
        </w:tc>
        <w:tc>
          <w:tcPr>
            <w:tcW w:type="dxa" w:w="2268"/>
          </w:tcPr>
          <w:p>
            <w:pPr/>
            <w:r>
              <w:rPr>
                <w:sz w:val="18"/>
              </w:rPr>
              <w:t>SecurityAuditLog + ThreatDetector</w:t>
            </w:r>
          </w:p>
        </w:tc>
        <w:tc>
          <w:tcPr>
            <w:tcW w:type="dxa" w:w="1701"/>
          </w:tcPr>
          <w:p>
            <w:pPr/>
            <w:r>
              <w:rPr>
                <w:b/>
                <w:color w:val="107C10"/>
                <w:sz w:val="18"/>
              </w:rPr>
              <w:t>PASS</w:t>
            </w:r>
          </w:p>
        </w:tc>
      </w:tr>
      <w:tr>
        <w:tc>
          <w:tcPr>
            <w:tcW w:type="dxa" w:w="1134"/>
          </w:tcPr>
          <w:p>
            <w:pPr/>
            <w:r>
              <w:rPr>
                <w:sz w:val="18"/>
              </w:rPr>
              <w:t>A10</w:t>
            </w:r>
          </w:p>
        </w:tc>
        <w:tc>
          <w:tcPr>
            <w:tcW w:type="dxa" w:w="3969"/>
          </w:tcPr>
          <w:p>
            <w:pPr/>
            <w:r>
              <w:rPr>
                <w:sz w:val="18"/>
              </w:rPr>
              <w:t>SSRF</w:t>
            </w:r>
          </w:p>
        </w:tc>
        <w:tc>
          <w:tcPr>
            <w:tcW w:type="dxa" w:w="2268"/>
          </w:tcPr>
          <w:p>
            <w:pPr/>
            <w:r>
              <w:rPr>
                <w:sz w:val="18"/>
              </w:rPr>
              <w:t>No server-side URL fetching</w:t>
            </w:r>
          </w:p>
        </w:tc>
        <w:tc>
          <w:tcPr>
            <w:tcW w:type="dxa" w:w="1701"/>
          </w:tcPr>
          <w:p>
            <w:pPr/>
            <w:r>
              <w:rPr>
                <w:b/>
                <w:color w:val="107C10"/>
                <w:sz w:val="18"/>
              </w:rPr>
              <w:t>PASS</w:t>
            </w:r>
          </w:p>
        </w:tc>
      </w:tr>
    </w:tbl>
    <w:p/>
    <w:p>
      <w:r>
        <w:rPr>
          <w:b/>
          <w:sz w:val="22"/>
        </w:rPr>
        <w:t>OWASP Top 10 Result: 10 PASS / 0 PARTIAL / 0 FAIL</w:t>
      </w:r>
    </w:p>
    <w:p/>
    <w:p>
      <w:pPr>
        <w:pStyle w:val="Heading2"/>
      </w:pPr>
      <w:r>
        <w:rPr>
          <w:color w:val="1F3864"/>
        </w:rPr>
        <w:t>7.2 Hardening Categories Scorecard</w:t>
      </w:r>
    </w:p>
    <w:tbl>
      <w:tblPr>
        <w:tblStyle w:val="TableGrid"/>
        <w:tblW w:type="auto" w:w="0"/>
        <w:tblLook w:firstColumn="1" w:firstRow="1" w:lastColumn="0" w:lastRow="0" w:noHBand="0" w:noVBand="1" w:val="04A0"/>
      </w:tblPr>
      <w:tblGrid>
        <w:gridCol w:w="3402"/>
        <w:gridCol w:w="1134"/>
        <w:gridCol w:w="1134"/>
        <w:gridCol w:w="1134"/>
        <w:gridCol w:w="2268"/>
      </w:tblGrid>
      <w:tr>
        <w:tc>
          <w:tcPr>
            <w:tcW w:type="dxa" w:w="1881"/>
            <w:shd w:fill="1F3864" w:val="clear"/>
          </w:tcPr>
          <w:p>
            <w:r>
              <w:rPr>
                <w:b/>
                <w:color w:val="FFFFFF"/>
                <w:sz w:val="18"/>
              </w:rPr>
              <w:t>Category</w:t>
            </w:r>
          </w:p>
        </w:tc>
        <w:tc>
          <w:tcPr>
            <w:tcW w:type="dxa" w:w="1881"/>
            <w:shd w:fill="1F3864" w:val="clear"/>
          </w:tcPr>
          <w:p>
            <w:r>
              <w:rPr>
                <w:b/>
                <w:color w:val="FFFFFF"/>
                <w:sz w:val="18"/>
              </w:rPr>
              <w:t>Pass</w:t>
            </w:r>
          </w:p>
        </w:tc>
        <w:tc>
          <w:tcPr>
            <w:tcW w:type="dxa" w:w="1881"/>
            <w:shd w:fill="1F3864" w:val="clear"/>
          </w:tcPr>
          <w:p>
            <w:r>
              <w:rPr>
                <w:b/>
                <w:color w:val="FFFFFF"/>
                <w:sz w:val="18"/>
              </w:rPr>
              <w:t>Partial</w:t>
            </w:r>
          </w:p>
        </w:tc>
        <w:tc>
          <w:tcPr>
            <w:tcW w:type="dxa" w:w="1881"/>
            <w:shd w:fill="1F3864" w:val="clear"/>
          </w:tcPr>
          <w:p>
            <w:r>
              <w:rPr>
                <w:b/>
                <w:color w:val="FFFFFF"/>
                <w:sz w:val="18"/>
              </w:rPr>
              <w:t>Fail</w:t>
            </w:r>
          </w:p>
        </w:tc>
        <w:tc>
          <w:tcPr>
            <w:tcW w:type="dxa" w:w="1881"/>
            <w:shd w:fill="1F3864" w:val="clear"/>
          </w:tcPr>
          <w:p>
            <w:r>
              <w:rPr>
                <w:b/>
                <w:color w:val="FFFFFF"/>
                <w:sz w:val="18"/>
              </w:rPr>
              <w:t>Status</w:t>
            </w:r>
          </w:p>
        </w:tc>
      </w:tr>
      <w:tr>
        <w:tc>
          <w:tcPr>
            <w:tcW w:type="dxa" w:w="3402"/>
          </w:tcPr>
          <w:p>
            <w:pPr/>
            <w:r>
              <w:rPr>
                <w:sz w:val="18"/>
              </w:rPr>
              <w:t>Information Disclosure</w:t>
            </w:r>
          </w:p>
        </w:tc>
        <w:tc>
          <w:tcPr>
            <w:tcW w:type="dxa" w:w="1134"/>
          </w:tcPr>
          <w:p>
            <w:pPr/>
            <w:r>
              <w:rPr>
                <w:sz w:val="18"/>
              </w:rPr>
              <w:t>12</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Authentication &amp; Session</w:t>
            </w:r>
          </w:p>
        </w:tc>
        <w:tc>
          <w:tcPr>
            <w:tcW w:type="dxa" w:w="1134"/>
          </w:tcPr>
          <w:p>
            <w:pPr/>
            <w:r>
              <w:rPr>
                <w:sz w:val="18"/>
              </w:rPr>
              <w:t>21</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Authorisation &amp; Access Control</w:t>
            </w:r>
          </w:p>
        </w:tc>
        <w:tc>
          <w:tcPr>
            <w:tcW w:type="dxa" w:w="1134"/>
          </w:tcPr>
          <w:p>
            <w:pPr/>
            <w:r>
              <w:rPr>
                <w:sz w:val="18"/>
              </w:rPr>
              <w:t>14</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Injection Prevention</w:t>
            </w:r>
          </w:p>
        </w:tc>
        <w:tc>
          <w:tcPr>
            <w:tcW w:type="dxa" w:w="1134"/>
          </w:tcPr>
          <w:p>
            <w:pPr/>
            <w:r>
              <w:rPr>
                <w:sz w:val="18"/>
              </w:rPr>
              <w:t>11</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XSS Prevention</w:t>
            </w:r>
          </w:p>
        </w:tc>
        <w:tc>
          <w:tcPr>
            <w:tcW w:type="dxa" w:w="1134"/>
          </w:tcPr>
          <w:p>
            <w:pPr/>
            <w:r>
              <w:rPr>
                <w:sz w:val="18"/>
              </w:rPr>
              <w:t>10</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CSRF Protection</w:t>
            </w:r>
          </w:p>
        </w:tc>
        <w:tc>
          <w:tcPr>
            <w:tcW w:type="dxa" w:w="1134"/>
          </w:tcPr>
          <w:p>
            <w:pPr/>
            <w:r>
              <w:rPr>
                <w:sz w:val="18"/>
              </w:rPr>
              <w:t>7</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Security Headers</w:t>
            </w:r>
          </w:p>
        </w:tc>
        <w:tc>
          <w:tcPr>
            <w:tcW w:type="dxa" w:w="1134"/>
          </w:tcPr>
          <w:p>
            <w:pPr/>
            <w:r>
              <w:rPr>
                <w:sz w:val="18"/>
              </w:rPr>
              <w:t>12</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File Upload &amp; Download</w:t>
            </w:r>
          </w:p>
        </w:tc>
        <w:tc>
          <w:tcPr>
            <w:tcW w:type="dxa" w:w="1134"/>
          </w:tcPr>
          <w:p>
            <w:pPr/>
            <w:r>
              <w:rPr>
                <w:sz w:val="18"/>
              </w:rPr>
              <w:t>13</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Cryptography &amp; Data Protection</w:t>
            </w:r>
          </w:p>
        </w:tc>
        <w:tc>
          <w:tcPr>
            <w:tcW w:type="dxa" w:w="1134"/>
          </w:tcPr>
          <w:p>
            <w:pPr/>
            <w:r>
              <w:rPr>
                <w:sz w:val="18"/>
              </w:rPr>
              <w:t>8</w:t>
            </w:r>
          </w:p>
        </w:tc>
        <w:tc>
          <w:tcPr>
            <w:tcW w:type="dxa" w:w="1134"/>
          </w:tcPr>
          <w:p>
            <w:pPr/>
            <w:r>
              <w:rPr>
                <w:sz w:val="18"/>
              </w:rPr>
              <w:t>2</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Business Logic Security</w:t>
            </w:r>
          </w:p>
        </w:tc>
        <w:tc>
          <w:tcPr>
            <w:tcW w:type="dxa" w:w="1134"/>
          </w:tcPr>
          <w:p>
            <w:pPr/>
            <w:r>
              <w:rPr>
                <w:sz w:val="18"/>
              </w:rPr>
              <w:t>11</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API-Specific Security</w:t>
            </w:r>
          </w:p>
        </w:tc>
        <w:tc>
          <w:tcPr>
            <w:tcW w:type="dxa" w:w="1134"/>
          </w:tcPr>
          <w:p>
            <w:pPr/>
            <w:r>
              <w:rPr>
                <w:sz w:val="18"/>
              </w:rPr>
              <w:t>5</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Infrastructure &amp; Configuration</w:t>
            </w:r>
          </w:p>
        </w:tc>
        <w:tc>
          <w:tcPr>
            <w:tcW w:type="dxa" w:w="1134"/>
          </w:tcPr>
          <w:p>
            <w:pPr/>
            <w:r>
              <w:rPr>
                <w:sz w:val="18"/>
              </w:rPr>
              <w:t>13</w:t>
            </w:r>
          </w:p>
        </w:tc>
        <w:tc>
          <w:tcPr>
            <w:tcW w:type="dxa" w:w="1134"/>
          </w:tcPr>
          <w:p>
            <w:pPr/>
            <w:r>
              <w:rPr>
                <w:sz w:val="18"/>
              </w:rPr>
              <w:t>0</w:t>
            </w:r>
          </w:p>
        </w:tc>
        <w:tc>
          <w:tcPr>
            <w:tcW w:type="dxa" w:w="1134"/>
          </w:tcPr>
          <w:p>
            <w:pPr/>
            <w:r>
              <w:rPr>
                <w:sz w:val="18"/>
              </w:rPr>
              <w:t>0</w:t>
            </w:r>
          </w:p>
        </w:tc>
        <w:tc>
          <w:tcPr>
            <w:tcW w:type="dxa" w:w="2268"/>
          </w:tcPr>
          <w:p>
            <w:pPr/>
            <w:r>
              <w:rPr>
                <w:b/>
                <w:color w:val="107C10"/>
                <w:sz w:val="18"/>
              </w:rPr>
              <w:t>PASS</w:t>
            </w:r>
          </w:p>
        </w:tc>
      </w:tr>
    </w:tbl>
    <w:p>
      <w:r>
        <w:rPr>
          <w:b/>
          <w:sz w:val="22"/>
        </w:rPr>
        <w:br/>
        <w:t>Overall: 137 Pass / 2 Partial / 0 Fail out of 139 checks</w:t>
      </w:r>
    </w:p>
    <w:p>
      <w:r>
        <w:rPr>
          <w:b/>
          <w:color w:val="107C10"/>
          <w:sz w:val="28"/>
        </w:rPr>
        <w:t>Weighted Score: 99.3%</w:t>
      </w:r>
    </w:p>
    <w:p>
      <w:r>
        <w:br w:type="page"/>
      </w:r>
    </w:p>
    <w:p>
      <w:pPr>
        <w:pStyle w:val="Heading1"/>
      </w:pPr>
      <w:r>
        <w:rPr>
          <w:color w:val="1F3864"/>
        </w:rPr>
        <w:t>8. Recommendations Roadmap</w:t>
      </w:r>
    </w:p>
    <w:p>
      <w:r>
        <w:t>Phase 1 and 2 from v2 are fully complete. The remaining roadmap covers defence-in-depth enhancements that are nice-to-have but not blockers for production deployment.</w:t>
      </w:r>
    </w:p>
    <w:p>
      <w:pPr>
        <w:pStyle w:val="Heading2"/>
      </w:pPr>
      <w:r>
        <w:rPr>
          <w:color w:val="1F3864"/>
        </w:rPr>
        <w:t>Phase 1 &amp; 2 — Completed Since v2</w:t>
      </w:r>
    </w:p>
    <w:tbl>
      <w:tblPr>
        <w:tblStyle w:val="TableGrid"/>
        <w:tblW w:type="auto" w:w="0"/>
        <w:tblLook w:firstColumn="1" w:firstRow="1" w:lastColumn="0" w:lastRow="0" w:noHBand="0" w:noVBand="1" w:val="04A0"/>
      </w:tblPr>
      <w:tblGrid>
        <w:gridCol w:w="2835"/>
        <w:gridCol w:w="1417"/>
        <w:gridCol w:w="1134"/>
        <w:gridCol w:w="3969"/>
      </w:tblGrid>
      <w:tr>
        <w:tc>
          <w:tcPr>
            <w:tcW w:type="dxa" w:w="2351"/>
            <w:shd w:fill="1F3864" w:val="clear"/>
          </w:tcPr>
          <w:p>
            <w:r>
              <w:rPr>
                <w:b/>
                <w:color w:val="FFFFFF"/>
                <w:sz w:val="18"/>
              </w:rPr>
              <w:t>Action</w:t>
            </w:r>
          </w:p>
        </w:tc>
        <w:tc>
          <w:tcPr>
            <w:tcW w:type="dxa" w:w="2351"/>
            <w:shd w:fill="1F3864" w:val="clear"/>
          </w:tcPr>
          <w:p>
            <w:r>
              <w:rPr>
                <w:b/>
                <w:color w:val="FFFFFF"/>
                <w:sz w:val="18"/>
              </w:rPr>
              <w:t>v2 ID</w:t>
            </w:r>
          </w:p>
        </w:tc>
        <w:tc>
          <w:tcPr>
            <w:tcW w:type="dxa" w:w="2351"/>
            <w:shd w:fill="1F3864" w:val="clear"/>
          </w:tcPr>
          <w:p>
            <w:r>
              <w:rPr>
                <w:b/>
                <w:color w:val="FFFFFF"/>
                <w:sz w:val="18"/>
              </w:rPr>
              <w:t>Status</w:t>
            </w:r>
          </w:p>
        </w:tc>
        <w:tc>
          <w:tcPr>
            <w:tcW w:type="dxa" w:w="2351"/>
            <w:shd w:fill="1F3864" w:val="clear"/>
          </w:tcPr>
          <w:p>
            <w:r>
              <w:rPr>
                <w:b/>
                <w:color w:val="FFFFFF"/>
                <w:sz w:val="18"/>
              </w:rPr>
              <w:t>Notes</w:t>
            </w:r>
          </w:p>
        </w:tc>
      </w:tr>
      <w:tr>
        <w:tc>
          <w:tcPr>
            <w:tcW w:type="dxa" w:w="2835"/>
          </w:tcPr>
          <w:p>
            <w:r>
              <w:rPr>
                <w:sz w:val="18"/>
              </w:rPr>
              <w:t>TOTP-based 2FA for privileged roles</w:t>
            </w:r>
          </w:p>
        </w:tc>
        <w:tc>
          <w:tcPr>
            <w:tcW w:type="dxa" w:w="1417"/>
          </w:tcPr>
          <w:p>
            <w:r>
              <w:rPr>
                <w:sz w:val="18"/>
              </w:rPr>
              <w:t>L-01 (v2)</w:t>
            </w:r>
          </w:p>
        </w:tc>
        <w:tc>
          <w:tcPr>
            <w:tcW w:type="dxa" w:w="1134"/>
          </w:tcPr>
          <w:p>
            <w:r>
              <w:rPr>
                <w:sz w:val="18"/>
              </w:rPr>
              <w:t>DONE</w:t>
            </w:r>
          </w:p>
        </w:tc>
        <w:tc>
          <w:tcPr>
            <w:tcW w:type="dxa" w:w="3969"/>
          </w:tcPr>
          <w:p>
            <w:r>
              <w:rPr>
                <w:sz w:val="18"/>
              </w:rPr>
              <w:t>TwoFactorController + EnforceTwoFactor; mandatory for sysadmin/_manager roles</w:t>
            </w:r>
          </w:p>
        </w:tc>
      </w:tr>
      <w:tr>
        <w:tc>
          <w:tcPr>
            <w:tcW w:type="dxa" w:w="2835"/>
          </w:tcPr>
          <w:p>
            <w:r>
              <w:rPr>
                <w:sz w:val="18"/>
              </w:rPr>
              <w:t>Image EXIF stripping</w:t>
            </w:r>
          </w:p>
        </w:tc>
        <w:tc>
          <w:tcPr>
            <w:tcW w:type="dxa" w:w="1417"/>
          </w:tcPr>
          <w:p>
            <w:r>
              <w:rPr>
                <w:sz w:val="18"/>
              </w:rPr>
              <w:t>M-02 (v2)</w:t>
            </w:r>
          </w:p>
        </w:tc>
        <w:tc>
          <w:tcPr>
            <w:tcW w:type="dxa" w:w="1134"/>
          </w:tcPr>
          <w:p>
            <w:r>
              <w:rPr>
                <w:sz w:val="18"/>
              </w:rPr>
              <w:t>DONE</w:t>
            </w:r>
          </w:p>
        </w:tc>
        <w:tc>
          <w:tcPr>
            <w:tcW w:type="dxa" w:w="3969"/>
          </w:tcPr>
          <w:p>
            <w:r>
              <w:rPr>
                <w:sz w:val="18"/>
              </w:rPr>
              <w:t>ImageSanitizer + sanitize_image rule on every image upload</w:t>
            </w:r>
          </w:p>
        </w:tc>
      </w:tr>
      <w:tr>
        <w:tc>
          <w:tcPr>
            <w:tcW w:type="dxa" w:w="2835"/>
          </w:tcPr>
          <w:p>
            <w:r>
              <w:rPr>
                <w:sz w:val="18"/>
              </w:rPr>
              <w:t>Encrypted backup strategy</w:t>
            </w:r>
          </w:p>
        </w:tc>
        <w:tc>
          <w:tcPr>
            <w:tcW w:type="dxa" w:w="1417"/>
          </w:tcPr>
          <w:p>
            <w:r>
              <w:rPr>
                <w:sz w:val="18"/>
              </w:rPr>
              <w:t>M-03 (v2)</w:t>
            </w:r>
          </w:p>
        </w:tc>
        <w:tc>
          <w:tcPr>
            <w:tcW w:type="dxa" w:w="1134"/>
          </w:tcPr>
          <w:p>
            <w:r>
              <w:rPr>
                <w:sz w:val="18"/>
              </w:rPr>
              <w:t>DONE</w:t>
            </w:r>
          </w:p>
        </w:tc>
        <w:tc>
          <w:tcPr>
            <w:tcW w:type="dxa" w:w="3969"/>
          </w:tcPr>
          <w:p>
            <w:r>
              <w:rPr>
                <w:sz w:val="18"/>
              </w:rPr>
              <w:t>BackupSystem command — daily AES-256 + 6-hourly DB snapshots</w:t>
            </w:r>
          </w:p>
        </w:tc>
      </w:tr>
      <w:tr>
        <w:tc>
          <w:tcPr>
            <w:tcW w:type="dxa" w:w="2835"/>
          </w:tcPr>
          <w:p>
            <w:r>
              <w:rPr>
                <w:sz w:val="18"/>
              </w:rPr>
              <w:t>HTTPS enforcement + HSTS</w:t>
            </w:r>
          </w:p>
        </w:tc>
        <w:tc>
          <w:tcPr>
            <w:tcW w:type="dxa" w:w="1417"/>
          </w:tcPr>
          <w:p>
            <w:r>
              <w:rPr>
                <w:sz w:val="18"/>
              </w:rPr>
              <w:t>n/a (v2 noted)</w:t>
            </w:r>
          </w:p>
        </w:tc>
        <w:tc>
          <w:tcPr>
            <w:tcW w:type="dxa" w:w="1134"/>
          </w:tcPr>
          <w:p>
            <w:r>
              <w:rPr>
                <w:sz w:val="18"/>
              </w:rPr>
              <w:t>DONE</w:t>
            </w:r>
          </w:p>
        </w:tc>
        <w:tc>
          <w:tcPr>
            <w:tcW w:type="dxa" w:w="3969"/>
          </w:tcPr>
          <w:p>
            <w:r>
              <w:rPr>
                <w:sz w:val="18"/>
              </w:rPr>
              <w:t>ForceHttps middleware + HSTS in SecurityHeaders</w:t>
            </w:r>
          </w:p>
        </w:tc>
      </w:tr>
      <w:tr>
        <w:tc>
          <w:tcPr>
            <w:tcW w:type="dxa" w:w="2835"/>
          </w:tcPr>
          <w:p>
            <w:r>
              <w:rPr>
                <w:sz w:val="18"/>
              </w:rPr>
              <w:t>Real-time threat detection</w:t>
            </w:r>
          </w:p>
        </w:tc>
        <w:tc>
          <w:tcPr>
            <w:tcW w:type="dxa" w:w="1417"/>
          </w:tcPr>
          <w:p>
            <w:r>
              <w:rPr>
                <w:sz w:val="18"/>
              </w:rPr>
              <w:t>A09 (v2 PARTIAL)</w:t>
            </w:r>
          </w:p>
        </w:tc>
        <w:tc>
          <w:tcPr>
            <w:tcW w:type="dxa" w:w="1134"/>
          </w:tcPr>
          <w:p>
            <w:r>
              <w:rPr>
                <w:sz w:val="18"/>
              </w:rPr>
              <w:t>DONE</w:t>
            </w:r>
          </w:p>
        </w:tc>
        <w:tc>
          <w:tcPr>
            <w:tcW w:type="dxa" w:w="3969"/>
          </w:tcPr>
          <w:p>
            <w:r>
              <w:rPr>
                <w:sz w:val="18"/>
              </w:rPr>
              <w:t>ThreatDetector service; SuspiciousActivityAlert mail</w:t>
            </w:r>
          </w:p>
        </w:tc>
      </w:tr>
      <w:tr>
        <w:tc>
          <w:tcPr>
            <w:tcW w:type="dxa" w:w="2835"/>
          </w:tcPr>
          <w:p>
            <w:r>
              <w:rPr>
                <w:sz w:val="18"/>
              </w:rPr>
              <w:t>Log integrity (tamper-evident)</w:t>
            </w:r>
          </w:p>
        </w:tc>
        <w:tc>
          <w:tcPr>
            <w:tcW w:type="dxa" w:w="1417"/>
          </w:tcPr>
          <w:p>
            <w:r>
              <w:rPr>
                <w:sz w:val="18"/>
              </w:rPr>
              <w:t>A09 (v2 FAIL)</w:t>
            </w:r>
          </w:p>
        </w:tc>
        <w:tc>
          <w:tcPr>
            <w:tcW w:type="dxa" w:w="1134"/>
          </w:tcPr>
          <w:p>
            <w:r>
              <w:rPr>
                <w:sz w:val="18"/>
              </w:rPr>
              <w:t>DONE</w:t>
            </w:r>
          </w:p>
        </w:tc>
        <w:tc>
          <w:tcPr>
            <w:tcW w:type="dxa" w:w="3969"/>
          </w:tcPr>
          <w:p>
            <w:r>
              <w:rPr>
                <w:sz w:val="18"/>
              </w:rPr>
              <w:t>LogIntegrity HMAC chaining; verified hourly</w:t>
            </w:r>
          </w:p>
        </w:tc>
      </w:tr>
      <w:tr>
        <w:tc>
          <w:tcPr>
            <w:tcW w:type="dxa" w:w="2835"/>
          </w:tcPr>
          <w:p>
            <w:r>
              <w:rPr>
                <w:sz w:val="18"/>
              </w:rPr>
              <w:t>Magic-bytes file validation</w:t>
            </w:r>
          </w:p>
        </w:tc>
        <w:tc>
          <w:tcPr>
            <w:tcW w:type="dxa" w:w="1417"/>
          </w:tcPr>
          <w:p>
            <w:r>
              <w:rPr>
                <w:sz w:val="18"/>
              </w:rPr>
              <w:t>H-04 (v2)</w:t>
            </w:r>
          </w:p>
        </w:tc>
        <w:tc>
          <w:tcPr>
            <w:tcW w:type="dxa" w:w="1134"/>
          </w:tcPr>
          <w:p>
            <w:r>
              <w:rPr>
                <w:sz w:val="18"/>
              </w:rPr>
              <w:t>DONE</w:t>
            </w:r>
          </w:p>
        </w:tc>
        <w:tc>
          <w:tcPr>
            <w:tcW w:type="dxa" w:w="3969"/>
          </w:tcPr>
          <w:p>
            <w:r>
              <w:rPr>
                <w:sz w:val="18"/>
              </w:rPr>
              <w:t>valid_file_content rule using finfo</w:t>
            </w:r>
          </w:p>
        </w:tc>
      </w:tr>
      <w:tr>
        <w:tc>
          <w:tcPr>
            <w:tcW w:type="dxa" w:w="2835"/>
          </w:tcPr>
          <w:p>
            <w:r>
              <w:rPr>
                <w:sz w:val="18"/>
              </w:rPr>
              <w:t>Upload rate limiting</w:t>
            </w:r>
          </w:p>
        </w:tc>
        <w:tc>
          <w:tcPr>
            <w:tcW w:type="dxa" w:w="1417"/>
          </w:tcPr>
          <w:p>
            <w:r>
              <w:rPr>
                <w:sz w:val="18"/>
              </w:rPr>
              <w:t>M-04 (v2)</w:t>
            </w:r>
          </w:p>
        </w:tc>
        <w:tc>
          <w:tcPr>
            <w:tcW w:type="dxa" w:w="1134"/>
          </w:tcPr>
          <w:p>
            <w:r>
              <w:rPr>
                <w:sz w:val="18"/>
              </w:rPr>
              <w:t>DONE</w:t>
            </w:r>
          </w:p>
        </w:tc>
        <w:tc>
          <w:tcPr>
            <w:tcW w:type="dxa" w:w="3969"/>
          </w:tcPr>
          <w:p>
            <w:r>
              <w:rPr>
                <w:sz w:val="18"/>
              </w:rPr>
              <w:t>throttle:uploads (10/min) on all upload routes</w:t>
            </w:r>
          </w:p>
        </w:tc>
      </w:tr>
    </w:tbl>
    <w:p/>
    <w:p>
      <w:pPr>
        <w:pStyle w:val="Heading2"/>
      </w:pPr>
      <w:r>
        <w:rPr>
          <w:color w:val="1F3864"/>
        </w:rPr>
        <w:t>Phase 3 — Remaining Defence-in-Depth Items</w:t>
      </w:r>
    </w:p>
    <w:tbl>
      <w:tblPr>
        <w:tblStyle w:val="TableGrid"/>
        <w:tblW w:type="auto" w:w="0"/>
        <w:tblLook w:firstColumn="1" w:firstRow="1" w:lastColumn="0" w:lastRow="0" w:noHBand="0" w:noVBand="1" w:val="04A0"/>
      </w:tblPr>
      <w:tblGrid>
        <w:gridCol w:w="2835"/>
        <w:gridCol w:w="1417"/>
        <w:gridCol w:w="1134"/>
        <w:gridCol w:w="3969"/>
      </w:tblGrid>
      <w:tr>
        <w:tc>
          <w:tcPr>
            <w:tcW w:type="dxa" w:w="2351"/>
            <w:shd w:fill="1F3864" w:val="clear"/>
          </w:tcPr>
          <w:p>
            <w:r>
              <w:rPr>
                <w:b/>
                <w:color w:val="FFFFFF"/>
                <w:sz w:val="18"/>
              </w:rPr>
              <w:t>Action</w:t>
            </w:r>
          </w:p>
        </w:tc>
        <w:tc>
          <w:tcPr>
            <w:tcW w:type="dxa" w:w="2351"/>
            <w:shd w:fill="1F3864" w:val="clear"/>
          </w:tcPr>
          <w:p>
            <w:r>
              <w:rPr>
                <w:b/>
                <w:color w:val="FFFFFF"/>
                <w:sz w:val="18"/>
              </w:rPr>
              <w:t>Finding</w:t>
            </w:r>
          </w:p>
        </w:tc>
        <w:tc>
          <w:tcPr>
            <w:tcW w:type="dxa" w:w="2351"/>
            <w:shd w:fill="1F3864" w:val="clear"/>
          </w:tcPr>
          <w:p>
            <w:r>
              <w:rPr>
                <w:b/>
                <w:color w:val="FFFFFF"/>
                <w:sz w:val="18"/>
              </w:rPr>
              <w:t>Effort</w:t>
            </w:r>
          </w:p>
        </w:tc>
        <w:tc>
          <w:tcPr>
            <w:tcW w:type="dxa" w:w="2351"/>
            <w:shd w:fill="1F3864" w:val="clear"/>
          </w:tcPr>
          <w:p>
            <w:r>
              <w:rPr>
                <w:b/>
                <w:color w:val="FFFFFF"/>
                <w:sz w:val="18"/>
              </w:rPr>
              <w:t>Notes</w:t>
            </w:r>
          </w:p>
        </w:tc>
      </w:tr>
      <w:tr>
        <w:tc>
          <w:tcPr>
            <w:tcW w:type="dxa" w:w="2835"/>
          </w:tcPr>
          <w:p>
            <w:r>
              <w:rPr>
                <w:sz w:val="18"/>
              </w:rPr>
              <w:t>Database TLS encryption</w:t>
            </w:r>
          </w:p>
        </w:tc>
        <w:tc>
          <w:tcPr>
            <w:tcW w:type="dxa" w:w="1417"/>
          </w:tcPr>
          <w:p>
            <w:r>
              <w:rPr>
                <w:sz w:val="18"/>
              </w:rPr>
              <w:t>L-04 (v3)</w:t>
            </w:r>
          </w:p>
        </w:tc>
        <w:tc>
          <w:tcPr>
            <w:tcW w:type="dxa" w:w="1134"/>
          </w:tcPr>
          <w:p>
            <w:r>
              <w:rPr>
                <w:sz w:val="18"/>
              </w:rPr>
              <w:t>2 days</w:t>
            </w:r>
          </w:p>
        </w:tc>
        <w:tc>
          <w:tcPr>
            <w:tcW w:type="dxa" w:w="3969"/>
          </w:tcPr>
          <w:p>
            <w:r>
              <w:rPr>
                <w:sz w:val="18"/>
              </w:rPr>
              <w:t>Generate self-signed CA; configure mysqld require_secure_transport</w:t>
            </w:r>
          </w:p>
        </w:tc>
      </w:tr>
      <w:tr>
        <w:tc>
          <w:tcPr>
            <w:tcW w:type="dxa" w:w="2835"/>
          </w:tcPr>
          <w:p>
            <w:r>
              <w:rPr>
                <w:sz w:val="18"/>
              </w:rPr>
              <w:t>Per-file at-rest encryption for raw uploads</w:t>
            </w:r>
          </w:p>
        </w:tc>
        <w:tc>
          <w:tcPr>
            <w:tcW w:type="dxa" w:w="1417"/>
          </w:tcPr>
          <w:p>
            <w:r>
              <w:rPr>
                <w:sz w:val="18"/>
              </w:rPr>
              <w:t>L-05 (v3)</w:t>
            </w:r>
          </w:p>
        </w:tc>
        <w:tc>
          <w:tcPr>
            <w:tcW w:type="dxa" w:w="1134"/>
          </w:tcPr>
          <w:p>
            <w:r>
              <w:rPr>
                <w:sz w:val="18"/>
              </w:rPr>
              <w:t>1 week</w:t>
            </w:r>
          </w:p>
        </w:tc>
        <w:tc>
          <w:tcPr>
            <w:tcW w:type="dxa" w:w="3969"/>
          </w:tcPr>
          <w:p>
            <w:r>
              <w:rPr>
                <w:sz w:val="18"/>
              </w:rPr>
              <w:t>Wrap SecureFileController with encrypt/decrypt; or NAS full-disk encryption</w:t>
            </w:r>
          </w:p>
        </w:tc>
      </w:tr>
      <w:tr>
        <w:tc>
          <w:tcPr>
            <w:tcW w:type="dxa" w:w="2835"/>
          </w:tcPr>
          <w:p>
            <w:r>
              <w:rPr>
                <w:sz w:val="18"/>
              </w:rPr>
              <w:t>CI/CD pipeline + automated security tests</w:t>
            </w:r>
          </w:p>
        </w:tc>
        <w:tc>
          <w:tcPr>
            <w:tcW w:type="dxa" w:w="1417"/>
          </w:tcPr>
          <w:p>
            <w:r>
              <w:rPr>
                <w:sz w:val="18"/>
              </w:rPr>
              <w:t>L-02 (v2)</w:t>
            </w:r>
          </w:p>
        </w:tc>
        <w:tc>
          <w:tcPr>
            <w:tcW w:type="dxa" w:w="1134"/>
          </w:tcPr>
          <w:p>
            <w:r>
              <w:rPr>
                <w:sz w:val="18"/>
              </w:rPr>
              <w:t>2-3 weeks</w:t>
            </w:r>
          </w:p>
        </w:tc>
        <w:tc>
          <w:tcPr>
            <w:tcW w:type="dxa" w:w="3969"/>
          </w:tcPr>
          <w:p>
            <w:r>
              <w:rPr>
                <w:sz w:val="18"/>
              </w:rPr>
              <w:t>GitLab/GitHub Actions; PHPStan; Larastan; PHPUnit security suite; composer audit gate</w:t>
            </w:r>
          </w:p>
        </w:tc>
      </w:tr>
      <w:tr>
        <w:tc>
          <w:tcPr>
            <w:tcW w:type="dxa" w:w="2835"/>
          </w:tcPr>
          <w:p>
            <w:r>
              <w:rPr>
                <w:sz w:val="18"/>
              </w:rPr>
              <w:t>Centralised log management</w:t>
            </w:r>
          </w:p>
        </w:tc>
        <w:tc>
          <w:tcPr>
            <w:tcW w:type="dxa" w:w="1417"/>
          </w:tcPr>
          <w:p>
            <w:r>
              <w:rPr>
                <w:sz w:val="18"/>
              </w:rPr>
              <w:t>A09 (v3 PARTIAL)</w:t>
            </w:r>
          </w:p>
        </w:tc>
        <w:tc>
          <w:tcPr>
            <w:tcW w:type="dxa" w:w="1134"/>
          </w:tcPr>
          <w:p>
            <w:r>
              <w:rPr>
                <w:sz w:val="18"/>
              </w:rPr>
              <w:t>1-2 weeks</w:t>
            </w:r>
          </w:p>
        </w:tc>
        <w:tc>
          <w:tcPr>
            <w:tcW w:type="dxa" w:w="3969"/>
          </w:tcPr>
          <w:p>
            <w:r>
              <w:rPr>
                <w:sz w:val="18"/>
              </w:rPr>
              <w:t>Forward SecurityAuditLog to a SIEM (ELK / Datadog / Wazuh)</w:t>
            </w:r>
          </w:p>
        </w:tc>
      </w:tr>
      <w:tr>
        <w:tc>
          <w:tcPr>
            <w:tcW w:type="dxa" w:w="2835"/>
          </w:tcPr>
          <w:p>
            <w:r>
              <w:rPr>
                <w:sz w:val="18"/>
              </w:rPr>
              <w:t>Quarterly DAST scan</w:t>
            </w:r>
          </w:p>
        </w:tc>
        <w:tc>
          <w:tcPr>
            <w:tcW w:type="dxa" w:w="1417"/>
          </w:tcPr>
          <w:p>
            <w:r>
              <w:rPr>
                <w:sz w:val="18"/>
              </w:rPr>
              <w:t>L-02 (v2)</w:t>
            </w:r>
          </w:p>
        </w:tc>
        <w:tc>
          <w:tcPr>
            <w:tcW w:type="dxa" w:w="1134"/>
          </w:tcPr>
          <w:p>
            <w:r>
              <w:rPr>
                <w:sz w:val="18"/>
              </w:rPr>
              <w:t>Recurring</w:t>
            </w:r>
          </w:p>
        </w:tc>
        <w:tc>
          <w:tcPr>
            <w:tcW w:type="dxa" w:w="3969"/>
          </w:tcPr>
          <w:p>
            <w:r>
              <w:rPr>
                <w:sz w:val="18"/>
              </w:rPr>
              <w:t>Run OWASP ZAP / Burp Pro against staging quarterly; track findings</w:t>
            </w:r>
          </w:p>
        </w:tc>
      </w:tr>
    </w:tbl>
    <w:p>
      <w:r>
        <w:br w:type="page"/>
      </w:r>
    </w:p>
    <w:p>
      <w:pPr>
        <w:pStyle w:val="Heading1"/>
      </w:pPr>
      <w:r>
        <w:rPr>
          <w:color w:val="1F3864"/>
        </w:rPr>
        <w:t>9. References</w:t>
      </w:r>
    </w:p>
    <w:p>
      <w:pPr>
        <w:pStyle w:val="ListBullet"/>
      </w:pPr>
      <w:r>
        <w:rPr>
          <w:sz w:val="20"/>
        </w:rPr>
        <w:t>OWASP Top 10 (2021)</w:t>
      </w:r>
      <w:r>
        <w:rPr>
          <w:color w:val="0563C1"/>
          <w:sz w:val="18"/>
        </w:rPr>
        <w:br/>
        <w:t xml:space="preserve">  https://owasp.org/Top10/</w:t>
      </w:r>
    </w:p>
    <w:p>
      <w:pPr>
        <w:pStyle w:val="ListBullet"/>
      </w:pPr>
      <w:r>
        <w:rPr>
          <w:sz w:val="20"/>
        </w:rPr>
        <w:t>OWASP Application Security Verification Standard (ASVS) v4.0</w:t>
      </w:r>
      <w:r>
        <w:rPr>
          <w:color w:val="0563C1"/>
          <w:sz w:val="18"/>
        </w:rPr>
        <w:br/>
        <w:t xml:space="preserve">  https://owasp.org/www-project-application-security-verification-standard/</w:t>
      </w:r>
    </w:p>
    <w:p>
      <w:pPr>
        <w:pStyle w:val="ListBullet"/>
      </w:pPr>
      <w:r>
        <w:rPr>
          <w:sz w:val="20"/>
        </w:rPr>
        <w:t>CIS Controls v8</w:t>
      </w:r>
      <w:r>
        <w:rPr>
          <w:color w:val="0563C1"/>
          <w:sz w:val="18"/>
        </w:rPr>
        <w:br/>
        <w:t xml:space="preserve">  https://www.cisecurity.org/controls/v8</w:t>
      </w:r>
    </w:p>
    <w:p>
      <w:pPr>
        <w:pStyle w:val="ListBullet"/>
      </w:pPr>
      <w:r>
        <w:rPr>
          <w:sz w:val="20"/>
        </w:rPr>
        <w:t>NIST Cybersecurity Framework</w:t>
      </w:r>
      <w:r>
        <w:rPr>
          <w:color w:val="0563C1"/>
          <w:sz w:val="18"/>
        </w:rPr>
        <w:br/>
        <w:t xml:space="preserve">  https://www.nist.gov/cyberframework</w:t>
      </w:r>
    </w:p>
    <w:p>
      <w:pPr>
        <w:pStyle w:val="ListBullet"/>
      </w:pPr>
      <w:r>
        <w:rPr>
          <w:sz w:val="20"/>
        </w:rPr>
        <w:t>NIST SP 800-53 Security Controls</w:t>
      </w:r>
      <w:r>
        <w:rPr>
          <w:color w:val="0563C1"/>
          <w:sz w:val="18"/>
        </w:rPr>
        <w:br/>
        <w:t xml:space="preserve">  https://csrc.nist.gov/publications/detail/sp/800-53/rev-5/final</w:t>
      </w:r>
    </w:p>
    <w:p>
      <w:pPr>
        <w:pStyle w:val="ListBullet"/>
      </w:pPr>
      <w:r>
        <w:rPr>
          <w:sz w:val="20"/>
        </w:rPr>
        <w:t>Laravel Security Best Practices</w:t>
      </w:r>
      <w:r>
        <w:rPr>
          <w:color w:val="0563C1"/>
          <w:sz w:val="18"/>
        </w:rPr>
        <w:br/>
        <w:t xml:space="preserve">  https://laravel.com/docs/12.x/security</w:t>
      </w:r>
    </w:p>
    <w:p>
      <w:pPr>
        <w:pStyle w:val="ListBullet"/>
      </w:pPr>
      <w:r>
        <w:rPr>
          <w:sz w:val="20"/>
        </w:rPr>
        <w:t>Malaysia Personal Data Protection Act 2010 (PDPA)</w:t>
      </w:r>
      <w:r>
        <w:rPr>
          <w:color w:val="0563C1"/>
          <w:sz w:val="18"/>
        </w:rPr>
        <w:br/>
        <w:t xml:space="preserve">  https://www.pdp.gov.my/jpdpv2/</w:t>
      </w:r>
    </w:p>
    <w:p>
      <w:pPr>
        <w:pStyle w:val="ListBullet"/>
      </w:pPr>
      <w:r>
        <w:rPr>
          <w:sz w:val="20"/>
        </w:rPr>
        <w:t>SANS Top 25 Most Dangerous Software Weaknesses</w:t>
      </w:r>
      <w:r>
        <w:rPr>
          <w:color w:val="0563C1"/>
          <w:sz w:val="18"/>
        </w:rPr>
        <w:br/>
        <w:t xml:space="preserve">  https://www.sans.org/top25-software-errors/</w:t>
      </w:r>
    </w:p>
    <w:p>
      <w:pPr>
        <w:pStyle w:val="ListBullet"/>
      </w:pPr>
      <w:r>
        <w:rPr>
          <w:sz w:val="20"/>
        </w:rPr>
        <w:t>Mozilla Web Security Guidelines</w:t>
      </w:r>
      <w:r>
        <w:rPr>
          <w:color w:val="0563C1"/>
          <w:sz w:val="18"/>
        </w:rPr>
        <w:br/>
        <w:t xml:space="preserve">  https://infosec.mozilla.org/guidelines/web_security</w:t>
      </w:r>
    </w:p>
    <w:p>
      <w:pPr>
        <w:pStyle w:val="ListBullet"/>
      </w:pPr>
      <w:r>
        <w:rPr>
          <w:sz w:val="20"/>
        </w:rPr>
        <w:t>HTTP Security Headers - OWASP</w:t>
      </w:r>
      <w:r>
        <w:rPr>
          <w:color w:val="0563C1"/>
          <w:sz w:val="18"/>
        </w:rPr>
        <w:br/>
        <w:t xml:space="preserve">  https://owasp.org/www-project-secure-headers/</w:t>
      </w:r>
    </w:p>
    <w:p>
      <w:pPr>
        <w:pStyle w:val="ListBullet"/>
      </w:pPr>
      <w:r>
        <w:rPr>
          <w:sz w:val="20"/>
        </w:rPr>
        <w:t>RFC 6238 — TOTP: Time-Based One-Time Password Algorithm</w:t>
      </w:r>
      <w:r>
        <w:rPr>
          <w:color w:val="0563C1"/>
          <w:sz w:val="18"/>
        </w:rPr>
        <w:br/>
        <w:t xml:space="preserve">  https://datatracker.ietf.org/doc/html/rfc6238</w:t>
      </w:r>
    </w:p>
    <w:p/>
    <w:p/>
    <w:p>
      <w:r>
        <w:rPr>
          <w:b/>
          <w:sz w:val="18"/>
        </w:rPr>
        <w:t xml:space="preserve">Disclaimer: </w:t>
      </w:r>
      <w:r>
        <w:rPr>
          <w:color w:val="666666"/>
          <w:sz w:val="18"/>
        </w:rPr>
        <w:t>This security assessment is based on static code review and configuration analysis of the Claritas Onboarding system as of the report date. It does not replace a professional penetration test. Findings and recommendations are provided to help improve the security posture of the application; the overall score is indicative and is intended for internal prioritisation only.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