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Engineering Hub Portal</w:t>
        <w:br/>
        <w:t>Solution Definition Document</w:t>
      </w:r>
    </w:p>
    <w:p>
      <w:pPr>
        <w:pStyle w:val="Heading1"/>
      </w:pPr>
      <w:r>
        <w:t>1. Executive Summary</w:t>
      </w:r>
    </w:p>
    <w:p>
      <w:r>
        <w:t>The Engineering Hub Portal is a centralized SharePoint-based solution designed to standardize how engineering documentation is organized, managed, and accessed across Ruiz Foods. It replaces fragmented file storage practices with a structured, metadata-driven approach that improves document discoverability, project consistency, collaboration, and long-term knowledge retention. The solution establishes a scalable foundation for Engineering operations and future integration with project and financial systems.</w:t>
      </w:r>
    </w:p>
    <w:p>
      <w:pPr>
        <w:pStyle w:val="Heading1"/>
      </w:pPr>
      <w:r>
        <w:t>2. Goals</w:t>
      </w:r>
    </w:p>
    <w:p>
      <w:pPr>
        <w:pStyle w:val="ListBullet"/>
      </w:pPr>
      <w:r>
        <w:t>Establish a single source of truth for engineering documentation</w:t>
      </w:r>
    </w:p>
    <w:p>
      <w:pPr>
        <w:pStyle w:val="ListBullet"/>
      </w:pPr>
      <w:r>
        <w:t>Standardize CEP project structure and lifecycle</w:t>
      </w:r>
    </w:p>
    <w:p>
      <w:pPr>
        <w:pStyle w:val="ListBullet"/>
      </w:pPr>
      <w:r>
        <w:t>Improve document discoverability using metadata and search</w:t>
      </w:r>
    </w:p>
    <w:p>
      <w:pPr>
        <w:pStyle w:val="ListBullet"/>
      </w:pPr>
      <w:r>
        <w:t>Enable consistent project execution across plants</w:t>
      </w:r>
    </w:p>
    <w:p>
      <w:pPr>
        <w:pStyle w:val="ListBullet"/>
      </w:pPr>
      <w:r>
        <w:t>Reduce reliance on legacy file shares</w:t>
      </w:r>
    </w:p>
    <w:p>
      <w:pPr>
        <w:pStyle w:val="ListBullet"/>
      </w:pPr>
      <w:r>
        <w:t>Improve collaboration across teams</w:t>
      </w:r>
    </w:p>
    <w:p>
      <w:pPr>
        <w:pStyle w:val="ListBullet"/>
      </w:pPr>
      <w:r>
        <w:t>Provide a scalable foundation for future integrations</w:t>
      </w:r>
    </w:p>
    <w:p>
      <w:pPr>
        <w:pStyle w:val="Heading1"/>
      </w:pPr>
      <w:r>
        <w:t>3. Scope</w:t>
      </w:r>
    </w:p>
    <w:p>
      <w:r>
        <w:t>The Engineering Hub Portal includes the design and implementation of a centralized engineering document management and collaboration platform within Microsoft 365, focused on structuring content, standardizing project documentation, and enabling efficient search and retrieval.</w:t>
      </w:r>
    </w:p>
    <w:p>
      <w:pPr>
        <w:pStyle w:val="Heading1"/>
      </w:pPr>
      <w:r>
        <w:t>4. In Scope</w:t>
      </w:r>
    </w:p>
    <w:p>
      <w:pPr>
        <w:pStyle w:val="ListBullet"/>
      </w:pPr>
      <w:r>
        <w:t>SharePoint Online Engineering Hub (central portal)</w:t>
      </w:r>
    </w:p>
    <w:p>
      <w:pPr>
        <w:pStyle w:val="ListBullet"/>
      </w:pPr>
      <w:r>
        <w:t>Metadata-driven document classification</w:t>
      </w:r>
    </w:p>
    <w:p>
      <w:pPr>
        <w:pStyle w:val="ListBullet"/>
      </w:pPr>
      <w:r>
        <w:t>Content Types and Document Sets</w:t>
      </w:r>
    </w:p>
    <w:p>
      <w:pPr>
        <w:pStyle w:val="ListBullet"/>
      </w:pPr>
      <w:r>
        <w:t>Dedicated CEP project workspaces</w:t>
      </w:r>
    </w:p>
    <w:p>
      <w:pPr>
        <w:pStyle w:val="ListBullet"/>
      </w:pPr>
      <w:r>
        <w:t>Standards &amp; Policies repository</w:t>
      </w:r>
    </w:p>
    <w:p>
      <w:pPr>
        <w:pStyle w:val="ListBullet"/>
      </w:pPr>
      <w:r>
        <w:t>Vendor &amp; Contractor document management</w:t>
      </w:r>
    </w:p>
    <w:p>
      <w:pPr>
        <w:pStyle w:val="ListBullet"/>
      </w:pPr>
      <w:r>
        <w:t>Master Drawings (CAD) repository</w:t>
      </w:r>
    </w:p>
    <w:p>
      <w:pPr>
        <w:pStyle w:val="ListBullet"/>
      </w:pPr>
      <w:r>
        <w:t>Enterprise search with metadata filtering</w:t>
      </w:r>
    </w:p>
    <w:p>
      <w:pPr>
        <w:pStyle w:val="ListBullet"/>
      </w:pPr>
      <w:r>
        <w:t>Project provisioning process</w:t>
      </w:r>
    </w:p>
    <w:p>
      <w:pPr>
        <w:pStyle w:val="Heading1"/>
      </w:pPr>
      <w:r>
        <w:t>5. Out of Scope (Non-Goals)</w:t>
      </w:r>
    </w:p>
    <w:p>
      <w:pPr>
        <w:pStyle w:val="ListBullet"/>
      </w:pPr>
      <w:r>
        <w:t>Integration with M3 (ERP)</w:t>
      </w:r>
    </w:p>
    <w:p>
      <w:pPr>
        <w:pStyle w:val="ListBullet"/>
      </w:pPr>
      <w:r>
        <w:t>Full SmartSheet integration</w:t>
      </w:r>
    </w:p>
    <w:p>
      <w:pPr>
        <w:pStyle w:val="ListBullet"/>
      </w:pPr>
      <w:r>
        <w:t>Advanced CAPEX workflow automation</w:t>
      </w:r>
    </w:p>
    <w:p>
      <w:pPr>
        <w:pStyle w:val="ListBullet"/>
      </w:pPr>
      <w:r>
        <w:t>Power BI reporting dashboards</w:t>
      </w:r>
    </w:p>
    <w:p>
      <w:pPr>
        <w:pStyle w:val="ListBullet"/>
      </w:pPr>
      <w:r>
        <w:t>External vendor portals</w:t>
      </w:r>
    </w:p>
    <w:p>
      <w:pPr>
        <w:pStyle w:val="ListBullet"/>
      </w:pPr>
      <w:r>
        <w:t>Full legacy data migration</w:t>
      </w:r>
    </w:p>
    <w:p>
      <w:pPr>
        <w:pStyle w:val="ListBullet"/>
      </w:pPr>
      <w:r>
        <w:t>Formal enterprise-wide training programs</w:t>
      </w:r>
    </w:p>
    <w:p>
      <w:pPr>
        <w:pStyle w:val="Heading1"/>
      </w:pPr>
      <w:r>
        <w:t>6. Requirements</w:t>
      </w:r>
    </w:p>
    <w:p>
      <w:pPr>
        <w:pStyle w:val="Heading2"/>
      </w:pPr>
      <w:r>
        <w:t>6.1 Business Requirements</w:t>
      </w:r>
    </w:p>
    <w:p>
      <w:pPr>
        <w:pStyle w:val="ListBullet"/>
      </w:pPr>
      <w:r>
        <w:t>Provide standardized structure for engineering projects</w:t>
      </w:r>
    </w:p>
    <w:p>
      <w:pPr>
        <w:pStyle w:val="ListBullet"/>
      </w:pPr>
      <w:r>
        <w:t>Enable consistent document classification</w:t>
      </w:r>
    </w:p>
    <w:p>
      <w:pPr>
        <w:pStyle w:val="ListBullet"/>
      </w:pPr>
      <w:r>
        <w:t>Allow users to search documents by keyword and metadata</w:t>
      </w:r>
    </w:p>
    <w:p>
      <w:pPr>
        <w:pStyle w:val="ListBullet"/>
      </w:pPr>
      <w:r>
        <w:t>Support full CEP project lifecycle documentation</w:t>
      </w:r>
    </w:p>
    <w:p>
      <w:pPr>
        <w:pStyle w:val="ListBullet"/>
      </w:pPr>
      <w:r>
        <w:t>Enable vendor and asset-related document management</w:t>
      </w:r>
    </w:p>
    <w:p>
      <w:pPr>
        <w:pStyle w:val="ListBullet"/>
      </w:pPr>
      <w:r>
        <w:t>Support compliance and traceability</w:t>
      </w:r>
    </w:p>
    <w:p>
      <w:pPr>
        <w:pStyle w:val="ListBullet"/>
      </w:pPr>
      <w:r>
        <w:t>Provide a simple and intuitive user experience</w:t>
      </w:r>
    </w:p>
    <w:p>
      <w:pPr>
        <w:pStyle w:val="Heading2"/>
      </w:pPr>
      <w:r>
        <w:t>6.2 Technical &amp; Architecture Requirements</w:t>
      </w:r>
    </w:p>
    <w:p>
      <w:pPr>
        <w:pStyle w:val="ListBullet"/>
      </w:pPr>
      <w:r>
        <w:t>Built on Microsoft 365 (SharePoint Online)</w:t>
      </w:r>
    </w:p>
    <w:p>
      <w:pPr>
        <w:pStyle w:val="ListBullet"/>
      </w:pPr>
      <w:r>
        <w:t>Metadata-driven architecture</w:t>
      </w:r>
    </w:p>
    <w:p>
      <w:pPr>
        <w:pStyle w:val="ListBullet"/>
      </w:pPr>
      <w:r>
        <w:t>Use of Content Types and Document Sets</w:t>
      </w:r>
    </w:p>
    <w:p>
      <w:pPr>
        <w:pStyle w:val="ListBullet"/>
      </w:pPr>
      <w:r>
        <w:t>Dedicated document library per CEP project</w:t>
      </w:r>
    </w:p>
    <w:p>
      <w:pPr>
        <w:pStyle w:val="ListBullet"/>
      </w:pPr>
      <w:r>
        <w:t>Standard metadata fields (Plant, Project ID, Vendor, etc.)</w:t>
      </w:r>
    </w:p>
    <w:p>
      <w:pPr>
        <w:pStyle w:val="ListBullet"/>
      </w:pPr>
      <w:r>
        <w:t>Search indexing and metadata filtering</w:t>
      </w:r>
    </w:p>
    <w:p>
      <w:pPr>
        <w:pStyle w:val="ListBullet"/>
      </w:pPr>
      <w:r>
        <w:t>Scalable architecture for large volumes of data</w:t>
      </w:r>
    </w:p>
    <w:p>
      <w:pPr>
        <w:pStyle w:val="ListBullet"/>
      </w:pPr>
      <w:r>
        <w:t>Role-based security using SharePoint groups</w:t>
      </w:r>
    </w:p>
    <w:p>
      <w:pPr>
        <w:pStyle w:val="ListBullet"/>
      </w:pPr>
      <w:r>
        <w:t>Integration-ready for SmartSheet, Power BI, and M3</w:t>
      </w:r>
    </w:p>
    <w:p>
      <w:pPr>
        <w:pStyle w:val="ListBullet"/>
      </w:pPr>
      <w:r>
        <w:t>Support for OneDrive sync (offline access)</w:t>
      </w:r>
    </w:p>
    <w:p>
      <w:pPr>
        <w:pStyle w:val="ListBullet"/>
      </w:pPr>
      <w:r>
        <w:t>Governance for metadata and structure consistency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