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A331" w14:textId="77777777" w:rsidR="00527E93" w:rsidRDefault="00527E93"/>
    <w:p w14:paraId="644D908B" w14:textId="3DDA0624" w:rsidR="00EF27A2" w:rsidRDefault="00527E93" w:rsidP="00527E93">
      <w:pPr>
        <w:pStyle w:val="ListParagraph"/>
        <w:numPr>
          <w:ilvl w:val="0"/>
          <w:numId w:val="1"/>
        </w:numPr>
      </w:pPr>
      <w:r w:rsidRPr="00527E93">
        <w:t>I had suggested in my previous report that renter population per bedroom would be a more appropriate measure of excess demand than renters per unit. The author has done something different with this insight. An "equilibrium" RDI is created, which is a function of the age distribution of the population and the number of bedrooms per renter. So in effect the author is regressing renters per unit on renters per bedroom, which looks a lot like a regression of (the inverse of) bedrooms per unit, so it's no wonder that the the coefficient looks like the number of bedrooms per unit (2.4). The author doesn't really explain this model and I am not sure what it is telling us , but it may not be telling us very much.</w:t>
      </w:r>
    </w:p>
    <w:p w14:paraId="7CF4291C" w14:textId="164A06FA" w:rsidR="00527E93" w:rsidRDefault="00527E93" w:rsidP="00527E93"/>
    <w:p w14:paraId="1075FDA3" w14:textId="3F158AEC" w:rsidR="00527E93" w:rsidRDefault="00527E93" w:rsidP="00527E93">
      <w:r>
        <w:t>Thank you for this observation</w:t>
      </w:r>
      <w:r w:rsidR="00962358">
        <w:t xml:space="preserve">. </w:t>
      </w:r>
      <w:r>
        <w:t xml:space="preserve">We agree that we were unintentionally recovering a mechanical relationship rather than inferring an equilibrium renters-per-unit. </w:t>
      </w:r>
    </w:p>
    <w:p w14:paraId="73F16CB4" w14:textId="26A8D6B1" w:rsidR="00527E93" w:rsidRDefault="00527E93" w:rsidP="00527E93">
      <w:r>
        <w:t xml:space="preserve">Because the LHS was   </w:t>
      </w:r>
      <m:oMath>
        <m:f>
          <m:fPr>
            <m:ctrlPr>
              <w:rPr>
                <w:rFonts w:ascii="Cambria Math" w:hAnsi="Cambria Math"/>
                <w:i/>
              </w:rPr>
            </m:ctrlPr>
          </m:fPr>
          <m:num>
            <m:r>
              <w:rPr>
                <w:rFonts w:ascii="Cambria Math" w:hAnsi="Cambria Math"/>
              </w:rPr>
              <m:t>Renters</m:t>
            </m:r>
          </m:num>
          <m:den>
            <m:r>
              <w:rPr>
                <w:rFonts w:ascii="Cambria Math" w:hAnsi="Cambria Math"/>
              </w:rPr>
              <m:t>Unit</m:t>
            </m:r>
          </m:den>
        </m:f>
        <m:r>
          <w:rPr>
            <w:rFonts w:ascii="Cambria Math" w:hAnsi="Cambria Math"/>
          </w:rPr>
          <m:t xml:space="preserve"> </m:t>
        </m:r>
      </m:oMath>
      <w:r>
        <w:rPr>
          <w:rFonts w:eastAsiaTheme="minorEastAsia"/>
        </w:rPr>
        <w:t xml:space="preserve"> and the RHS contained </w:t>
      </w:r>
      <m:oMath>
        <m:f>
          <m:fPr>
            <m:ctrlPr>
              <w:rPr>
                <w:rFonts w:ascii="Cambria Math" w:hAnsi="Cambria Math"/>
                <w:i/>
              </w:rPr>
            </m:ctrlPr>
          </m:fPr>
          <m:num>
            <m:r>
              <w:rPr>
                <w:rFonts w:ascii="Cambria Math" w:hAnsi="Cambria Math"/>
              </w:rPr>
              <m:t>Renters</m:t>
            </m:r>
          </m:num>
          <m:den>
            <m:r>
              <w:rPr>
                <w:rFonts w:ascii="Cambria Math" w:hAnsi="Cambria Math"/>
              </w:rPr>
              <m:t>Bedroom</m:t>
            </m:r>
          </m:den>
        </m:f>
      </m:oMath>
      <w:r>
        <w:rPr>
          <w:rFonts w:eastAsiaTheme="minorEastAsia"/>
        </w:rPr>
        <w:t xml:space="preserve"> , your point revealed that algebraically, the two sides of the equation were linked by </w:t>
      </w:r>
      <m:oMath>
        <m:f>
          <m:fPr>
            <m:ctrlPr>
              <w:rPr>
                <w:rFonts w:ascii="Cambria Math" w:hAnsi="Cambria Math"/>
                <w:i/>
              </w:rPr>
            </m:ctrlPr>
          </m:fPr>
          <m:num>
            <m:r>
              <w:rPr>
                <w:rFonts w:ascii="Cambria Math" w:hAnsi="Cambria Math"/>
              </w:rPr>
              <m:t>Bedrooms</m:t>
            </m:r>
          </m:num>
          <m:den>
            <m:r>
              <w:rPr>
                <w:rFonts w:ascii="Cambria Math" w:hAnsi="Cambria Math"/>
              </w:rPr>
              <m:t>Unit</m:t>
            </m:r>
          </m:den>
        </m:f>
      </m:oMath>
      <w:r>
        <w:rPr>
          <w:rFonts w:eastAsiaTheme="minorEastAsia"/>
        </w:rPr>
        <w:t xml:space="preserve">   which of course </w:t>
      </w:r>
      <w:r w:rsidR="00962358">
        <w:rPr>
          <w:rFonts w:eastAsiaTheme="minorEastAsia"/>
        </w:rPr>
        <w:t xml:space="preserve">means that </w:t>
      </w:r>
      <w:r w:rsidR="00962358" w:rsidRPr="00962358">
        <w:rPr>
          <w:rFonts w:eastAsiaTheme="minorEastAsia"/>
        </w:rPr>
        <w:t>the coefficient is not being estimated from behavioral variation in demand, but from the accounting relationship between the variables.</w:t>
      </w:r>
    </w:p>
    <w:p w14:paraId="3A99F03F" w14:textId="3C475957" w:rsidR="00527E93" w:rsidRDefault="00527E93" w:rsidP="00527E93">
      <w:r>
        <w:rPr>
          <w:noProof/>
        </w:rPr>
        <w:drawing>
          <wp:inline distT="0" distB="0" distL="0" distR="0" wp14:anchorId="183B2E7B" wp14:editId="22E72062">
            <wp:extent cx="5943600" cy="567055"/>
            <wp:effectExtent l="0" t="0" r="0" b="4445"/>
            <wp:docPr id="22574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45598" name=""/>
                    <pic:cNvPicPr/>
                  </pic:nvPicPr>
                  <pic:blipFill>
                    <a:blip r:embed="rId5"/>
                    <a:stretch>
                      <a:fillRect/>
                    </a:stretch>
                  </pic:blipFill>
                  <pic:spPr>
                    <a:xfrm>
                      <a:off x="0" y="0"/>
                      <a:ext cx="5943600" cy="567055"/>
                    </a:xfrm>
                    <a:prstGeom prst="rect">
                      <a:avLst/>
                    </a:prstGeom>
                  </pic:spPr>
                </pic:pic>
              </a:graphicData>
            </a:graphic>
          </wp:inline>
        </w:drawing>
      </w:r>
    </w:p>
    <w:p w14:paraId="0582D1C6" w14:textId="733BD345" w:rsidR="00962358" w:rsidRDefault="00962358" w:rsidP="00527E93">
      <w:r>
        <w:t xml:space="preserve">Although the resulting second stage model contained sufficient information for forecasting, it was not for the reasons we had posited. </w:t>
      </w:r>
    </w:p>
    <w:p w14:paraId="17577AF7" w14:textId="17B7F03C" w:rsidR="00962358" w:rsidRDefault="00962358" w:rsidP="00527E93">
      <w:r>
        <w:t>Your comment drove us to revise our model specification as follows:</w:t>
      </w:r>
    </w:p>
    <w:p w14:paraId="259ACEF3" w14:textId="0827C6A5" w:rsidR="00962358" w:rsidRDefault="009A1E60" w:rsidP="00527E93">
      <w:r>
        <w:t>w</w:t>
      </w:r>
    </w:p>
    <w:sectPr w:rsidR="00962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1BE"/>
    <w:multiLevelType w:val="hybridMultilevel"/>
    <w:tmpl w:val="6E565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20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93"/>
    <w:rsid w:val="003C7296"/>
    <w:rsid w:val="00527E93"/>
    <w:rsid w:val="00962358"/>
    <w:rsid w:val="009A1E60"/>
    <w:rsid w:val="00A444D5"/>
    <w:rsid w:val="00E61AFC"/>
    <w:rsid w:val="00EC5C42"/>
    <w:rsid w:val="00EF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9406"/>
  <w15:chartTrackingRefBased/>
  <w15:docId w15:val="{DFA3195F-B853-4B66-A4ED-BDA538AA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E93"/>
    <w:rPr>
      <w:rFonts w:eastAsiaTheme="majorEastAsia" w:cstheme="majorBidi"/>
      <w:color w:val="272727" w:themeColor="text1" w:themeTint="D8"/>
    </w:rPr>
  </w:style>
  <w:style w:type="paragraph" w:styleId="Title">
    <w:name w:val="Title"/>
    <w:basedOn w:val="Normal"/>
    <w:next w:val="Normal"/>
    <w:link w:val="TitleChar"/>
    <w:uiPriority w:val="10"/>
    <w:qFormat/>
    <w:rsid w:val="00527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E93"/>
    <w:pPr>
      <w:spacing w:before="160"/>
      <w:jc w:val="center"/>
    </w:pPr>
    <w:rPr>
      <w:i/>
      <w:iCs/>
      <w:color w:val="404040" w:themeColor="text1" w:themeTint="BF"/>
    </w:rPr>
  </w:style>
  <w:style w:type="character" w:customStyle="1" w:styleId="QuoteChar">
    <w:name w:val="Quote Char"/>
    <w:basedOn w:val="DefaultParagraphFont"/>
    <w:link w:val="Quote"/>
    <w:uiPriority w:val="29"/>
    <w:rsid w:val="00527E93"/>
    <w:rPr>
      <w:i/>
      <w:iCs/>
      <w:color w:val="404040" w:themeColor="text1" w:themeTint="BF"/>
    </w:rPr>
  </w:style>
  <w:style w:type="paragraph" w:styleId="ListParagraph">
    <w:name w:val="List Paragraph"/>
    <w:basedOn w:val="Normal"/>
    <w:uiPriority w:val="34"/>
    <w:qFormat/>
    <w:rsid w:val="00527E93"/>
    <w:pPr>
      <w:ind w:left="720"/>
      <w:contextualSpacing/>
    </w:pPr>
  </w:style>
  <w:style w:type="character" w:styleId="IntenseEmphasis">
    <w:name w:val="Intense Emphasis"/>
    <w:basedOn w:val="DefaultParagraphFont"/>
    <w:uiPriority w:val="21"/>
    <w:qFormat/>
    <w:rsid w:val="00527E93"/>
    <w:rPr>
      <w:i/>
      <w:iCs/>
      <w:color w:val="0F4761" w:themeColor="accent1" w:themeShade="BF"/>
    </w:rPr>
  </w:style>
  <w:style w:type="paragraph" w:styleId="IntenseQuote">
    <w:name w:val="Intense Quote"/>
    <w:basedOn w:val="Normal"/>
    <w:next w:val="Normal"/>
    <w:link w:val="IntenseQuoteChar"/>
    <w:uiPriority w:val="30"/>
    <w:qFormat/>
    <w:rsid w:val="00527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E93"/>
    <w:rPr>
      <w:i/>
      <w:iCs/>
      <w:color w:val="0F4761" w:themeColor="accent1" w:themeShade="BF"/>
    </w:rPr>
  </w:style>
  <w:style w:type="character" w:styleId="IntenseReference">
    <w:name w:val="Intense Reference"/>
    <w:basedOn w:val="DefaultParagraphFont"/>
    <w:uiPriority w:val="32"/>
    <w:qFormat/>
    <w:rsid w:val="00527E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266</Words>
  <Characters>1206</Characters>
  <Application>Microsoft Office Word</Application>
  <DocSecurity>0</DocSecurity>
  <Lines>18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Larriva, Matt</cp:lastModifiedBy>
  <cp:revision>2</cp:revision>
  <dcterms:created xsi:type="dcterms:W3CDTF">2026-04-27T18:45:00Z</dcterms:created>
  <dcterms:modified xsi:type="dcterms:W3CDTF">2026-04-27T20:35:00Z</dcterms:modified>
</cp:coreProperties>
</file>