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40" w:before="0"/>
        <w:jc w:val="center"/>
      </w:pPr>
      <w:r>
        <w:rPr>
          <w:rFonts w:ascii="Arial" w:cs="Arial" w:eastAsia="Arial" w:hAnsi="Arial"/>
          <w:b/>
          <w:bCs/>
          <w:color w:val="1E3A5F"/>
          <w:sz w:val="72"/>
          <w:szCs w:val="72"/>
        </w:rPr>
        <w:t xml:space="preserve">BAGS SIGNAL</w:t>
      </w:r>
    </w:p>
    <w:p>
      <w:pPr>
        <w:pBdr>
          <w:bottom w:val="single" w:color="0F7B6C" w:sz="12" w:space="10"/>
        </w:pBdr>
        <w:spacing w:after="200" w:before="0"/>
        <w:jc w:val="center"/>
      </w:pPr>
      <w:r>
        <w:rPr>
          <w:rFonts w:ascii="Arial" w:cs="Arial" w:eastAsia="Arial" w:hAnsi="Arial"/>
          <w:i/>
          <w:iCs/>
          <w:color w:val="0F7B6C"/>
          <w:sz w:val="36"/>
          <w:szCs w:val="36"/>
        </w:rPr>
        <w:t xml:space="preserve">AI Token Intelligence Platform</w:t>
      </w:r>
    </w:p>
    <w:p>
      <w:pPr>
        <w:spacing w:after="100" w:before="0"/>
      </w:pPr>
      <w:r>
        <w:t xml:space="preserve"/>
      </w:r>
    </w:p>
    <w:p>
      <w:pPr>
        <w:spacing w:after="80" w:before="0"/>
        <w:jc w:val="center"/>
      </w:pPr>
      <w:r>
        <w:rPr>
          <w:rFonts w:ascii="Arial" w:cs="Arial" w:eastAsia="Arial" w:hAnsi="Arial"/>
          <w:b/>
          <w:bCs/>
          <w:color w:val="1E3A5F"/>
          <w:sz w:val="28"/>
          <w:szCs w:val="28"/>
        </w:rPr>
        <w:t xml:space="preserve">PRODUCT REQUIREMENTS DOCUMENT (PRD)</w:t>
      </w:r>
    </w:p>
    <w:p>
      <w:pPr>
        <w:spacing w:after="3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E3A5F"/>
                <w:sz w:val="20"/>
                <w:szCs w:val="20"/>
              </w:rPr>
              <w:t xml:space="preserve">Versi Dokumen</w:t>
            </w:r>
          </w:p>
        </w:tc>
        <w:tc>
          <w:tcPr>
            <w:tcW w:type="dxa" w:w="36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color w:val="1A2533"/>
                <w:sz w:val="20"/>
                <w:szCs w:val="20"/>
              </w:rPr>
              <w:t xml:space="preserve">v1.0.0</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E3A5F"/>
                <w:sz w:val="20"/>
                <w:szCs w:val="20"/>
              </w:rPr>
              <w:t xml:space="preserve">Tanggal</w:t>
            </w:r>
          </w:p>
        </w:tc>
        <w:tc>
          <w:tcPr>
            <w:tcW w:type="dxa" w:w="36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color w:val="1A2533"/>
                <w:sz w:val="20"/>
                <w:szCs w:val="20"/>
              </w:rPr>
              <w:t xml:space="preserve">April 2026</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E3A5F"/>
                <w:sz w:val="20"/>
                <w:szCs w:val="20"/>
              </w:rPr>
              <w:t xml:space="preserve">Author</w:t>
            </w:r>
          </w:p>
        </w:tc>
        <w:tc>
          <w:tcPr>
            <w:tcW w:type="dxa" w:w="36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color w:val="1A2533"/>
                <w:sz w:val="20"/>
                <w:szCs w:val="20"/>
              </w:rPr>
              <w:t xml:space="preserve">Bags Signal Team</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E3A5F"/>
                <w:sz w:val="20"/>
                <w:szCs w:val="20"/>
              </w:rPr>
              <w:t xml:space="preserve">Hackathon</w:t>
            </w:r>
          </w:p>
        </w:tc>
        <w:tc>
          <w:tcPr>
            <w:tcW w:type="dxa" w:w="36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0F7B6C"/>
                <w:sz w:val="20"/>
                <w:szCs w:val="20"/>
              </w:rPr>
              <w:t xml:space="preserve">Bags.fm Hackathon — $4M Fund</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E3A5F"/>
                <w:sz w:val="20"/>
                <w:szCs w:val="20"/>
              </w:rPr>
              <w:t xml:space="preserve">Status</w:t>
            </w:r>
          </w:p>
        </w:tc>
        <w:tc>
          <w:tcPr>
            <w:tcW w:type="dxa" w:w="36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F0A500"/>
                <w:sz w:val="20"/>
                <w:szCs w:val="20"/>
              </w:rPr>
              <w:t xml:space="preserve">Draft — For Review</w:t>
            </w:r>
          </w:p>
        </w:tc>
      </w:tr>
    </w:tbl>
    <w:p>
      <w:pPr>
        <w:spacing w:after="400" w:before="0"/>
      </w:pPr>
      <w:r>
        <w:t xml:space="preserve"/>
      </w:r>
    </w:p>
    <w:p>
      <w:r>
        <w:br w:type="page"/>
      </w:r>
    </w:p>
    <w:p>
      <w:pPr>
        <w:pStyle w:val="Heading1"/>
        <w:pBdr>
          <w:bottom w:val="single" w:color="0F7B6C" w:sz="8" w:space="6"/>
        </w:pBdr>
        <w:spacing w:after="160" w:before="400"/>
      </w:pPr>
      <w:r>
        <w:rPr>
          <w:rFonts w:ascii="Arial" w:cs="Arial" w:eastAsia="Arial" w:hAnsi="Arial"/>
          <w:b/>
          <w:bCs/>
          <w:color w:val="1E3A5F"/>
          <w:sz w:val="34"/>
          <w:szCs w:val="34"/>
        </w:rPr>
        <w:t xml:space="preserve">1. Executive Summary</w:t>
      </w:r>
    </w:p>
    <w:p>
      <w:pPr>
        <w:spacing w:after="100" w:before="60"/>
        <w:jc w:val="left"/>
      </w:pPr>
      <w:r>
        <w:rPr>
          <w:rFonts w:ascii="Arial" w:cs="Arial" w:eastAsia="Arial" w:hAnsi="Arial"/>
          <w:color w:val="1A2533"/>
          <w:sz w:val="22"/>
          <w:szCs w:val="22"/>
        </w:rPr>
        <w:t xml:space="preserve">Bags Signal adalah platform intelijen token berbasis AI yang dibangun di atas ekosistem Bags.fm dan jaringan Solana. Platform ini dirancang untuk memenangkan Bags.fm Hackathon dengan menyediakan utilitas nyata bagi trader, kreator token, dan developer yang berinteraksi dengan Bags App Store.</w:t>
      </w:r>
    </w:p>
    <w:p>
      <w:pPr>
        <w:spacing w:after="100" w:before="0"/>
      </w:pPr>
      <w:r>
        <w:t xml:space="preserve"/>
      </w:r>
    </w:p>
    <w:p>
      <w:pPr>
        <w:spacing w:after="100" w:before="60"/>
        <w:jc w:val="left"/>
      </w:pPr>
      <w:r>
        <w:rPr>
          <w:rFonts w:ascii="Arial" w:cs="Arial" w:eastAsia="Arial" w:hAnsi="Arial"/>
          <w:color w:val="1A2533"/>
          <w:sz w:val="22"/>
          <w:szCs w:val="22"/>
        </w:rPr>
        <w:t xml:space="preserve">Platform ini menggabungkan tiga pilar utama yang menjadi fokus penilaian hackathon:</w:t>
      </w:r>
    </w:p>
    <w:p>
      <w:pPr>
        <w:pStyle w:val="ListParagraph"/>
        <w:numPr>
          <w:ilvl w:val="0"/>
          <w:numId w:val="2"/>
        </w:numPr>
        <w:spacing w:after="40" w:before="40"/>
      </w:pPr>
      <w:r>
        <w:rPr>
          <w:rFonts w:ascii="Arial" w:cs="Arial" w:eastAsia="Arial" w:hAnsi="Arial"/>
          <w:color w:val="1A2533"/>
          <w:sz w:val="22"/>
          <w:szCs w:val="22"/>
        </w:rPr>
        <w:t xml:space="preserve">Fee Share Intelligence: Kalkulator dan optimizer real-time untuk memaksimalkan pendapatan fee sharing bagi creator dan partner.</w:t>
      </w:r>
    </w:p>
    <w:p>
      <w:pPr>
        <w:pStyle w:val="ListParagraph"/>
        <w:numPr>
          <w:ilvl w:val="0"/>
          <w:numId w:val="2"/>
        </w:numPr>
        <w:spacing w:after="40" w:before="40"/>
      </w:pPr>
      <w:r>
        <w:rPr>
          <w:rFonts w:ascii="Arial" w:cs="Arial" w:eastAsia="Arial" w:hAnsi="Arial"/>
          <w:color w:val="1A2533"/>
          <w:sz w:val="22"/>
          <w:szCs w:val="22"/>
        </w:rPr>
        <w:t xml:space="preserve">AI Signal Engine: Sistem scoring berbasis machine learning untuk menilai potensi setiap token launch di Bags.fm berdasarkan on-chain data, liquidity depth, dan social signals.</w:t>
      </w:r>
    </w:p>
    <w:p>
      <w:pPr>
        <w:pStyle w:val="ListParagraph"/>
        <w:numPr>
          <w:ilvl w:val="0"/>
          <w:numId w:val="2"/>
        </w:numPr>
        <w:spacing w:after="40" w:before="40"/>
      </w:pPr>
      <w:r>
        <w:rPr>
          <w:rFonts w:ascii="Arial" w:cs="Arial" w:eastAsia="Arial" w:hAnsi="Arial"/>
          <w:color w:val="1A2533"/>
          <w:sz w:val="22"/>
          <w:szCs w:val="22"/>
        </w:rPr>
        <w:t xml:space="preserve">One-Click Token Launcher: Interface terintegrasi untuk launch token + konfigurasi fee share + listing Dexscreener dalam satu alur transaksi.</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7B6C" w:sz="1"/>
              <w:left w:val="single" w:color="0F7B6C" w:sz="1"/>
              <w:bottom w:val="single" w:color="0F7B6C" w:sz="1"/>
              <w:right w:val="single" w:color="0F7B6C" w:sz="1"/>
            </w:tcBorders>
            <w:shd w:fill="0F7B6C" w:val="clear"/>
            <w:tcMar>
              <w:top w:type="dxa" w:w="100"/>
              <w:left w:type="dxa" w:w="160"/>
              <w:bottom w:type="dxa" w:w="100"/>
              <w:right w:type="dxa" w:w="120"/>
            </w:tcMar>
          </w:tcPr>
          <w:p>
            <w:r>
              <w:rPr>
                <w:rFonts w:ascii="Arial" w:cs="Arial" w:eastAsia="Arial" w:hAnsi="Arial"/>
                <w:b/>
                <w:bCs/>
                <w:color w:val="FFFFFF"/>
                <w:sz w:val="20"/>
                <w:szCs w:val="20"/>
              </w:rPr>
              <w:t xml:space="preserve">Metric Kunci</w:t>
            </w:r>
          </w:p>
        </w:tc>
        <w:tc>
          <w:tcPr>
            <w:tcW w:type="dxa" w:w="6360"/>
            <w:tcBorders>
              <w:top w:val="single" w:color="0F7B6C" w:sz="1"/>
              <w:left w:val="single" w:color="0F7B6C" w:sz="1"/>
              <w:bottom w:val="single" w:color="0F7B6C" w:sz="1"/>
              <w:right w:val="single" w:color="0F7B6C" w:sz="1"/>
            </w:tcBorders>
            <w:shd w:fill="0F7B6C" w:val="clear"/>
            <w:tcMar>
              <w:top w:type="dxa" w:w="100"/>
              <w:left w:type="dxa" w:w="160"/>
              <w:bottom w:type="dxa" w:w="100"/>
              <w:right w:type="dxa" w:w="120"/>
            </w:tcMar>
          </w:tcPr>
          <w:p>
            <w:r>
              <w:rPr>
                <w:rFonts w:ascii="Arial" w:cs="Arial" w:eastAsia="Arial" w:hAnsi="Arial"/>
                <w:b/>
                <w:bCs/>
                <w:color w:val="FFFFFF"/>
                <w:sz w:val="20"/>
                <w:szCs w:val="20"/>
              </w:rPr>
              <w:t xml:space="preserve">Target</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Target Hackathon</w:t>
            </w:r>
          </w:p>
        </w:tc>
        <w:tc>
          <w:tcPr>
            <w:tcW w:type="dxa" w:w="6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Bags.fm Hackathon — Dana $4M, kategori Apps</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Tech Stack</w:t>
            </w:r>
          </w:p>
        </w:tc>
        <w:tc>
          <w:tcPr>
            <w:tcW w:type="dxa" w:w="6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Next.js 14, Node.js, Anchor (Solana), Python AI</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Integrasi API</w:t>
            </w:r>
          </w:p>
        </w:tc>
        <w:tc>
          <w:tcPr>
            <w:tcW w:type="dxa" w:w="6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Bags API, Helius RPC, Birdeye, Meteora, Privy</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Timeline MVP</w:t>
            </w:r>
          </w:p>
        </w:tc>
        <w:tc>
          <w:tcPr>
            <w:tcW w:type="dxa" w:w="6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4 sprint @ 1 minggu (28 hari total)</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User Target</w:t>
            </w:r>
          </w:p>
        </w:tc>
        <w:tc>
          <w:tcPr>
            <w:tcW w:type="dxa" w:w="6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creator, trader, DeFi enthusiast di ekosistem Solana</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Revenue Model</w:t>
            </w:r>
          </w:p>
        </w:tc>
        <w:tc>
          <w:tcPr>
            <w:tcW w:type="dxa" w:w="6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dari partner config + premium alerts subscription</w:t>
            </w:r>
          </w:p>
        </w:tc>
      </w:tr>
    </w:tbl>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2. Problem Statement</w:t>
      </w:r>
    </w:p>
    <w:p>
      <w:pPr>
        <w:pStyle w:val="Heading2"/>
        <w:spacing w:after="120" w:before="320"/>
      </w:pPr>
      <w:r>
        <w:rPr>
          <w:rFonts w:ascii="Arial" w:cs="Arial" w:eastAsia="Arial" w:hAnsi="Arial"/>
          <w:b/>
          <w:bCs/>
          <w:color w:val="0F7B6C"/>
          <w:sz w:val="26"/>
          <w:szCs w:val="26"/>
        </w:rPr>
        <w:t xml:space="preserve">2.1 Latar Belakang</w:t>
      </w:r>
    </w:p>
    <w:p>
      <w:pPr>
        <w:spacing w:after="100" w:before="60"/>
        <w:jc w:val="left"/>
      </w:pPr>
      <w:r>
        <w:rPr>
          <w:rFonts w:ascii="Arial" w:cs="Arial" w:eastAsia="Arial" w:hAnsi="Arial"/>
          <w:color w:val="1A2533"/>
          <w:sz w:val="22"/>
          <w:szCs w:val="22"/>
        </w:rPr>
        <w:t xml:space="preserve">Bags.fm telah muncul sebagai salah satu launchpad token tercepat berkembang di ekosistem Solana, di mana kreator mendapatkan 1% dari setiap trade. Namun, terdapat kesenjangan signifikan antara kapabilitas teknis platform dan pengalaman pengguna yang tersedia.</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2.2 Pain Points yang Diidentifikasi</w:t>
      </w:r>
    </w:p>
    <w:p>
      <w:pPr>
        <w:pStyle w:val="Heading3"/>
        <w:spacing w:after="80" w:before="200"/>
      </w:pPr>
      <w:r>
        <w:rPr>
          <w:rFonts w:ascii="Arial" w:cs="Arial" w:eastAsia="Arial" w:hAnsi="Arial"/>
          <w:b/>
          <w:bCs/>
          <w:color w:val="1E3A5F"/>
          <w:sz w:val="22"/>
          <w:szCs w:val="22"/>
        </w:rPr>
        <w:t xml:space="preserve">2.2.1 Untuk Token Creator</w:t>
      </w:r>
    </w:p>
    <w:p>
      <w:pPr>
        <w:pStyle w:val="ListParagraph"/>
        <w:numPr>
          <w:ilvl w:val="0"/>
          <w:numId w:val="2"/>
        </w:numPr>
        <w:spacing w:after="40" w:before="40"/>
      </w:pPr>
      <w:r>
        <w:rPr>
          <w:rFonts w:ascii="Arial" w:cs="Arial" w:eastAsia="Arial" w:hAnsi="Arial"/>
          <w:color w:val="1A2533"/>
          <w:sz w:val="22"/>
          <w:szCs w:val="22"/>
        </w:rPr>
        <w:t xml:space="preserve">Tidak ada tools untuk memproyeksikan pendapatan fee sharing berdasarkan volume historis dan antisipasi.</w:t>
      </w:r>
    </w:p>
    <w:p>
      <w:pPr>
        <w:pStyle w:val="ListParagraph"/>
        <w:numPr>
          <w:ilvl w:val="0"/>
          <w:numId w:val="2"/>
        </w:numPr>
        <w:spacing w:after="40" w:before="40"/>
      </w:pPr>
      <w:r>
        <w:rPr>
          <w:rFonts w:ascii="Arial" w:cs="Arial" w:eastAsia="Arial" w:hAnsi="Arial"/>
          <w:color w:val="1A2533"/>
          <w:sz w:val="22"/>
          <w:szCs w:val="22"/>
        </w:rPr>
        <w:t xml:space="preserve">Konfigurasi fee share bersifat manual dan membutuhkan pemahaman teknis mendalam tentang Solana PDA.</w:t>
      </w:r>
    </w:p>
    <w:p>
      <w:pPr>
        <w:pStyle w:val="ListParagraph"/>
        <w:numPr>
          <w:ilvl w:val="0"/>
          <w:numId w:val="2"/>
        </w:numPr>
        <w:spacing w:after="40" w:before="40"/>
      </w:pPr>
      <w:r>
        <w:rPr>
          <w:rFonts w:ascii="Arial" w:cs="Arial" w:eastAsia="Arial" w:hAnsi="Arial"/>
          <w:color w:val="1A2533"/>
          <w:sz w:val="22"/>
          <w:szCs w:val="22"/>
        </w:rPr>
        <w:t xml:space="preserve">Tidak ada visibilitas real-time atas accumulated fees yang siap di-claim.</w:t>
      </w:r>
    </w:p>
    <w:p>
      <w:pPr>
        <w:pStyle w:val="ListParagraph"/>
        <w:numPr>
          <w:ilvl w:val="0"/>
          <w:numId w:val="2"/>
        </w:numPr>
        <w:spacing w:after="40" w:before="40"/>
      </w:pPr>
      <w:r>
        <w:rPr>
          <w:rFonts w:ascii="Arial" w:cs="Arial" w:eastAsia="Arial" w:hAnsi="Arial"/>
          <w:color w:val="1A2533"/>
          <w:sz w:val="22"/>
          <w:szCs w:val="22"/>
        </w:rPr>
        <w:t xml:space="preserve">Proses launch token terpisah dari konfigurasi monetisasi, menyebabkan friction yang tinggi.</w:t>
      </w:r>
    </w:p>
    <w:p>
      <w:pPr>
        <w:spacing w:after="100" w:before="0"/>
      </w:pPr>
      <w:r>
        <w:t xml:space="preserve"/>
      </w:r>
    </w:p>
    <w:p>
      <w:pPr>
        <w:pStyle w:val="Heading3"/>
        <w:spacing w:after="80" w:before="200"/>
      </w:pPr>
      <w:r>
        <w:rPr>
          <w:rFonts w:ascii="Arial" w:cs="Arial" w:eastAsia="Arial" w:hAnsi="Arial"/>
          <w:b/>
          <w:bCs/>
          <w:color w:val="1E3A5F"/>
          <w:sz w:val="22"/>
          <w:szCs w:val="22"/>
        </w:rPr>
        <w:t xml:space="preserve">2.2.2 Untuk Trader &amp; Investor</w:t>
      </w:r>
    </w:p>
    <w:p>
      <w:pPr>
        <w:pStyle w:val="ListParagraph"/>
        <w:numPr>
          <w:ilvl w:val="0"/>
          <w:numId w:val="2"/>
        </w:numPr>
        <w:spacing w:after="40" w:before="40"/>
      </w:pPr>
      <w:r>
        <w:rPr>
          <w:rFonts w:ascii="Arial" w:cs="Arial" w:eastAsia="Arial" w:hAnsi="Arial"/>
          <w:color w:val="1A2533"/>
          <w:sz w:val="22"/>
          <w:szCs w:val="22"/>
        </w:rPr>
        <w:t xml:space="preserve">Feed token launch di Bags.fm tidak menyertakan sinyal kualitas atau risk scoring.</w:t>
      </w:r>
    </w:p>
    <w:p>
      <w:pPr>
        <w:pStyle w:val="ListParagraph"/>
        <w:numPr>
          <w:ilvl w:val="0"/>
          <w:numId w:val="2"/>
        </w:numPr>
        <w:spacing w:after="40" w:before="40"/>
      </w:pPr>
      <w:r>
        <w:rPr>
          <w:rFonts w:ascii="Arial" w:cs="Arial" w:eastAsia="Arial" w:hAnsi="Arial"/>
          <w:color w:val="1A2533"/>
          <w:sz w:val="22"/>
          <w:szCs w:val="22"/>
        </w:rPr>
        <w:t xml:space="preserve">Tidak ada cara untuk membedakan token dengan potensi tinggi dari token rug-pull secara cepat.</w:t>
      </w:r>
    </w:p>
    <w:p>
      <w:pPr>
        <w:pStyle w:val="ListParagraph"/>
        <w:numPr>
          <w:ilvl w:val="0"/>
          <w:numId w:val="2"/>
        </w:numPr>
        <w:spacing w:after="40" w:before="40"/>
      </w:pPr>
      <w:r>
        <w:rPr>
          <w:rFonts w:ascii="Arial" w:cs="Arial" w:eastAsia="Arial" w:hAnsi="Arial"/>
          <w:color w:val="1A2533"/>
          <w:sz w:val="22"/>
          <w:szCs w:val="22"/>
        </w:rPr>
        <w:t xml:space="preserve">Data on-chain dari Helius dan price data dari Birdeye tersebar, tidak teraggregasi.</w:t>
      </w:r>
    </w:p>
    <w:p>
      <w:pPr>
        <w:pStyle w:val="ListParagraph"/>
        <w:numPr>
          <w:ilvl w:val="0"/>
          <w:numId w:val="2"/>
        </w:numPr>
        <w:spacing w:after="40" w:before="40"/>
      </w:pPr>
      <w:r>
        <w:rPr>
          <w:rFonts w:ascii="Arial" w:cs="Arial" w:eastAsia="Arial" w:hAnsi="Arial"/>
          <w:color w:val="1A2533"/>
          <w:sz w:val="22"/>
          <w:szCs w:val="22"/>
        </w:rPr>
        <w:t xml:space="preserve">Alert system untuk entry/exit points tidak tersedia secara native.</w:t>
      </w:r>
    </w:p>
    <w:p>
      <w:pPr>
        <w:spacing w:after="100" w:before="0"/>
      </w:pPr>
      <w:r>
        <w:t xml:space="preserve"/>
      </w:r>
    </w:p>
    <w:p>
      <w:pPr>
        <w:pStyle w:val="Heading3"/>
        <w:spacing w:after="80" w:before="200"/>
      </w:pPr>
      <w:r>
        <w:rPr>
          <w:rFonts w:ascii="Arial" w:cs="Arial" w:eastAsia="Arial" w:hAnsi="Arial"/>
          <w:b/>
          <w:bCs/>
          <w:color w:val="1E3A5F"/>
          <w:sz w:val="22"/>
          <w:szCs w:val="22"/>
        </w:rPr>
        <w:t xml:space="preserve">2.2.3 Untuk Developer &amp; Partner</w:t>
      </w:r>
    </w:p>
    <w:p>
      <w:pPr>
        <w:pStyle w:val="ListParagraph"/>
        <w:numPr>
          <w:ilvl w:val="0"/>
          <w:numId w:val="2"/>
        </w:numPr>
        <w:spacing w:after="40" w:before="40"/>
      </w:pPr>
      <w:r>
        <w:rPr>
          <w:rFonts w:ascii="Arial" w:cs="Arial" w:eastAsia="Arial" w:hAnsi="Arial"/>
          <w:color w:val="1A2533"/>
          <w:sz w:val="22"/>
          <w:szCs w:val="22"/>
        </w:rPr>
        <w:t xml:space="preserve">Bags Partner API belum banyak dimanfaatkan karena kurangnya contoh implementasi nyata.</w:t>
      </w:r>
    </w:p>
    <w:p>
      <w:pPr>
        <w:pStyle w:val="ListParagraph"/>
        <w:numPr>
          <w:ilvl w:val="0"/>
          <w:numId w:val="2"/>
        </w:numPr>
        <w:spacing w:after="40" w:before="40"/>
      </w:pPr>
      <w:r>
        <w:rPr>
          <w:rFonts w:ascii="Arial" w:cs="Arial" w:eastAsia="Arial" w:hAnsi="Arial"/>
          <w:color w:val="1A2533"/>
          <w:sz w:val="22"/>
          <w:szCs w:val="22"/>
        </w:rPr>
        <w:t xml:space="preserve">Tidak ada dashboard untuk memantau performa referral dan partner revenue secara terpusat.</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2.3 Opportunity Gap</w:t>
      </w:r>
    </w:p>
    <w:p>
      <w:pPr>
        <w:spacing w:after="100" w:before="60"/>
        <w:jc w:val="left"/>
      </w:pPr>
      <w:r>
        <w:rPr>
          <w:rFonts w:ascii="Arial" w:cs="Arial" w:eastAsia="Arial" w:hAnsi="Arial"/>
          <w:color w:val="1A2533"/>
          <w:sz w:val="22"/>
          <w:szCs w:val="22"/>
        </w:rPr>
        <w:t xml:space="preserve">Berdasarkan analisis terhadap Bags API documentation, tersedia 30+ endpoint yang belum dimanfaatkan secara maksimal oleh aplikasi manapun. Bags Signal hadir untuk menjadi aplikasi pertama yang mengintegrasikan seluruh surface area API Bags.fm menjadi satu platform kohesif.</w:t>
      </w:r>
    </w:p>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3. Goals &amp; Objectives</w:t>
      </w:r>
    </w:p>
    <w:p>
      <w:pPr>
        <w:pStyle w:val="Heading2"/>
        <w:spacing w:after="120" w:before="320"/>
      </w:pPr>
      <w:r>
        <w:rPr>
          <w:rFonts w:ascii="Arial" w:cs="Arial" w:eastAsia="Arial" w:hAnsi="Arial"/>
          <w:b/>
          <w:bCs/>
          <w:color w:val="0F7B6C"/>
          <w:sz w:val="26"/>
          <w:szCs w:val="26"/>
        </w:rPr>
        <w:t xml:space="preserve">3.1 Tujuan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4000"/>
        <w:gridCol w:w="246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Objective</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Key Result</w:t>
            </w:r>
          </w:p>
        </w:tc>
        <w:tc>
          <w:tcPr>
            <w:tcW w:type="dxa" w:w="24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1</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Meningkatkan fee share utilization</w:t>
            </w:r>
          </w:p>
        </w:tc>
        <w:tc>
          <w:tcPr>
            <w:tcW w:type="dxa" w:w="4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Creator rata-rata mengklaim 90%+ dari accumulated fees dalam 30 hari</w:t>
            </w:r>
          </w:p>
        </w:tc>
        <w:tc>
          <w:tcPr>
            <w:tcW w:type="dxa" w:w="24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P0 — Critical</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2</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Memberikan signal kualitas token</w:t>
            </w:r>
          </w:p>
        </w:tc>
        <w:tc>
          <w:tcPr>
            <w:tcW w:type="dxa" w:w="4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Signal accuracy &gt; 70% berdasarkan 7-day price movement post-launch</w:t>
            </w:r>
          </w:p>
        </w:tc>
        <w:tc>
          <w:tcPr>
            <w:tcW w:type="dxa" w:w="24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P0 — Critical</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3</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Mempercepat token launch workflow</w:t>
            </w:r>
          </w:p>
        </w:tc>
        <w:tc>
          <w:tcPr>
            <w:tcW w:type="dxa" w:w="4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Waktu launch berkurang dari rata-rata 15 menit menjadi &lt; 3 menit</w:t>
            </w:r>
          </w:p>
        </w:tc>
        <w:tc>
          <w:tcPr>
            <w:tcW w:type="dxa" w:w="24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P1 — High</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4</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Membangun partner ecosystem</w:t>
            </w:r>
          </w:p>
        </w:tc>
        <w:tc>
          <w:tcPr>
            <w:tcW w:type="dxa" w:w="4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10+ partner terdaftar melalui Partner Config API dalam masa hackathon</w:t>
            </w:r>
          </w:p>
        </w:tc>
        <w:tc>
          <w:tcPr>
            <w:tcW w:type="dxa" w:w="24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P1 — High</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5</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Real-time market intelligence</w:t>
            </w:r>
          </w:p>
        </w:tc>
        <w:tc>
          <w:tcPr>
            <w:tcW w:type="dxa" w:w="4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Alert latency &lt; 5 detik dari event on-chain ke notifikasi user</w:t>
            </w:r>
          </w:p>
        </w:tc>
        <w:tc>
          <w:tcPr>
            <w:tcW w:type="dxa" w:w="24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P2 — Medium</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6</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Developer adoption</w:t>
            </w:r>
          </w:p>
        </w:tc>
        <w:tc>
          <w:tcPr>
            <w:tcW w:type="dxa" w:w="4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Dokumentasi API wrapper tersedia &amp; di-fork &gt; 50x</w:t>
            </w:r>
          </w:p>
        </w:tc>
        <w:tc>
          <w:tcPr>
            <w:tcW w:type="dxa" w:w="24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P2 — Medium</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3.2 Kriteria Sukses Hackathon</w:t>
      </w:r>
    </w:p>
    <w:p>
      <w:pPr>
        <w:spacing w:after="100" w:before="60"/>
        <w:jc w:val="left"/>
      </w:pPr>
      <w:r>
        <w:rPr>
          <w:rFonts w:ascii="Arial" w:cs="Arial" w:eastAsia="Arial" w:hAnsi="Arial"/>
          <w:color w:val="1A2533"/>
          <w:sz w:val="22"/>
          <w:szCs w:val="22"/>
        </w:rPr>
        <w:t xml:space="preserve">Untuk memenangkan Bags.fm Hackathon, project harus memenuhi minimal 3 dari 5 kriteria berikut:</w:t>
      </w:r>
    </w:p>
    <w:p>
      <w:pPr>
        <w:pStyle w:val="ListParagraph"/>
        <w:numPr>
          <w:ilvl w:val="0"/>
          <w:numId w:val="2"/>
        </w:numPr>
        <w:spacing w:after="40" w:before="40"/>
      </w:pPr>
      <w:r>
        <w:rPr>
          <w:rFonts w:ascii="Arial" w:cs="Arial" w:eastAsia="Arial" w:hAnsi="Arial"/>
          <w:color w:val="1A2533"/>
          <w:sz w:val="22"/>
          <w:szCs w:val="22"/>
        </w:rPr>
        <w:t xml:space="preserve">Inovasi dalam mekanisme fee sharing yang belum ada sebelumnya.</w:t>
      </w:r>
    </w:p>
    <w:p>
      <w:pPr>
        <w:pStyle w:val="ListParagraph"/>
        <w:numPr>
          <w:ilvl w:val="0"/>
          <w:numId w:val="2"/>
        </w:numPr>
        <w:spacing w:after="40" w:before="40"/>
      </w:pPr>
      <w:r>
        <w:rPr>
          <w:rFonts w:ascii="Arial" w:cs="Arial" w:eastAsia="Arial" w:hAnsi="Arial"/>
          <w:color w:val="1A2533"/>
          <w:sz w:val="22"/>
          <w:szCs w:val="22"/>
        </w:rPr>
        <w:t xml:space="preserve">Integrasi mendalam dengan minimal 3 partner API (Helius, Birdeye, Meteora).</w:t>
      </w:r>
    </w:p>
    <w:p>
      <w:pPr>
        <w:pStyle w:val="ListParagraph"/>
        <w:numPr>
          <w:ilvl w:val="0"/>
          <w:numId w:val="2"/>
        </w:numPr>
        <w:spacing w:after="40" w:before="40"/>
      </w:pPr>
      <w:r>
        <w:rPr>
          <w:rFonts w:ascii="Arial" w:cs="Arial" w:eastAsia="Arial" w:hAnsi="Arial"/>
          <w:color w:val="1A2533"/>
          <w:sz w:val="22"/>
          <w:szCs w:val="22"/>
        </w:rPr>
        <w:t xml:space="preserve">User experience yang dapat digunakan oleh non-technical user.</w:t>
      </w:r>
    </w:p>
    <w:p>
      <w:pPr>
        <w:pStyle w:val="ListParagraph"/>
        <w:numPr>
          <w:ilvl w:val="0"/>
          <w:numId w:val="2"/>
        </w:numPr>
        <w:spacing w:after="40" w:before="40"/>
      </w:pPr>
      <w:r>
        <w:rPr>
          <w:rFonts w:ascii="Arial" w:cs="Arial" w:eastAsia="Arial" w:hAnsi="Arial"/>
          <w:color w:val="1A2533"/>
          <w:sz w:val="22"/>
          <w:szCs w:val="22"/>
        </w:rPr>
        <w:t xml:space="preserve">Demonstrasi live dengan transaksi nyata di Solana mainnet/devnet.</w:t>
      </w:r>
    </w:p>
    <w:p>
      <w:pPr>
        <w:pStyle w:val="ListParagraph"/>
        <w:numPr>
          <w:ilvl w:val="0"/>
          <w:numId w:val="2"/>
        </w:numPr>
        <w:spacing w:after="40" w:before="40"/>
      </w:pPr>
      <w:r>
        <w:rPr>
          <w:rFonts w:ascii="Arial" w:cs="Arial" w:eastAsia="Arial" w:hAnsi="Arial"/>
          <w:color w:val="1A2533"/>
          <w:sz w:val="22"/>
          <w:szCs w:val="22"/>
        </w:rPr>
        <w:t xml:space="preserve">Potensi revenue model yang berkelanjutan pasca-hackathon.</w:t>
      </w:r>
    </w:p>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4. User Personas</w:t>
      </w:r>
    </w:p>
    <w:p>
      <w:pPr>
        <w:pStyle w:val="Heading2"/>
        <w:spacing w:after="120" w:before="320"/>
      </w:pPr>
      <w:r>
        <w:rPr>
          <w:rFonts w:ascii="Arial" w:cs="Arial" w:eastAsia="Arial" w:hAnsi="Arial"/>
          <w:b/>
          <w:bCs/>
          <w:color w:val="0F7B6C"/>
          <w:sz w:val="26"/>
          <w:szCs w:val="26"/>
        </w:rPr>
        <w:t xml:space="preserve">4.1 Persona 1: "The Token Creator" — Rani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Profil</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Kreator konten crypto, 28 tahun, aktif di Twitter/X dengan 15K followers</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Tujuan Utama</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Meluncurkan token komunitas dan menghasilkan passive income dari fee trading</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Pain Point</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Tidak tahu cara mengoptimalkan konfigurasi fee share dan tidak bisa track revenue secara mudah</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Tech Savvy</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 — familiar dengan wallet Phantom, tapi tidak bisa coding</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Ekspektasi</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Antarmuka sederhana, estimasi pendapatan yang jelas, proses launch cepat</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Fitur Kunci</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Optimizer, One-Click Launcher, Revenue Dashboard</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4.2 Persona 2: "The Alpha Hunter" — Dani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Profil</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Trader DeFi full-time, 24 tahun, menggunakan multiple tools setiap hari</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Tujuan Utama</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Menemukan token launches dengan potensi 10x sebelum orang lain masuk</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Pain Point</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Harus memeriksa 5+ tools secara manual untuk mendapatkan gambaran lengkap sebuah token</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Tech Savvy</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High — bisa membaca on-chain data dan memahami AMM mechanics</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Ekspektasi</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Data real-time, signal scoring yang akurat, alert instan</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Fitur Kunci</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Signal Feed, AI Scorer, Telegram/WebSocket Alerts, Trade Quote</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4.3 Persona 3: "The Developer/Partner" — Budi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Profil</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Full-stack Web3 developer, 31 tahun, membangun tools DeFi sebagai side project</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Tujuan Utama</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Mengintegrasikan Bags API ke dalam aplikasinya dan mendapatkan revenue dari partner config</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Pain Point</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Dokumentasi Bags API kurang contoh end-to-end, tidak ada SDK siap pakai</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Tech Savvy</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Expert — familiar dengan Anchor, web3.js, dan React</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Ekspektasi</w:t>
            </w:r>
          </w:p>
        </w:tc>
        <w:tc>
          <w:tcPr>
            <w:tcW w:type="dxa" w:w="7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TypeScript SDK, dokumentasi lengkap, partner dashboard yang transparan</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Fitur Kunci</w:t>
            </w:r>
          </w:p>
        </w:tc>
        <w:tc>
          <w:tcPr>
            <w:tcW w:type="dxa" w:w="7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Partner Registry, Bags API SDK (open source), Partner Stats Dashboard</w:t>
            </w:r>
          </w:p>
        </w:tc>
      </w:tr>
    </w:tbl>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5. Feature Requirements</w:t>
      </w:r>
    </w:p>
    <w:p>
      <w:pPr>
        <w:pStyle w:val="Heading2"/>
        <w:spacing w:after="120" w:before="320"/>
      </w:pPr>
      <w:r>
        <w:rPr>
          <w:rFonts w:ascii="Arial" w:cs="Arial" w:eastAsia="Arial" w:hAnsi="Arial"/>
          <w:b/>
          <w:bCs/>
          <w:color w:val="0F7B6C"/>
          <w:sz w:val="26"/>
          <w:szCs w:val="26"/>
        </w:rPr>
        <w:t xml:space="preserve">5.1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400"/>
        <w:gridCol w:w="1160"/>
      </w:tblGrid>
      <w:t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Fitur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1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API Bags</w:t>
            </w:r>
          </w:p>
        </w:tc>
      </w:tr>
      <w:tr>
        <w:tc>
          <w:tcPr>
            <w:tcW w:type="dxa" w:w="3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Signal Feed (Real-time token launches)</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1</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P0 — Must Have</w:t>
            </w:r>
          </w:p>
        </w:tc>
        <w:tc>
          <w:tcPr>
            <w:tcW w:type="dxa" w:w="1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Dani</w:t>
            </w:r>
          </w:p>
        </w:tc>
        <w:tc>
          <w:tcPr>
            <w:tcW w:type="dxa" w:w="1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Launch Feed</w:t>
            </w:r>
          </w:p>
        </w:tc>
      </w:tr>
      <w:tr>
        <w:tc>
          <w:tcPr>
            <w:tcW w:type="dxa" w:w="3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AI Scoring Engine (Heuristic + ML)</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1</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P0 — Must Have</w:t>
            </w:r>
          </w:p>
        </w:tc>
        <w:tc>
          <w:tcPr>
            <w:tcW w:type="dxa" w:w="1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Dani</w:t>
            </w:r>
          </w:p>
        </w:tc>
        <w:tc>
          <w:tcPr>
            <w:tcW w:type="dxa" w:w="1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Analytics</w:t>
            </w:r>
          </w:p>
        </w:tc>
      </w:tr>
      <w:tr>
        <w:tc>
          <w:tcPr>
            <w:tcW w:type="dxa" w:w="3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Fee Share Optimizer &amp; Simulator</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2</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P0 — Must Have</w:t>
            </w:r>
          </w:p>
        </w:tc>
        <w:tc>
          <w:tcPr>
            <w:tcW w:type="dxa" w:w="1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Rani</w:t>
            </w:r>
          </w:p>
        </w:tc>
        <w:tc>
          <w:tcPr>
            <w:tcW w:type="dxa" w:w="1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Share API</w:t>
            </w:r>
          </w:p>
        </w:tc>
      </w:tr>
      <w:tr>
        <w:tc>
          <w:tcPr>
            <w:tcW w:type="dxa" w:w="3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Revenue Dashboard (Lifetime Fees)</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2</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P0 — Must Have</w:t>
            </w:r>
          </w:p>
        </w:tc>
        <w:tc>
          <w:tcPr>
            <w:tcW w:type="dxa" w:w="1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Rani</w:t>
            </w:r>
          </w:p>
        </w:tc>
        <w:tc>
          <w:tcPr>
            <w:tcW w:type="dxa" w:w="1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Analytics</w:t>
            </w:r>
          </w:p>
        </w:tc>
      </w:tr>
      <w:tr>
        <w:tc>
          <w:tcPr>
            <w:tcW w:type="dxa" w:w="3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One-Click Token Launcher</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2</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P1 — High</w:t>
            </w:r>
          </w:p>
        </w:tc>
        <w:tc>
          <w:tcPr>
            <w:tcW w:type="dxa" w:w="1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Rani</w:t>
            </w:r>
          </w:p>
        </w:tc>
        <w:tc>
          <w:tcPr>
            <w:tcW w:type="dxa" w:w="1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Launch TX</w:t>
            </w:r>
          </w:p>
        </w:tc>
      </w:tr>
      <w:tr>
        <w:tc>
          <w:tcPr>
            <w:tcW w:type="dxa" w:w="3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Auto Fee Claim (Anchor Program)</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3</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P1 — High</w:t>
            </w:r>
          </w:p>
        </w:tc>
        <w:tc>
          <w:tcPr>
            <w:tcW w:type="dxa" w:w="1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Rani</w:t>
            </w:r>
          </w:p>
        </w:tc>
        <w:tc>
          <w:tcPr>
            <w:tcW w:type="dxa" w:w="1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Claiming</w:t>
            </w:r>
          </w:p>
        </w:tc>
      </w:tr>
      <w:tr>
        <w:tc>
          <w:tcPr>
            <w:tcW w:type="dxa" w:w="3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Real-time Alerts (WebSocket)</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2</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P1 — High</w:t>
            </w:r>
          </w:p>
        </w:tc>
        <w:tc>
          <w:tcPr>
            <w:tcW w:type="dxa" w:w="1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Dani</w:t>
            </w:r>
          </w:p>
        </w:tc>
        <w:tc>
          <w:tcPr>
            <w:tcW w:type="dxa" w:w="1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Internal</w:t>
            </w:r>
          </w:p>
        </w:tc>
      </w:tr>
      <w:tr>
        <w:tc>
          <w:tcPr>
            <w:tcW w:type="dxa" w:w="3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Trade Quote &amp; Swap Interface</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3</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P1 — High</w:t>
            </w:r>
          </w:p>
        </w:tc>
        <w:tc>
          <w:tcPr>
            <w:tcW w:type="dxa" w:w="1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Dani</w:t>
            </w:r>
          </w:p>
        </w:tc>
        <w:tc>
          <w:tcPr>
            <w:tcW w:type="dxa" w:w="1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Trade API</w:t>
            </w:r>
          </w:p>
        </w:tc>
      </w:tr>
      <w:tr>
        <w:tc>
          <w:tcPr>
            <w:tcW w:type="dxa" w:w="3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Partner Registry &amp; Stats</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3</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P2 — Medium</w:t>
            </w:r>
          </w:p>
        </w:tc>
        <w:tc>
          <w:tcPr>
            <w:tcW w:type="dxa" w:w="1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Budi</w:t>
            </w:r>
          </w:p>
        </w:tc>
        <w:tc>
          <w:tcPr>
            <w:tcW w:type="dxa" w:w="1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Partner API</w:t>
            </w:r>
          </w:p>
        </w:tc>
      </w:tr>
      <w:tr>
        <w:tc>
          <w:tcPr>
            <w:tcW w:type="dxa" w:w="3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Dexscreener Auto-Listing</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3</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P2 — Medium</w:t>
            </w:r>
          </w:p>
        </w:tc>
        <w:tc>
          <w:tcPr>
            <w:tcW w:type="dxa" w:w="1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Rani</w:t>
            </w:r>
          </w:p>
        </w:tc>
        <w:tc>
          <w:tcPr>
            <w:tcW w:type="dxa" w:w="1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Dexscreener API</w:t>
            </w:r>
          </w:p>
        </w:tc>
      </w:tr>
      <w:tr>
        <w:tc>
          <w:tcPr>
            <w:tcW w:type="dxa" w:w="3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AI Agent Auth (Autonomous Trading)</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4</w:t>
            </w:r>
          </w:p>
        </w:tc>
        <w:tc>
          <w:tcPr>
            <w:tcW w:type="dxa" w:w="1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P2 — Medium</w:t>
            </w:r>
          </w:p>
        </w:tc>
        <w:tc>
          <w:tcPr>
            <w:tcW w:type="dxa" w:w="1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Dani</w:t>
            </w:r>
          </w:p>
        </w:tc>
        <w:tc>
          <w:tcPr>
            <w:tcW w:type="dxa" w:w="1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Agent API</w:t>
            </w:r>
          </w:p>
        </w:tc>
      </w:tr>
      <w:tr>
        <w:tc>
          <w:tcPr>
            <w:tcW w:type="dxa" w:w="3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Bags Pool Analytics</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Sprint 4</w:t>
            </w:r>
          </w:p>
        </w:tc>
        <w:tc>
          <w:tcPr>
            <w:tcW w:type="dxa" w:w="1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P3 — Nice to Have</w:t>
            </w:r>
          </w:p>
        </w:tc>
        <w:tc>
          <w:tcPr>
            <w:tcW w:type="dxa" w:w="1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Dani</w:t>
            </w:r>
          </w:p>
        </w:tc>
        <w:tc>
          <w:tcPr>
            <w:tcW w:type="dxa" w:w="1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State API</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5.2 Spesifikasi Fitur Detail</w:t>
      </w:r>
    </w:p>
    <w:p>
      <w:pPr>
        <w:pStyle w:val="Heading3"/>
        <w:spacing w:after="80" w:before="200"/>
      </w:pPr>
      <w:r>
        <w:rPr>
          <w:rFonts w:ascii="Arial" w:cs="Arial" w:eastAsia="Arial" w:hAnsi="Arial"/>
          <w:b/>
          <w:bCs/>
          <w:color w:val="1E3A5F"/>
          <w:sz w:val="22"/>
          <w:szCs w:val="22"/>
        </w:rPr>
        <w:t xml:space="preserve">5.2.1 Signal Feed — Real-time Token Intelligence</w:t>
      </w:r>
    </w:p>
    <w:p>
      <w:pPr>
        <w:spacing w:after="100" w:before="60"/>
        <w:jc w:val="left"/>
      </w:pPr>
      <w:r>
        <w:rPr>
          <w:rFonts w:ascii="Arial" w:cs="Arial" w:eastAsia="Arial" w:hAnsi="Arial"/>
          <w:color w:val="1A2533"/>
          <w:sz w:val="22"/>
          <w:szCs w:val="22"/>
        </w:rPr>
        <w:t xml:space="preserve">Signal Feed adalah halaman utama platform yang menampilkan aliran token launch terbaru dari Bags.fm disertai dengan skor kualitas dari AI engine.</w:t>
      </w:r>
    </w:p>
    <w:p>
      <w:pPr>
        <w:spacing w:after="100" w:before="0"/>
      </w:pPr>
      <w:r>
        <w:t xml:space="preserve"/>
      </w:r>
    </w:p>
    <w:p>
      <w:pPr>
        <w:spacing w:after="100" w:before="60"/>
        <w:jc w:val="left"/>
      </w:pPr>
      <w:r>
        <w:rPr>
          <w:rFonts w:ascii="Arial" w:cs="Arial" w:eastAsia="Arial" w:hAnsi="Arial"/>
          <w:color w:val="1A2533"/>
          <w:sz w:val="22"/>
          <w:szCs w:val="22"/>
        </w:rPr>
        <w:t xml:space="preserve">Komponen UI yang dibutuhkan:</w:t>
      </w:r>
    </w:p>
    <w:p>
      <w:pPr>
        <w:pStyle w:val="ListParagraph"/>
        <w:numPr>
          <w:ilvl w:val="0"/>
          <w:numId w:val="2"/>
        </w:numPr>
        <w:spacing w:after="40" w:before="40"/>
      </w:pPr>
      <w:r>
        <w:rPr>
          <w:rFonts w:ascii="Arial" w:cs="Arial" w:eastAsia="Arial" w:hAnsi="Arial"/>
          <w:color w:val="1A2533"/>
          <w:sz w:val="22"/>
          <w:szCs w:val="22"/>
        </w:rPr>
        <w:t xml:space="preserve">Token card dengan nama, symbol, gambar, dan status (PRE_LAUNCH / LIVE).</w:t>
      </w:r>
    </w:p>
    <w:p>
      <w:pPr>
        <w:pStyle w:val="ListParagraph"/>
        <w:numPr>
          <w:ilvl w:val="0"/>
          <w:numId w:val="2"/>
        </w:numPr>
        <w:spacing w:after="40" w:before="40"/>
      </w:pPr>
      <w:r>
        <w:rPr>
          <w:rFonts w:ascii="Arial" w:cs="Arial" w:eastAsia="Arial" w:hAnsi="Arial"/>
          <w:color w:val="1A2533"/>
          <w:sz w:val="22"/>
          <w:szCs w:val="22"/>
        </w:rPr>
        <w:t xml:space="preserve">Signal Score: badge berwarna (Hijau = 80+, Kuning = 50-79, Merah = &lt;50).</w:t>
      </w:r>
    </w:p>
    <w:p>
      <w:pPr>
        <w:pStyle w:val="ListParagraph"/>
        <w:numPr>
          <w:ilvl w:val="0"/>
          <w:numId w:val="2"/>
        </w:numPr>
        <w:spacing w:after="40" w:before="40"/>
      </w:pPr>
      <w:r>
        <w:rPr>
          <w:rFonts w:ascii="Arial" w:cs="Arial" w:eastAsia="Arial" w:hAnsi="Arial"/>
          <w:color w:val="1A2533"/>
          <w:sz w:val="22"/>
          <w:szCs w:val="22"/>
        </w:rPr>
        <w:t xml:space="preserve">Volume 24 jam dari Birdeye API, diupdate setiap 30 detik.</w:t>
      </w:r>
    </w:p>
    <w:p>
      <w:pPr>
        <w:pStyle w:val="ListParagraph"/>
        <w:numPr>
          <w:ilvl w:val="0"/>
          <w:numId w:val="2"/>
        </w:numPr>
        <w:spacing w:after="40" w:before="40"/>
      </w:pPr>
      <w:r>
        <w:rPr>
          <w:rFonts w:ascii="Arial" w:cs="Arial" w:eastAsia="Arial" w:hAnsi="Arial"/>
          <w:color w:val="1A2533"/>
          <w:sz w:val="22"/>
          <w:szCs w:val="22"/>
        </w:rPr>
        <w:t xml:space="preserve">Liquidity depth dari Meteora pools.</w:t>
      </w:r>
    </w:p>
    <w:p>
      <w:pPr>
        <w:pStyle w:val="ListParagraph"/>
        <w:numPr>
          <w:ilvl w:val="0"/>
          <w:numId w:val="2"/>
        </w:numPr>
        <w:spacing w:after="40" w:before="40"/>
      </w:pPr>
      <w:r>
        <w:rPr>
          <w:rFonts w:ascii="Arial" w:cs="Arial" w:eastAsia="Arial" w:hAnsi="Arial"/>
          <w:color w:val="1A2533"/>
          <w:sz w:val="22"/>
          <w:szCs w:val="22"/>
        </w:rPr>
        <w:t xml:space="preserve">Quick action: Trade, Watch, Share.</w:t>
      </w:r>
    </w:p>
    <w:p>
      <w:pPr>
        <w:pStyle w:val="ListParagraph"/>
        <w:numPr>
          <w:ilvl w:val="0"/>
          <w:numId w:val="2"/>
        </w:numPr>
        <w:spacing w:after="40" w:before="40"/>
      </w:pPr>
      <w:r>
        <w:rPr>
          <w:rFonts w:ascii="Arial" w:cs="Arial" w:eastAsia="Arial" w:hAnsi="Arial"/>
          <w:color w:val="1A2533"/>
          <w:sz w:val="22"/>
          <w:szCs w:val="22"/>
        </w:rPr>
        <w:t xml:space="preserve">Filter: status, score range, volume minimum, tanggal launch.</w:t>
      </w:r>
    </w:p>
    <w:p>
      <w:pPr>
        <w:spacing w:after="100" w:before="0"/>
      </w:pPr>
      <w:r>
        <w:t xml:space="preserve"/>
      </w:r>
    </w:p>
    <w:p>
      <w:pPr>
        <w:spacing w:after="100" w:before="60"/>
        <w:jc w:val="left"/>
      </w:pPr>
      <w:r>
        <w:rPr>
          <w:rFonts w:ascii="Arial" w:cs="Arial" w:eastAsia="Arial" w:hAnsi="Arial"/>
          <w:color w:val="1A2533"/>
          <w:sz w:val="22"/>
          <w:szCs w:val="22"/>
        </w:rPr>
        <w:t xml:space="preserve">Endpoint Bags API yang digunakan:</w:t>
      </w:r>
    </w:p>
    <w:p>
      <w:pPr>
        <w:pStyle w:val="ListParagraph"/>
        <w:numPr>
          <w:ilvl w:val="0"/>
          <w:numId w:val="2"/>
        </w:numPr>
        <w:spacing w:after="40" w:before="40"/>
      </w:pPr>
      <w:r>
        <w:rPr>
          <w:rFonts w:ascii="Arial" w:cs="Arial" w:eastAsia="Arial" w:hAnsi="Arial"/>
          <w:color w:val="1A2533"/>
          <w:sz w:val="22"/>
          <w:szCs w:val="22"/>
        </w:rPr>
        <w:t xml:space="preserve">GET /token-launch/feed — Feed utama token launches.</w:t>
      </w:r>
    </w:p>
    <w:p>
      <w:pPr>
        <w:pStyle w:val="ListParagraph"/>
        <w:numPr>
          <w:ilvl w:val="0"/>
          <w:numId w:val="2"/>
        </w:numPr>
        <w:spacing w:after="40" w:before="40"/>
      </w:pPr>
      <w:r>
        <w:rPr>
          <w:rFonts w:ascii="Arial" w:cs="Arial" w:eastAsia="Arial" w:hAnsi="Arial"/>
          <w:color w:val="1A2533"/>
          <w:sz w:val="22"/>
          <w:szCs w:val="22"/>
        </w:rPr>
        <w:t xml:space="preserve">GET /token-launch/lifetime-fees?tokenMint=X — Fee historis per token.</w:t>
      </w:r>
    </w:p>
    <w:p>
      <w:pPr>
        <w:pStyle w:val="ListParagraph"/>
        <w:numPr>
          <w:ilvl w:val="0"/>
          <w:numId w:val="2"/>
        </w:numPr>
        <w:spacing w:after="40" w:before="40"/>
      </w:pPr>
      <w:r>
        <w:rPr>
          <w:rFonts w:ascii="Arial" w:cs="Arial" w:eastAsia="Arial" w:hAnsi="Arial"/>
          <w:color w:val="1A2533"/>
          <w:sz w:val="22"/>
          <w:szCs w:val="22"/>
        </w:rPr>
        <w:t xml:space="preserve">GET /bags-pools — Informasi liquidity pool.</w:t>
      </w:r>
    </w:p>
    <w:p>
      <w:pPr>
        <w:spacing w:after="100" w:before="0"/>
      </w:pPr>
      <w:r>
        <w:t xml:space="preserve"/>
      </w:r>
    </w:p>
    <w:p>
      <w:pPr>
        <w:pStyle w:val="Heading3"/>
        <w:spacing w:after="80" w:before="200"/>
      </w:pPr>
      <w:r>
        <w:rPr>
          <w:rFonts w:ascii="Arial" w:cs="Arial" w:eastAsia="Arial" w:hAnsi="Arial"/>
          <w:b/>
          <w:bCs/>
          <w:color w:val="1E3A5F"/>
          <w:sz w:val="22"/>
          <w:szCs w:val="22"/>
        </w:rPr>
        <w:t xml:space="preserve">5.2.2 AI Scoring Engine</w:t>
      </w:r>
    </w:p>
    <w:p>
      <w:pPr>
        <w:spacing w:after="100" w:before="60"/>
        <w:jc w:val="left"/>
      </w:pPr>
      <w:r>
        <w:rPr>
          <w:rFonts w:ascii="Arial" w:cs="Arial" w:eastAsia="Arial" w:hAnsi="Arial"/>
          <w:color w:val="1A2533"/>
          <w:sz w:val="22"/>
          <w:szCs w:val="22"/>
        </w:rPr>
        <w:t xml:space="preserve">Scoring engine adalah layanan Python yang mengevaluasi setiap token secara otomatis menggunakan heuristik multi-faktor. Engine ini berjalan sebagai microservice terpisah yang dipanggil oleh backend Node.js.</w:t>
      </w:r>
    </w:p>
    <w:p>
      <w:pPr>
        <w:spacing w:after="100" w:before="0"/>
      </w:pPr>
      <w:r>
        <w:t xml:space="preserve"/>
      </w:r>
    </w:p>
    <w:p>
      <w:pPr>
        <w:spacing w:after="100" w:before="60"/>
        <w:jc w:val="left"/>
      </w:pPr>
      <w:r>
        <w:rPr>
          <w:rFonts w:ascii="Arial" w:cs="Arial" w:eastAsia="Arial" w:hAnsi="Arial"/>
          <w:color w:val="1A2533"/>
          <w:sz w:val="22"/>
          <w:szCs w:val="22"/>
        </w:rPr>
        <w:t xml:space="preserve">Faktor penilaian (total 100 poin):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Faktor</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Bobot</w:t>
            </w:r>
          </w:p>
        </w:tc>
        <w:tc>
          <w:tcPr>
            <w:tcW w:type="dxa" w:w="4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Deskripsi</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Liquidity Depth</w:t>
            </w:r>
          </w:p>
        </w:tc>
        <w:tc>
          <w:tcPr>
            <w:tcW w:type="dxa" w:w="1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25 poin</w:t>
            </w:r>
          </w:p>
        </w:tc>
        <w:tc>
          <w:tcPr>
            <w:tcW w:type="dxa" w:w="4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Total SOL dalam pool Meteora saat launch. &gt; 50 SOL = skor penuh.</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Fee Share Config</w:t>
            </w:r>
          </w:p>
        </w:tc>
        <w:tc>
          <w:tcPr>
            <w:tcW w:type="dxa" w:w="1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20 poin</w:t>
            </w:r>
          </w:p>
        </w:tc>
        <w:tc>
          <w:tcPr>
            <w:tcW w:type="dxa" w:w="4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Apakah creator telah mengkonfigurasi fee share dengan benar.</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Creator History</w:t>
            </w:r>
          </w:p>
        </w:tc>
        <w:tc>
          <w:tcPr>
            <w:tcW w:type="dxa" w:w="1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20 poin</w:t>
            </w:r>
          </w:p>
        </w:tc>
        <w:tc>
          <w:tcPr>
            <w:tcW w:type="dxa" w:w="4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Track record creator: lifetime fees dari token sebelumnya.</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Volume Velocity</w:t>
            </w:r>
          </w:p>
        </w:tc>
        <w:tc>
          <w:tcPr>
            <w:tcW w:type="dxa" w:w="1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15 poin</w:t>
            </w:r>
          </w:p>
        </w:tc>
        <w:tc>
          <w:tcPr>
            <w:tcW w:type="dxa" w:w="4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Rate kenaikan volume dalam 1 jam pertama setelah launch.</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Social Presence</w:t>
            </w:r>
          </w:p>
        </w:tc>
        <w:tc>
          <w:tcPr>
            <w:tcW w:type="dxa" w:w="1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10 poin</w:t>
            </w:r>
          </w:p>
        </w:tc>
        <w:tc>
          <w:tcPr>
            <w:tcW w:type="dxa" w:w="4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Website dan Twitter terisi, bukan placeholder.</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Price Stability</w:t>
            </w:r>
          </w:p>
        </w:tc>
        <w:tc>
          <w:tcPr>
            <w:tcW w:type="dxa" w:w="1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10 poin</w:t>
            </w:r>
          </w:p>
        </w:tc>
        <w:tc>
          <w:tcPr>
            <w:tcW w:type="dxa" w:w="4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Volatilitas harga dalam 1 jam pertama (rendah = lebih baik).</w:t>
            </w:r>
          </w:p>
        </w:tc>
      </w:tr>
    </w:tbl>
    <w:p>
      <w:pPr>
        <w:spacing w:after="100" w:before="0"/>
      </w:pPr>
      <w:r>
        <w:t xml:space="preserve"/>
      </w:r>
    </w:p>
    <w:p>
      <w:pPr>
        <w:pStyle w:val="Heading3"/>
        <w:spacing w:after="80" w:before="200"/>
      </w:pPr>
      <w:r>
        <w:rPr>
          <w:rFonts w:ascii="Arial" w:cs="Arial" w:eastAsia="Arial" w:hAnsi="Arial"/>
          <w:b/>
          <w:bCs/>
          <w:color w:val="1E3A5F"/>
          <w:sz w:val="22"/>
          <w:szCs w:val="22"/>
        </w:rPr>
        <w:t xml:space="preserve">5.2.3 Fee Share Optimizer</w:t>
      </w:r>
    </w:p>
    <w:p>
      <w:pPr>
        <w:spacing w:after="100" w:before="60"/>
        <w:jc w:val="left"/>
      </w:pPr>
      <w:r>
        <w:rPr>
          <w:rFonts w:ascii="Arial" w:cs="Arial" w:eastAsia="Arial" w:hAnsi="Arial"/>
          <w:color w:val="1A2533"/>
          <w:sz w:val="22"/>
          <w:szCs w:val="22"/>
        </w:rPr>
        <w:t xml:space="preserve">Modul ini memungkinkan creator untuk mensimulasikan konfigurasi fee share terbaik berdasarkan target pendapatan dan volume trading yang diproyeksikan.</w:t>
      </w:r>
    </w:p>
    <w:p>
      <w:pPr>
        <w:spacing w:after="100" w:before="0"/>
      </w:pPr>
      <w:r>
        <w:t xml:space="preserve"/>
      </w:r>
    </w:p>
    <w:p>
      <w:pPr>
        <w:spacing w:after="100" w:before="60"/>
        <w:jc w:val="left"/>
      </w:pPr>
      <w:r>
        <w:rPr>
          <w:rFonts w:ascii="Arial" w:cs="Arial" w:eastAsia="Arial" w:hAnsi="Arial"/>
          <w:color w:val="1A2533"/>
          <w:sz w:val="22"/>
          <w:szCs w:val="22"/>
        </w:rPr>
        <w:t xml:space="preserve">Input dari user:</w:t>
      </w:r>
    </w:p>
    <w:p>
      <w:pPr>
        <w:pStyle w:val="ListParagraph"/>
        <w:numPr>
          <w:ilvl w:val="0"/>
          <w:numId w:val="2"/>
        </w:numPr>
        <w:spacing w:after="40" w:before="40"/>
      </w:pPr>
      <w:r>
        <w:rPr>
          <w:rFonts w:ascii="Arial" w:cs="Arial" w:eastAsia="Arial" w:hAnsi="Arial"/>
          <w:color w:val="1A2533"/>
          <w:sz w:val="22"/>
          <w:szCs w:val="22"/>
        </w:rPr>
        <w:t xml:space="preserve">Estimasi volume trading harian (SOL atau USD).</w:t>
      </w:r>
    </w:p>
    <w:p>
      <w:pPr>
        <w:pStyle w:val="ListParagraph"/>
        <w:numPr>
          <w:ilvl w:val="0"/>
          <w:numId w:val="2"/>
        </w:numPr>
        <w:spacing w:after="40" w:before="40"/>
      </w:pPr>
      <w:r>
        <w:rPr>
          <w:rFonts w:ascii="Arial" w:cs="Arial" w:eastAsia="Arial" w:hAnsi="Arial"/>
          <w:color w:val="1A2533"/>
          <w:sz w:val="22"/>
          <w:szCs w:val="22"/>
        </w:rPr>
        <w:t xml:space="preserve">Jumlah wallet penerima fee (creator + partner).</w:t>
      </w:r>
    </w:p>
    <w:p>
      <w:pPr>
        <w:pStyle w:val="ListParagraph"/>
        <w:numPr>
          <w:ilvl w:val="0"/>
          <w:numId w:val="2"/>
        </w:numPr>
        <w:spacing w:after="40" w:before="40"/>
      </w:pPr>
      <w:r>
        <w:rPr>
          <w:rFonts w:ascii="Arial" w:cs="Arial" w:eastAsia="Arial" w:hAnsi="Arial"/>
          <w:color w:val="1A2533"/>
          <w:sz w:val="22"/>
          <w:szCs w:val="22"/>
        </w:rPr>
        <w:t xml:space="preserve">Target fee percentage yang diinginkan.</w:t>
      </w:r>
    </w:p>
    <w:p>
      <w:pPr>
        <w:spacing w:after="100" w:before="0"/>
      </w:pPr>
      <w:r>
        <w:t xml:space="preserve"/>
      </w:r>
    </w:p>
    <w:p>
      <w:pPr>
        <w:spacing w:after="100" w:before="60"/>
        <w:jc w:val="left"/>
      </w:pPr>
      <w:r>
        <w:rPr>
          <w:rFonts w:ascii="Arial" w:cs="Arial" w:eastAsia="Arial" w:hAnsi="Arial"/>
          <w:color w:val="1A2533"/>
          <w:sz w:val="22"/>
          <w:szCs w:val="22"/>
        </w:rPr>
        <w:t xml:space="preserve">Output yang ditampilkan:</w:t>
      </w:r>
    </w:p>
    <w:p>
      <w:pPr>
        <w:pStyle w:val="ListParagraph"/>
        <w:numPr>
          <w:ilvl w:val="0"/>
          <w:numId w:val="2"/>
        </w:numPr>
        <w:spacing w:after="40" w:before="40"/>
      </w:pPr>
      <w:r>
        <w:rPr>
          <w:rFonts w:ascii="Arial" w:cs="Arial" w:eastAsia="Arial" w:hAnsi="Arial"/>
          <w:color w:val="1A2533"/>
          <w:sz w:val="22"/>
          <w:szCs w:val="22"/>
        </w:rPr>
        <w:t xml:space="preserve">Proyeksi pendapatan harian, mingguan, dan bulanan.</w:t>
      </w:r>
    </w:p>
    <w:p>
      <w:pPr>
        <w:pStyle w:val="ListParagraph"/>
        <w:numPr>
          <w:ilvl w:val="0"/>
          <w:numId w:val="2"/>
        </w:numPr>
        <w:spacing w:after="40" w:before="40"/>
      </w:pPr>
      <w:r>
        <w:rPr>
          <w:rFonts w:ascii="Arial" w:cs="Arial" w:eastAsia="Arial" w:hAnsi="Arial"/>
          <w:color w:val="1A2533"/>
          <w:sz w:val="22"/>
          <w:szCs w:val="22"/>
        </w:rPr>
        <w:t xml:space="preserve">Perbandingan konfigurasi: Current vs Optimal.</w:t>
      </w:r>
    </w:p>
    <w:p>
      <w:pPr>
        <w:pStyle w:val="ListParagraph"/>
        <w:numPr>
          <w:ilvl w:val="0"/>
          <w:numId w:val="2"/>
        </w:numPr>
        <w:spacing w:after="40" w:before="40"/>
      </w:pPr>
      <w:r>
        <w:rPr>
          <w:rFonts w:ascii="Arial" w:cs="Arial" w:eastAsia="Arial" w:hAnsi="Arial"/>
          <w:color w:val="1A2533"/>
          <w:sz w:val="22"/>
          <w:szCs w:val="22"/>
        </w:rPr>
        <w:t xml:space="preserve">Tombol "Apply Configuration" yang membuat transaksi Bags Fee Share Config langsung.</w:t>
      </w:r>
    </w:p>
    <w:p>
      <w:pPr>
        <w:pStyle w:val="ListParagraph"/>
        <w:numPr>
          <w:ilvl w:val="0"/>
          <w:numId w:val="2"/>
        </w:numPr>
        <w:spacing w:after="40" w:before="40"/>
      </w:pPr>
      <w:r>
        <w:rPr>
          <w:rFonts w:ascii="Arial" w:cs="Arial" w:eastAsia="Arial" w:hAnsi="Arial"/>
          <w:color w:val="1A2533"/>
          <w:sz w:val="22"/>
          <w:szCs w:val="22"/>
        </w:rPr>
        <w:t xml:space="preserve">Estimasi gas cost untuk transaksi konfigurasi.</w:t>
      </w:r>
    </w:p>
    <w:p>
      <w:pPr>
        <w:spacing w:after="100" w:before="0"/>
      </w:pPr>
      <w:r>
        <w:t xml:space="preserve"/>
      </w:r>
    </w:p>
    <w:p>
      <w:pPr>
        <w:spacing w:after="100" w:before="60"/>
        <w:jc w:val="left"/>
      </w:pPr>
      <w:r>
        <w:rPr>
          <w:rFonts w:ascii="Arial" w:cs="Arial" w:eastAsia="Arial" w:hAnsi="Arial"/>
          <w:color w:val="1A2533"/>
          <w:sz w:val="22"/>
          <w:szCs w:val="22"/>
        </w:rPr>
        <w:t xml:space="preserve">Endpoint Bags API yang digunakan:</w:t>
      </w:r>
    </w:p>
    <w:p>
      <w:pPr>
        <w:pStyle w:val="ListParagraph"/>
        <w:numPr>
          <w:ilvl w:val="0"/>
          <w:numId w:val="2"/>
        </w:numPr>
        <w:spacing w:after="40" w:before="40"/>
      </w:pPr>
      <w:r>
        <w:rPr>
          <w:rFonts w:ascii="Arial" w:cs="Arial" w:eastAsia="Arial" w:hAnsi="Arial"/>
          <w:color w:val="1A2533"/>
          <w:sz w:val="22"/>
          <w:szCs w:val="22"/>
        </w:rPr>
        <w:t xml:space="preserve">GET /fee-share/wallet?walletAddress=X — Cek konfigurasi fee share existing.</w:t>
      </w:r>
    </w:p>
    <w:p>
      <w:pPr>
        <w:pStyle w:val="ListParagraph"/>
        <w:numPr>
          <w:ilvl w:val="0"/>
          <w:numId w:val="2"/>
        </w:numPr>
        <w:spacing w:after="40" w:before="40"/>
      </w:pPr>
      <w:r>
        <w:rPr>
          <w:rFonts w:ascii="Arial" w:cs="Arial" w:eastAsia="Arial" w:hAnsi="Arial"/>
          <w:color w:val="1A2533"/>
          <w:sz w:val="22"/>
          <w:szCs w:val="22"/>
        </w:rPr>
        <w:t xml:space="preserve">POST /fee-share/config — Buat transaksi konfigurasi fee share baru.</w:t>
      </w:r>
    </w:p>
    <w:p>
      <w:pPr>
        <w:pStyle w:val="ListParagraph"/>
        <w:numPr>
          <w:ilvl w:val="0"/>
          <w:numId w:val="2"/>
        </w:numPr>
        <w:spacing w:after="40" w:before="40"/>
      </w:pPr>
      <w:r>
        <w:rPr>
          <w:rFonts w:ascii="Arial" w:cs="Arial" w:eastAsia="Arial" w:hAnsi="Arial"/>
          <w:color w:val="1A2533"/>
          <w:sz w:val="22"/>
          <w:szCs w:val="22"/>
        </w:rPr>
        <w:t xml:space="preserve">GET /token-launch/claim-stats?tokenMint=X — Statistik klaim historis.</w:t>
      </w:r>
    </w:p>
    <w:p>
      <w:pPr>
        <w:spacing w:after="100" w:before="0"/>
      </w:pPr>
      <w:r>
        <w:t xml:space="preserve"/>
      </w:r>
    </w:p>
    <w:p>
      <w:pPr>
        <w:pStyle w:val="Heading3"/>
        <w:spacing w:after="80" w:before="200"/>
      </w:pPr>
      <w:r>
        <w:rPr>
          <w:rFonts w:ascii="Arial" w:cs="Arial" w:eastAsia="Arial" w:hAnsi="Arial"/>
          <w:b/>
          <w:bCs/>
          <w:color w:val="1E3A5F"/>
          <w:sz w:val="22"/>
          <w:szCs w:val="22"/>
        </w:rPr>
        <w:t xml:space="preserve">5.2.4 One-Click Token Launcher</w:t>
      </w:r>
    </w:p>
    <w:p>
      <w:pPr>
        <w:spacing w:after="100" w:before="60"/>
        <w:jc w:val="left"/>
      </w:pPr>
      <w:r>
        <w:rPr>
          <w:rFonts w:ascii="Arial" w:cs="Arial" w:eastAsia="Arial" w:hAnsi="Arial"/>
          <w:color w:val="1A2533"/>
          <w:sz w:val="22"/>
          <w:szCs w:val="22"/>
        </w:rPr>
        <w:t xml:space="preserve">Fitur flagship yang memungkinkan creator meluncurkan token, mengkonfigurasi fee share, dan mendaftarkan ke Dexscreener dalam satu alur terintegrasi.</w:t>
      </w:r>
    </w:p>
    <w:p>
      <w:pPr>
        <w:spacing w:after="100" w:before="0"/>
      </w:pPr>
      <w:r>
        <w:t xml:space="preserve"/>
      </w:r>
    </w:p>
    <w:p>
      <w:pPr>
        <w:spacing w:after="100" w:before="60"/>
        <w:jc w:val="left"/>
      </w:pPr>
      <w:r>
        <w:rPr>
          <w:rFonts w:ascii="Arial" w:cs="Arial" w:eastAsia="Arial" w:hAnsi="Arial"/>
          <w:color w:val="1A2533"/>
          <w:sz w:val="22"/>
          <w:szCs w:val="22"/>
        </w:rPr>
        <w:t xml:space="preserve">Alur kerja (wizard 4 langkah):</w:t>
      </w:r>
    </w:p>
    <w:p>
      <w:pPr>
        <w:pStyle w:val="ListParagraph"/>
        <w:numPr>
          <w:ilvl w:val="0"/>
          <w:numId w:val="3"/>
        </w:numPr>
        <w:spacing w:after="40" w:before="40"/>
      </w:pPr>
      <w:r>
        <w:rPr>
          <w:rFonts w:ascii="Arial" w:cs="Arial" w:eastAsia="Arial" w:hAnsi="Arial"/>
          <w:b/>
          <w:bCs/>
          <w:color w:val="1E3A5F"/>
          <w:sz w:val="22"/>
          <w:szCs w:val="22"/>
        </w:rPr>
        <w:t xml:space="preserve">Langkah 1: </w:t>
      </w:r>
      <w:r>
        <w:rPr>
          <w:rFonts w:ascii="Arial" w:cs="Arial" w:eastAsia="Arial" w:hAnsi="Arial"/>
          <w:color w:val="1A2533"/>
          <w:sz w:val="22"/>
          <w:szCs w:val="22"/>
        </w:rPr>
        <w:t xml:space="preserve">Token Info: Nama, symbol, deskripsi, upload gambar, link Twitter &amp; website.</w:t>
      </w:r>
    </w:p>
    <w:p>
      <w:pPr>
        <w:pStyle w:val="ListParagraph"/>
        <w:numPr>
          <w:ilvl w:val="0"/>
          <w:numId w:val="3"/>
        </w:numPr>
        <w:spacing w:after="40" w:before="40"/>
      </w:pPr>
      <w:r>
        <w:rPr>
          <w:rFonts w:ascii="Arial" w:cs="Arial" w:eastAsia="Arial" w:hAnsi="Arial"/>
          <w:b/>
          <w:bCs/>
          <w:color w:val="1E3A5F"/>
          <w:sz w:val="22"/>
          <w:szCs w:val="22"/>
        </w:rPr>
        <w:t xml:space="preserve">Langkah 2: </w:t>
      </w:r>
      <w:r>
        <w:rPr>
          <w:rFonts w:ascii="Arial" w:cs="Arial" w:eastAsia="Arial" w:hAnsi="Arial"/>
          <w:color w:val="1A2533"/>
          <w:sz w:val="22"/>
          <w:szCs w:val="22"/>
        </w:rPr>
        <w:t xml:space="preserve">Fee Configuration: Pilih persentase fee, tambah wallet penerima, preview pendapatan proyeksi.</w:t>
      </w:r>
    </w:p>
    <w:p>
      <w:pPr>
        <w:pStyle w:val="ListParagraph"/>
        <w:numPr>
          <w:ilvl w:val="0"/>
          <w:numId w:val="3"/>
        </w:numPr>
        <w:spacing w:after="40" w:before="40"/>
      </w:pPr>
      <w:r>
        <w:rPr>
          <w:rFonts w:ascii="Arial" w:cs="Arial" w:eastAsia="Arial" w:hAnsi="Arial"/>
          <w:b/>
          <w:bCs/>
          <w:color w:val="1E3A5F"/>
          <w:sz w:val="22"/>
          <w:szCs w:val="22"/>
        </w:rPr>
        <w:t xml:space="preserve">Langkah 3: </w:t>
      </w:r>
      <w:r>
        <w:rPr>
          <w:rFonts w:ascii="Arial" w:cs="Arial" w:eastAsia="Arial" w:hAnsi="Arial"/>
          <w:color w:val="1A2533"/>
          <w:sz w:val="22"/>
          <w:szCs w:val="22"/>
        </w:rPr>
        <w:t xml:space="preserve">Launch Settings: Initial buy amount (opsional), harga awal, slippage tolerance.</w:t>
      </w:r>
    </w:p>
    <w:p>
      <w:pPr>
        <w:pStyle w:val="ListParagraph"/>
        <w:numPr>
          <w:ilvl w:val="0"/>
          <w:numId w:val="3"/>
        </w:numPr>
        <w:spacing w:after="40" w:before="40"/>
      </w:pPr>
      <w:r>
        <w:rPr>
          <w:rFonts w:ascii="Arial" w:cs="Arial" w:eastAsia="Arial" w:hAnsi="Arial"/>
          <w:b/>
          <w:bCs/>
          <w:color w:val="1E3A5F"/>
          <w:sz w:val="22"/>
          <w:szCs w:val="22"/>
        </w:rPr>
        <w:t xml:space="preserve">Langkah 4: </w:t>
      </w:r>
      <w:r>
        <w:rPr>
          <w:rFonts w:ascii="Arial" w:cs="Arial" w:eastAsia="Arial" w:hAnsi="Arial"/>
          <w:color w:val="1A2533"/>
          <w:sz w:val="22"/>
          <w:szCs w:val="22"/>
        </w:rPr>
        <w:t xml:space="preserve">Review &amp; Sign: Ringkasan semua setting, estimasi total gas, tombol "Launch Token".</w:t>
      </w:r>
    </w:p>
    <w:p>
      <w:pPr>
        <w:spacing w:after="100" w:before="0"/>
      </w:pPr>
      <w:r>
        <w:t xml:space="preserve"/>
      </w:r>
    </w:p>
    <w:p>
      <w:pPr>
        <w:spacing w:after="100" w:before="60"/>
        <w:jc w:val="left"/>
      </w:pPr>
      <w:r>
        <w:rPr>
          <w:rFonts w:ascii="Arial" w:cs="Arial" w:eastAsia="Arial" w:hAnsi="Arial"/>
          <w:color w:val="1A2533"/>
          <w:sz w:val="22"/>
          <w:szCs w:val="22"/>
        </w:rPr>
        <w:t xml:space="preserve">Endpoint Bags API yang digunakan:</w:t>
      </w:r>
    </w:p>
    <w:p>
      <w:pPr>
        <w:pStyle w:val="ListParagraph"/>
        <w:numPr>
          <w:ilvl w:val="0"/>
          <w:numId w:val="2"/>
        </w:numPr>
        <w:spacing w:after="40" w:before="40"/>
      </w:pPr>
      <w:r>
        <w:rPr>
          <w:rFonts w:ascii="Arial" w:cs="Arial" w:eastAsia="Arial" w:hAnsi="Arial"/>
          <w:color w:val="1A2533"/>
          <w:sz w:val="22"/>
          <w:szCs w:val="22"/>
        </w:rPr>
        <w:t xml:space="preserve">POST /token-launch/info — Upload metadata token ke storage.</w:t>
      </w:r>
    </w:p>
    <w:p>
      <w:pPr>
        <w:pStyle w:val="ListParagraph"/>
        <w:numPr>
          <w:ilvl w:val="0"/>
          <w:numId w:val="2"/>
        </w:numPr>
        <w:spacing w:after="40" w:before="40"/>
      </w:pPr>
      <w:r>
        <w:rPr>
          <w:rFonts w:ascii="Arial" w:cs="Arial" w:eastAsia="Arial" w:hAnsi="Arial"/>
          <w:color w:val="1A2533"/>
          <w:sz w:val="22"/>
          <w:szCs w:val="22"/>
        </w:rPr>
        <w:t xml:space="preserve">POST /token-launch/transaction — Buat transaksi launch.</w:t>
      </w:r>
    </w:p>
    <w:p>
      <w:pPr>
        <w:pStyle w:val="ListParagraph"/>
        <w:numPr>
          <w:ilvl w:val="0"/>
          <w:numId w:val="2"/>
        </w:numPr>
        <w:spacing w:after="40" w:before="40"/>
      </w:pPr>
      <w:r>
        <w:rPr>
          <w:rFonts w:ascii="Arial" w:cs="Arial" w:eastAsia="Arial" w:hAnsi="Arial"/>
          <w:color w:val="1A2533"/>
          <w:sz w:val="22"/>
          <w:szCs w:val="22"/>
        </w:rPr>
        <w:t xml:space="preserve">POST /fee-share/config — Konfigurasi fee share bersamaan.</w:t>
      </w:r>
    </w:p>
    <w:p>
      <w:pPr>
        <w:pStyle w:val="ListParagraph"/>
        <w:numPr>
          <w:ilvl w:val="0"/>
          <w:numId w:val="2"/>
        </w:numPr>
        <w:spacing w:after="40" w:before="40"/>
      </w:pPr>
      <w:r>
        <w:rPr>
          <w:rFonts w:ascii="Arial" w:cs="Arial" w:eastAsia="Arial" w:hAnsi="Arial"/>
          <w:color w:val="1A2533"/>
          <w:sz w:val="22"/>
          <w:szCs w:val="22"/>
        </w:rPr>
        <w:t xml:space="preserve">POST /dexscreener/order — Auto-submit listing Dexscreener.</w:t>
      </w:r>
    </w:p>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6. Technical Architecture</w:t>
      </w:r>
    </w:p>
    <w:p>
      <w:pPr>
        <w:pStyle w:val="Heading2"/>
        <w:spacing w:after="120" w:before="320"/>
      </w:pPr>
      <w:r>
        <w:rPr>
          <w:rFonts w:ascii="Arial" w:cs="Arial" w:eastAsia="Arial" w:hAnsi="Arial"/>
          <w:b/>
          <w:bCs/>
          <w:color w:val="0F7B6C"/>
          <w:sz w:val="26"/>
          <w:szCs w:val="26"/>
        </w:rPr>
        <w:t xml:space="preserve">6.1 Overview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Teknologi</w:t>
            </w:r>
          </w:p>
        </w:tc>
        <w:tc>
          <w:tcPr>
            <w:tcW w:type="dxa" w:w="3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Fungsi</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Frontend</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Next.js 14 (App Router), TypeScript, Tailwind CSS, Framer Motion</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UI/UX, SSR, routing</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Wallet</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Privy + Wallet Adapter (Phantom, Backpack)</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Auth, signing transaksi</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Backend API</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Node.js 20, Express 5, TypeScript</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REST API, business logic</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Real-time</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WebSocket (ws library), Server-Sent Events</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Live feed, alerts</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AI Engine</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Python 3.11, FastAPI, scikit-learn, pandas</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scoring microservice</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Blockchain</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Anchor 0.30, Solana web3.js 2.x</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Smart contract, on-chain ops</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Database</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PostgreSQL 16 + Redis 7</w:t>
            </w:r>
          </w:p>
        </w:tc>
        <w:tc>
          <w:tcPr>
            <w:tcW w:type="dxa" w:w="3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Persistent data + cache</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Deployment</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Vercel (FE) + Railway (BE) + Helius RPC</w:t>
            </w:r>
          </w:p>
        </w:tc>
        <w:tc>
          <w:tcPr>
            <w:tcW w:type="dxa" w:w="3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Hosting infrastruktur</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6.2 Struktur Direktori Project</w:t>
      </w:r>
    </w:p>
    <w:p>
      <w:pPr>
        <w:spacing w:after="100" w:before="60"/>
      </w:pPr>
      <w:r>
        <w:rPr>
          <w:rFonts w:ascii="Courier New" w:cs="Courier New" w:eastAsia="Courier New" w:hAnsi="Courier New"/>
          <w:color w:val="1A2533"/>
          <w:sz w:val="17"/>
          <w:szCs w:val="17"/>
        </w:rPr>
        <w:t xml:space="preserve">bags-signal/
├── frontend/                  # Next.js 14 App Router
│   ├── app/
│   │   ├── dashboard/         # Halaman signal feed utama
│   │   ├── launcher/          # Token launch wizard
│   │   ├── optimizer/         # Fee share optimizer
│   │   ├── portfolio/         # Portfolio &amp; revenue tracker
│   │   └── alerts/            # Alert management
│   ├── components/
│   │   ├── SignalFeed.tsx
│   │   ├── FeeSimulator.tsx
│   │   ├── TokenLauncher.tsx
│   │   ├── ScoreBadge.tsx
│   │   └── WalletConnect.tsx
│   └── lib/
│       ├── bags-client.ts     # Bags API wrapper
│       └── solana.ts          # web3.js helpers
├── backend/                   # Node.js + Express
│   ├── src/
│   │   ├── routes/            # REST endpoints
│   │   ├── services/          # Business logic
│   │   │   ├── bags.service.ts
│   │   │   ├── helius.service.ts
│   │   │   ├── birdeye.service.ts
│   │   │   └── meteora.service.ts
│   │   └── websocket/         # Real-time layer
│   └── python/
│       └── scorer/            # FastAPI AI service
│           ├── main.py
│           ├── scorer.py      # Scoring logic
│           └── models/        # ML model files
└── program/                   # Anchor smart contract
    └── programs/
        └── bags-signal/       # ClaimRouter + PartnerRegistry
            └── src/lib.rs</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6.3 Bags API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Endpoint Bags API</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Digunakan Oleh</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GET /token-launch/feed</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Signal Feed</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Polling setiap 10 detik, cached di Redis 5 detik</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GET /token-launch/lifetime-fees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Revenue Dashboard</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Per-token, diquery saat user membuka detail</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GET /token-launch/claim-stats</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Optimizer</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Statistik klaim untuk hitung efisiensi</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GET /token-launch/claim-events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Revenue Dashboard</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Riwayat klaim per wallet</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POST /token-launch/info</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Launcher</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Upload metadata sebelum transaksi launch</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POST /token-launch/transaction</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Launcher</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Transaksi launch ke Solana</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GET /fee-share/wallet</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Optimizer</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Cek config existing sebelum update</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POST /fee-share/wallet/bulk</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Portfolio</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Batch check untuk multiple tokens</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POST /fee-share/config</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Optimizer</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Buat/update konfigurasi fee share</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GET /fee-claiming/positions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Revenue Dashboard</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Posisi claimable realtime</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POST /fee-claiming/claim-v3</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Auto-Claim</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Generate transaksi klaim fees</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GET /trade/quote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Signal Feed</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Preview harga sebelum swap</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POST /trade/swap</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Signal Feed</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Execute swap langsung dari feed</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GET /partner/stats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Partner Dashboard</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Revenue dari referral</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POST /partner/config</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Partner Registry</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Daftarkan partner baru</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POST /dexscreener/order</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Launcher</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Auto-listing setelah launch</w:t>
            </w:r>
          </w:p>
        </w:tc>
      </w:tr>
      <w:tr>
        <w:tc>
          <w:tcPr>
            <w:tcW w:type="dxa" w:w="2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POST /agent/auth-init &amp; login</w:t>
            </w:r>
          </w:p>
        </w:tc>
        <w:tc>
          <w:tcPr>
            <w:tcW w:type="dxa" w:w="2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AI Agent</w:t>
            </w:r>
          </w:p>
        </w:tc>
        <w:tc>
          <w:tcPr>
            <w:tcW w:type="dxa" w:w="43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Autentikasi agent wallet</w:t>
            </w:r>
          </w:p>
        </w:tc>
      </w:tr>
      <w:tr>
        <w:tc>
          <w:tcPr>
            <w:tcW w:type="dxa" w:w="2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GET /bags-pools</w:t>
            </w:r>
          </w:p>
        </w:tc>
        <w:tc>
          <w:tcPr>
            <w:tcW w:type="dxa" w:w="2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Signal Feed</w:t>
            </w:r>
          </w:p>
        </w:tc>
        <w:tc>
          <w:tcPr>
            <w:tcW w:type="dxa" w:w="43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Liquidity data per token</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6.4 Smart Contract (Anchor Program)</w:t>
      </w:r>
    </w:p>
    <w:p>
      <w:pPr>
        <w:spacing w:after="100" w:before="60"/>
        <w:jc w:val="left"/>
      </w:pPr>
      <w:r>
        <w:rPr>
          <w:rFonts w:ascii="Arial" w:cs="Arial" w:eastAsia="Arial" w:hAnsi="Arial"/>
          <w:color w:val="1A2533"/>
          <w:sz w:val="22"/>
          <w:szCs w:val="22"/>
        </w:rPr>
        <w:t xml:space="preserve">Bags Signal mengembangkan Anchor program kustom dengan dua instruksi utama:</w:t>
      </w:r>
    </w:p>
    <w:p>
      <w:pPr>
        <w:spacing w:after="100" w:before="0"/>
      </w:pPr>
      <w:r>
        <w:t xml:space="preserve"/>
      </w:r>
    </w:p>
    <w:p>
      <w:pPr>
        <w:pStyle w:val="Heading3"/>
        <w:spacing w:after="80" w:before="200"/>
      </w:pPr>
      <w:r>
        <w:rPr>
          <w:rFonts w:ascii="Arial" w:cs="Arial" w:eastAsia="Arial" w:hAnsi="Arial"/>
          <w:b/>
          <w:bCs/>
          <w:color w:val="1E3A5F"/>
          <w:sz w:val="22"/>
          <w:szCs w:val="22"/>
        </w:rPr>
        <w:t xml:space="preserve">ClaimRouter — Auto Fee Claim</w:t>
      </w:r>
    </w:p>
    <w:p>
      <w:pPr>
        <w:pStyle w:val="ListParagraph"/>
        <w:numPr>
          <w:ilvl w:val="0"/>
          <w:numId w:val="2"/>
        </w:numPr>
        <w:spacing w:after="40" w:before="40"/>
      </w:pPr>
      <w:r>
        <w:rPr>
          <w:rFonts w:ascii="Arial" w:cs="Arial" w:eastAsia="Arial" w:hAnsi="Arial"/>
          <w:color w:val="1A2533"/>
          <w:sz w:val="22"/>
          <w:szCs w:val="22"/>
        </w:rPr>
        <w:t xml:space="preserve">PDA menyimpan konfigurasi: tokenMint, feeClaimerVault, minClaimThreshold.</w:t>
      </w:r>
    </w:p>
    <w:p>
      <w:pPr>
        <w:pStyle w:val="ListParagraph"/>
        <w:numPr>
          <w:ilvl w:val="0"/>
          <w:numId w:val="2"/>
        </w:numPr>
        <w:spacing w:after="40" w:before="40"/>
      </w:pPr>
      <w:r>
        <w:rPr>
          <w:rFonts w:ascii="Arial" w:cs="Arial" w:eastAsia="Arial" w:hAnsi="Arial"/>
          <w:color w:val="1A2533"/>
          <w:sz w:val="22"/>
          <w:szCs w:val="22"/>
        </w:rPr>
        <w:t xml:space="preserve">Instruksi claim_and_distribute: memanggil Bags fee claim lalu mendistribusikan ke multiple wallets secara atomik.</w:t>
      </w:r>
    </w:p>
    <w:p>
      <w:pPr>
        <w:pStyle w:val="ListParagraph"/>
        <w:numPr>
          <w:ilvl w:val="0"/>
          <w:numId w:val="2"/>
        </w:numPr>
        <w:spacing w:after="40" w:before="40"/>
      </w:pPr>
      <w:r>
        <w:rPr>
          <w:rFonts w:ascii="Arial" w:cs="Arial" w:eastAsia="Arial" w:hAnsi="Arial"/>
          <w:color w:val="1A2533"/>
          <w:sz w:val="22"/>
          <w:szCs w:val="22"/>
        </w:rPr>
        <w:t xml:space="preserve">Guard: hanya bisa dieksekusi jika accumulated fees &gt; minClaimThreshold (mencegah dust claims).</w:t>
      </w:r>
    </w:p>
    <w:p>
      <w:pPr>
        <w:spacing w:after="100" w:before="0"/>
      </w:pPr>
      <w:r>
        <w:t xml:space="preserve"/>
      </w:r>
    </w:p>
    <w:p>
      <w:pPr>
        <w:pStyle w:val="Heading3"/>
        <w:spacing w:after="80" w:before="200"/>
      </w:pPr>
      <w:r>
        <w:rPr>
          <w:rFonts w:ascii="Arial" w:cs="Arial" w:eastAsia="Arial" w:hAnsi="Arial"/>
          <w:b/>
          <w:bCs/>
          <w:color w:val="1E3A5F"/>
          <w:sz w:val="22"/>
          <w:szCs w:val="22"/>
        </w:rPr>
        <w:t xml:space="preserve">PartnerRegistry — On-chain Partner Tracking</w:t>
      </w:r>
    </w:p>
    <w:p>
      <w:pPr>
        <w:pStyle w:val="ListParagraph"/>
        <w:numPr>
          <w:ilvl w:val="0"/>
          <w:numId w:val="2"/>
        </w:numPr>
        <w:spacing w:after="40" w:before="40"/>
      </w:pPr>
      <w:r>
        <w:rPr>
          <w:rFonts w:ascii="Arial" w:cs="Arial" w:eastAsia="Arial" w:hAnsi="Arial"/>
          <w:color w:val="1A2533"/>
          <w:sz w:val="22"/>
          <w:szCs w:val="22"/>
        </w:rPr>
        <w:t xml:space="preserve">Menyimpan mapping: partnerWallet -&gt; [referredTokens] on-chain.</w:t>
      </w:r>
    </w:p>
    <w:p>
      <w:pPr>
        <w:pStyle w:val="ListParagraph"/>
        <w:numPr>
          <w:ilvl w:val="0"/>
          <w:numId w:val="2"/>
        </w:numPr>
        <w:spacing w:after="40" w:before="40"/>
      </w:pPr>
      <w:r>
        <w:rPr>
          <w:rFonts w:ascii="Arial" w:cs="Arial" w:eastAsia="Arial" w:hAnsi="Arial"/>
          <w:color w:val="1A2533"/>
          <w:sz w:val="22"/>
          <w:szCs w:val="22"/>
        </w:rPr>
        <w:t xml:space="preserve">Instruksi register_referral: mencatat setiap token yang dilaunched melalui Bags Signal.</w:t>
      </w:r>
    </w:p>
    <w:p>
      <w:pPr>
        <w:pStyle w:val="ListParagraph"/>
        <w:numPr>
          <w:ilvl w:val="0"/>
          <w:numId w:val="2"/>
        </w:numPr>
        <w:spacing w:after="40" w:before="40"/>
      </w:pPr>
      <w:r>
        <w:rPr>
          <w:rFonts w:ascii="Arial" w:cs="Arial" w:eastAsia="Arial" w:hAnsi="Arial"/>
          <w:color w:val="1A2533"/>
          <w:sz w:val="22"/>
          <w:szCs w:val="22"/>
        </w:rPr>
        <w:t xml:space="preserve">Memungkinkan partner revenue tracking yang transparan dan tidak bisa dimanipulasi.</w:t>
      </w:r>
    </w:p>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7. User Stories &amp; Acceptance Criteria</w:t>
      </w:r>
    </w:p>
    <w:p>
      <w:pPr>
        <w:pStyle w:val="Heading2"/>
        <w:spacing w:after="120" w:before="320"/>
      </w:pPr>
      <w:r>
        <w:rPr>
          <w:rFonts w:ascii="Arial" w:cs="Arial" w:eastAsia="Arial" w:hAnsi="Arial"/>
          <w:b/>
          <w:bCs/>
          <w:color w:val="0F7B6C"/>
          <w:sz w:val="26"/>
          <w:szCs w:val="26"/>
        </w:rPr>
        <w:t xml:space="preserve">7.1 Epic 1: Signal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US-01</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trader, saya ingin melihat daftar token launch terbaru dengan skor kualitas agar bisa membuat keputusan trading cepat.</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Feed diupdate &lt; 15 detik. Setiap token menampilkan skor 0-100 dengan warna indikator. Filter berjalan tanpa reload halaman.</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US-02</w:t>
            </w:r>
          </w:p>
        </w:tc>
        <w:tc>
          <w:tcPr>
            <w:tcW w:type="dxa" w:w="4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trader, saya ingin mendapatkan alert ketika token dengan skor &gt; 80 dilaunched agar tidak ketinggalan opportunity.</w:t>
            </w:r>
          </w:p>
        </w:tc>
        <w:tc>
          <w:tcPr>
            <w:tcW w:type="dxa" w:w="4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Alert muncul &lt; 5 detik dari event on-chain. Alert berisi nama token, skor, dan link ke detail. User bisa set threshold sendiri.</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US-03</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trader, saya ingin melihat trade quote langsung dari feed agar bisa execute swap tanpa berpindah halaman.</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Quote diperbarui realtime. Slippage ditampilkan. Konfirmasi transaksi menampilkan estimasi output.</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7.2 Epic 2: Fee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US-04</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creator, saya ingin mensimulasikan pendapatan fee sebelum mengkonfigurasi agar bisa memilih setup terbaik.</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Simulasi menggunakan data historis volume token serupa. Output menampilkan proyeksi per hari/minggu/bulan. Akurasi estimasi dalam 20% dari aktual.</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US-05</w:t>
            </w:r>
          </w:p>
        </w:tc>
        <w:tc>
          <w:tcPr>
            <w:tcW w:type="dxa" w:w="4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creator, saya ingin mengklaim semua fees yang terkumpul dalam satu klik agar tidak perlu melakukan banyak transaksi.</w:t>
            </w:r>
          </w:p>
        </w:tc>
        <w:tc>
          <w:tcPr>
            <w:tcW w:type="dxa" w:w="4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Tombol "Claim All" memproses semua claimable positions sekaligus. Gas diestimasi sebelum eksekusi. Konfirmasi berhasil dalam &lt; 30 detik.</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US-06</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creator, saya ingin melihat berapa total fees yang sudah saya hasilkan dari semua token agar bisa mengukur performa.</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Dashboard menampilkan total lifetime fees dalam SOL dan USD. Breakdown per token tersedia. Data realtime dari Bags Analytics API.</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7.3 Epic 3: Token Launcher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US-07</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creator, saya ingin meluncurkan token dengan fee share dikonfigurasi sekaligus agar tidak perlu dua transaksi terpisah.</w:t>
            </w:r>
          </w:p>
        </w:tc>
        <w:tc>
          <w:tcPr>
            <w:tcW w:type="dxa" w:w="448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Wizard 4 langkah selesai &lt; 3 menit. Fee share otomatis terkonfigurasi bersamaan dengan launch. Konfirmasi on-chain dalam &lt; 60 detik.</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US-08</w:t>
            </w:r>
          </w:p>
        </w:tc>
        <w:tc>
          <w:tcPr>
            <w:tcW w:type="dxa" w:w="4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Sebagai creator, saya ingin token saya otomatis terdaftar di Dexscreener setelah launch agar mendapat visibilitas segera.</w:t>
            </w:r>
          </w:p>
        </w:tc>
        <w:tc>
          <w:tcPr>
            <w:tcW w:type="dxa" w:w="448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Order Dexscreener dibuat otomatis pasca-launch. Status order ditampilkan di dashboard. Waktu listing Dexscreener &lt; 5 menit.</w:t>
            </w:r>
          </w:p>
        </w:tc>
      </w:tr>
    </w:tbl>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8. Sprint Plan &amp; Timeline</w:t>
      </w:r>
    </w:p>
    <w:p>
      <w:pPr>
        <w:pStyle w:val="Heading2"/>
        <w:spacing w:after="120" w:before="320"/>
      </w:pPr>
      <w:r>
        <w:rPr>
          <w:rFonts w:ascii="Arial" w:cs="Arial" w:eastAsia="Arial" w:hAnsi="Arial"/>
          <w:b/>
          <w:bCs/>
          <w:color w:val="0F7B6C"/>
          <w:sz w:val="26"/>
          <w:szCs w:val="26"/>
        </w:rPr>
        <w:t xml:space="preserve">8.1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800"/>
        <w:gridCol w:w="1860"/>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Deliverables</w:t>
            </w:r>
          </w:p>
        </w:tc>
        <w:tc>
          <w:tcPr>
            <w:tcW w:type="dxa" w:w="1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Durasi</w:t>
            </w:r>
          </w:p>
        </w:tc>
      </w:tr>
      <w:tr>
        <w:tc>
          <w:tcPr>
            <w:tcW w:type="dxa" w:w="1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Sprint 1</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Foundation &amp; Core Backend</w:t>
            </w:r>
          </w:p>
        </w:tc>
        <w:tc>
          <w:tcPr>
            <w:tcW w:type="dxa" w:w="3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Bags API client, Signal Engine (Python), Express server, WebSocket layer, Signal Feed frontend</w:t>
            </w:r>
          </w:p>
        </w:tc>
        <w:tc>
          <w:tcPr>
            <w:tcW w:type="dxa" w:w="1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7 hari</w:t>
            </w:r>
          </w:p>
        </w:tc>
      </w:tr>
      <w:tr>
        <w:tc>
          <w:tcPr>
            <w:tcW w:type="dxa" w:w="1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Sprint 2</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Fee Intelligence &amp; Dashboard</w:t>
            </w:r>
          </w:p>
        </w:tc>
        <w:tc>
          <w:tcPr>
            <w:tcW w:type="dxa" w:w="3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Fee Optimizer UI, Revenue Dashboard, One-Click Launcher (step 1-2), Alert System</w:t>
            </w:r>
          </w:p>
        </w:tc>
        <w:tc>
          <w:tcPr>
            <w:tcW w:type="dxa" w:w="1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7 hari</w:t>
            </w:r>
          </w:p>
        </w:tc>
      </w:tr>
      <w:tr>
        <w:tc>
          <w:tcPr>
            <w:tcW w:type="dxa" w:w="1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Sprint 3</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Launch &amp; Partner Ecosystem</w:t>
            </w:r>
          </w:p>
        </w:tc>
        <w:tc>
          <w:tcPr>
            <w:tcW w:type="dxa" w:w="38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Token Launcher (step 3-4), Dexscreener integration, Partner Registry, Trade interface</w:t>
            </w:r>
          </w:p>
        </w:tc>
        <w:tc>
          <w:tcPr>
            <w:tcW w:type="dxa" w:w="1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7 hari</w:t>
            </w:r>
          </w:p>
        </w:tc>
      </w:tr>
      <w:tr>
        <w:tc>
          <w:tcPr>
            <w:tcW w:type="dxa" w:w="1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Sprint 4</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On-chain Program &amp; Polish</w:t>
            </w:r>
          </w:p>
        </w:tc>
        <w:tc>
          <w:tcPr>
            <w:tcW w:type="dxa" w:w="38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Anchor ClaimRouter, Agent Auth, UI polish, testing, deployment, demo prep</w:t>
            </w:r>
          </w:p>
        </w:tc>
        <w:tc>
          <w:tcPr>
            <w:tcW w:type="dxa" w:w="1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7 hari</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8.2 Sprint 1 — Detail Tasks</w:t>
      </w:r>
    </w:p>
    <w:p>
      <w:pPr>
        <w:spacing w:after="100" w:before="60"/>
        <w:jc w:val="left"/>
      </w:pPr>
      <w:r>
        <w:rPr>
          <w:rFonts w:ascii="Arial" w:cs="Arial" w:eastAsia="Arial" w:hAnsi="Arial"/>
          <w:color w:val="1A2533"/>
          <w:sz w:val="22"/>
          <w:szCs w:val="22"/>
        </w:rPr>
        <w:t xml:space="preserve">Minggu 1: Foundation &amp; Core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2000"/>
        <w:gridCol w:w="196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Assignee</w:t>
            </w:r>
          </w:p>
        </w:tc>
        <w:tc>
          <w:tcPr>
            <w:tcW w:type="dxa" w:w="1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Est.</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1</w:t>
            </w:r>
          </w:p>
        </w:tc>
        <w:tc>
          <w:tcPr>
            <w:tcW w:type="dxa" w:w="5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Setup monorepo: Next.js + Express + Anchor + Python FastAPI</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Full Team</w:t>
            </w:r>
          </w:p>
        </w:tc>
        <w:tc>
          <w:tcPr>
            <w:tcW w:type="dxa" w:w="1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0.5 hari</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2</w:t>
            </w:r>
          </w:p>
        </w:tc>
        <w:tc>
          <w:tcPr>
            <w:tcW w:type="dxa" w:w="5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Implement Bags API TypeScript client dengan semua endpoint</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Backend Dev</w:t>
            </w:r>
          </w:p>
        </w:tc>
        <w:tc>
          <w:tcPr>
            <w:tcW w:type="dxa" w:w="1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1 hari</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3</w:t>
            </w:r>
          </w:p>
        </w:tc>
        <w:tc>
          <w:tcPr>
            <w:tcW w:type="dxa" w:w="5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Build Signal Feed endpoint: polling + Redis cache</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Backend Dev</w:t>
            </w:r>
          </w:p>
        </w:tc>
        <w:tc>
          <w:tcPr>
            <w:tcW w:type="dxa" w:w="1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0.5 hari</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4</w:t>
            </w:r>
          </w:p>
        </w:tc>
        <w:tc>
          <w:tcPr>
            <w:tcW w:type="dxa" w:w="5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Develop Python AI Scorer (heuristic v1, 6 faktor)</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AI/Python Dev</w:t>
            </w:r>
          </w:p>
        </w:tc>
        <w:tc>
          <w:tcPr>
            <w:tcW w:type="dxa" w:w="1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2 hari</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5</w:t>
            </w:r>
          </w:p>
        </w:tc>
        <w:tc>
          <w:tcPr>
            <w:tcW w:type="dxa" w:w="5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Frontend: Signal Feed page dengan token cards + skor badge</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Frontend Dev</w:t>
            </w:r>
          </w:p>
        </w:tc>
        <w:tc>
          <w:tcPr>
            <w:tcW w:type="dxa" w:w="1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1.5 hari</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6</w:t>
            </w:r>
          </w:p>
        </w:tc>
        <w:tc>
          <w:tcPr>
            <w:tcW w:type="dxa" w:w="5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WebSocket server untuk live updates</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Backend Dev</w:t>
            </w:r>
          </w:p>
        </w:tc>
        <w:tc>
          <w:tcPr>
            <w:tcW w:type="dxa" w:w="1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0.5 hari</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7</w:t>
            </w:r>
          </w:p>
        </w:tc>
        <w:tc>
          <w:tcPr>
            <w:tcW w:type="dxa" w:w="5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Wallet connection dengan Privy</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Frontend Dev</w:t>
            </w:r>
          </w:p>
        </w:tc>
        <w:tc>
          <w:tcPr>
            <w:tcW w:type="dxa" w:w="1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0.5 hari</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8</w:t>
            </w:r>
          </w:p>
        </w:tc>
        <w:tc>
          <w:tcPr>
            <w:tcW w:type="dxa" w:w="5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Deploy preview ke Vercel + Railway</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DevOps</w:t>
            </w:r>
          </w:p>
        </w:tc>
        <w:tc>
          <w:tcPr>
            <w:tcW w:type="dxa" w:w="1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0.5 hari</w:t>
            </w:r>
          </w:p>
        </w:tc>
      </w:tr>
    </w:tbl>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9. Non-Functional Requirements</w:t>
      </w:r>
    </w:p>
    <w:p>
      <w:pPr>
        <w:pStyle w:val="Heading2"/>
        <w:spacing w:after="120" w:before="320"/>
      </w:pPr>
      <w:r>
        <w:rPr>
          <w:rFonts w:ascii="Arial" w:cs="Arial" w:eastAsia="Arial" w:hAnsi="Arial"/>
          <w:b/>
          <w:bCs/>
          <w:color w:val="0F7B6C"/>
          <w:sz w:val="26"/>
          <w:szCs w:val="26"/>
        </w:rPr>
        <w:t xml:space="preserve">9.1 Performance</w:t>
      </w:r>
    </w:p>
    <w:p>
      <w:pPr>
        <w:pStyle w:val="ListParagraph"/>
        <w:numPr>
          <w:ilvl w:val="0"/>
          <w:numId w:val="2"/>
        </w:numPr>
        <w:spacing w:after="40" w:before="40"/>
      </w:pPr>
      <w:r>
        <w:rPr>
          <w:rFonts w:ascii="Arial" w:cs="Arial" w:eastAsia="Arial" w:hAnsi="Arial"/>
          <w:color w:val="1A2533"/>
          <w:sz w:val="22"/>
          <w:szCs w:val="22"/>
        </w:rPr>
        <w:t xml:space="preserve">Signal Feed latency: &lt; 500ms dari request ke render pertama.</w:t>
      </w:r>
    </w:p>
    <w:p>
      <w:pPr>
        <w:pStyle w:val="ListParagraph"/>
        <w:numPr>
          <w:ilvl w:val="0"/>
          <w:numId w:val="2"/>
        </w:numPr>
        <w:spacing w:after="40" w:before="40"/>
      </w:pPr>
      <w:r>
        <w:rPr>
          <w:rFonts w:ascii="Arial" w:cs="Arial" w:eastAsia="Arial" w:hAnsi="Arial"/>
          <w:color w:val="1A2533"/>
          <w:sz w:val="22"/>
          <w:szCs w:val="22"/>
        </w:rPr>
        <w:t xml:space="preserve">AI Scoring latency: &lt; 2 detik per token (cached setelah score pertama).</w:t>
      </w:r>
    </w:p>
    <w:p>
      <w:pPr>
        <w:pStyle w:val="ListParagraph"/>
        <w:numPr>
          <w:ilvl w:val="0"/>
          <w:numId w:val="2"/>
        </w:numPr>
        <w:spacing w:after="40" w:before="40"/>
      </w:pPr>
      <w:r>
        <w:rPr>
          <w:rFonts w:ascii="Arial" w:cs="Arial" w:eastAsia="Arial" w:hAnsi="Arial"/>
          <w:color w:val="1A2533"/>
          <w:sz w:val="22"/>
          <w:szCs w:val="22"/>
        </w:rPr>
        <w:t xml:space="preserve">WebSocket alert delivery: &lt; 5 detik dari event on-chain.</w:t>
      </w:r>
    </w:p>
    <w:p>
      <w:pPr>
        <w:pStyle w:val="ListParagraph"/>
        <w:numPr>
          <w:ilvl w:val="0"/>
          <w:numId w:val="2"/>
        </w:numPr>
        <w:spacing w:after="40" w:before="40"/>
      </w:pPr>
      <w:r>
        <w:rPr>
          <w:rFonts w:ascii="Arial" w:cs="Arial" w:eastAsia="Arial" w:hAnsi="Arial"/>
          <w:color w:val="1A2533"/>
          <w:sz w:val="22"/>
          <w:szCs w:val="22"/>
        </w:rPr>
        <w:t xml:space="preserve">Trade Quote refresh: setiap 3 detik secara otomatis.</w:t>
      </w:r>
    </w:p>
    <w:p>
      <w:pPr>
        <w:pStyle w:val="ListParagraph"/>
        <w:numPr>
          <w:ilvl w:val="0"/>
          <w:numId w:val="2"/>
        </w:numPr>
        <w:spacing w:after="40" w:before="40"/>
      </w:pPr>
      <w:r>
        <w:rPr>
          <w:rFonts w:ascii="Arial" w:cs="Arial" w:eastAsia="Arial" w:hAnsi="Arial"/>
          <w:color w:val="1A2533"/>
          <w:sz w:val="22"/>
          <w:szCs w:val="22"/>
        </w:rPr>
        <w:t xml:space="preserve">API rate limiting: max 100 request/menit per wallet address.</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9.2 Security</w:t>
      </w:r>
    </w:p>
    <w:p>
      <w:pPr>
        <w:pStyle w:val="ListParagraph"/>
        <w:numPr>
          <w:ilvl w:val="0"/>
          <w:numId w:val="2"/>
        </w:numPr>
        <w:spacing w:after="40" w:before="40"/>
      </w:pPr>
      <w:r>
        <w:rPr>
          <w:rFonts w:ascii="Arial" w:cs="Arial" w:eastAsia="Arial" w:hAnsi="Arial"/>
          <w:color w:val="1A2533"/>
          <w:sz w:val="22"/>
          <w:szCs w:val="22"/>
        </w:rPr>
        <w:t xml:space="preserve">API key Bags.fm disimpan hanya di server-side, tidak pernah di-expose ke frontend.</w:t>
      </w:r>
    </w:p>
    <w:p>
      <w:pPr>
        <w:pStyle w:val="ListParagraph"/>
        <w:numPr>
          <w:ilvl w:val="0"/>
          <w:numId w:val="2"/>
        </w:numPr>
        <w:spacing w:after="40" w:before="40"/>
      </w:pPr>
      <w:r>
        <w:rPr>
          <w:rFonts w:ascii="Arial" w:cs="Arial" w:eastAsia="Arial" w:hAnsi="Arial"/>
          <w:color w:val="1A2533"/>
          <w:sz w:val="22"/>
          <w:szCs w:val="22"/>
        </w:rPr>
        <w:t xml:space="preserve">Semua transaksi Solana ditandatangani client-side (private key tidak pernah meninggalkan wallet user).</w:t>
      </w:r>
    </w:p>
    <w:p>
      <w:pPr>
        <w:pStyle w:val="ListParagraph"/>
        <w:numPr>
          <w:ilvl w:val="0"/>
          <w:numId w:val="2"/>
        </w:numPr>
        <w:spacing w:after="40" w:before="40"/>
      </w:pPr>
      <w:r>
        <w:rPr>
          <w:rFonts w:ascii="Arial" w:cs="Arial" w:eastAsia="Arial" w:hAnsi="Arial"/>
          <w:color w:val="1A2533"/>
          <w:sz w:val="22"/>
          <w:szCs w:val="22"/>
        </w:rPr>
        <w:t xml:space="preserve">Input sanitization untuk semua form, mencegah XSS dan injection.</w:t>
      </w:r>
    </w:p>
    <w:p>
      <w:pPr>
        <w:pStyle w:val="ListParagraph"/>
        <w:numPr>
          <w:ilvl w:val="0"/>
          <w:numId w:val="2"/>
        </w:numPr>
        <w:spacing w:after="40" w:before="40"/>
      </w:pPr>
      <w:r>
        <w:rPr>
          <w:rFonts w:ascii="Arial" w:cs="Arial" w:eastAsia="Arial" w:hAnsi="Arial"/>
          <w:color w:val="1A2533"/>
          <w:sz w:val="22"/>
          <w:szCs w:val="22"/>
        </w:rPr>
        <w:t xml:space="preserve">HTTPS enforced di semua endpoint. CORS dikonfigurasi ketat hanya untuk domain produksi.</w:t>
      </w:r>
    </w:p>
    <w:p>
      <w:pPr>
        <w:pStyle w:val="ListParagraph"/>
        <w:numPr>
          <w:ilvl w:val="0"/>
          <w:numId w:val="2"/>
        </w:numPr>
        <w:spacing w:after="40" w:before="40"/>
      </w:pPr>
      <w:r>
        <w:rPr>
          <w:rFonts w:ascii="Arial" w:cs="Arial" w:eastAsia="Arial" w:hAnsi="Arial"/>
          <w:color w:val="1A2533"/>
          <w:sz w:val="22"/>
          <w:szCs w:val="22"/>
        </w:rPr>
        <w:t xml:space="preserve">Rate limiting berbasis IP untuk endpoint publik.</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9.3 Reliability &amp; Availability</w:t>
      </w:r>
    </w:p>
    <w:p>
      <w:pPr>
        <w:pStyle w:val="ListParagraph"/>
        <w:numPr>
          <w:ilvl w:val="0"/>
          <w:numId w:val="2"/>
        </w:numPr>
        <w:spacing w:after="40" w:before="40"/>
      </w:pPr>
      <w:r>
        <w:rPr>
          <w:rFonts w:ascii="Arial" w:cs="Arial" w:eastAsia="Arial" w:hAnsi="Arial"/>
          <w:color w:val="1A2533"/>
          <w:sz w:val="22"/>
          <w:szCs w:val="22"/>
        </w:rPr>
        <w:t xml:space="preserve">Target uptime: 99.5% selama periode hackathon dan demo.</w:t>
      </w:r>
    </w:p>
    <w:p>
      <w:pPr>
        <w:pStyle w:val="ListParagraph"/>
        <w:numPr>
          <w:ilvl w:val="0"/>
          <w:numId w:val="2"/>
        </w:numPr>
        <w:spacing w:after="40" w:before="40"/>
      </w:pPr>
      <w:r>
        <w:rPr>
          <w:rFonts w:ascii="Arial" w:cs="Arial" w:eastAsia="Arial" w:hAnsi="Arial"/>
          <w:color w:val="1A2533"/>
          <w:sz w:val="22"/>
          <w:szCs w:val="22"/>
        </w:rPr>
        <w:t xml:space="preserve">Fallback ke Helius RPC cadangan jika primary timeout.</w:t>
      </w:r>
    </w:p>
    <w:p>
      <w:pPr>
        <w:pStyle w:val="ListParagraph"/>
        <w:numPr>
          <w:ilvl w:val="0"/>
          <w:numId w:val="2"/>
        </w:numPr>
        <w:spacing w:after="40" w:before="40"/>
      </w:pPr>
      <w:r>
        <w:rPr>
          <w:rFonts w:ascii="Arial" w:cs="Arial" w:eastAsia="Arial" w:hAnsi="Arial"/>
          <w:color w:val="1A2533"/>
          <w:sz w:val="22"/>
          <w:szCs w:val="22"/>
        </w:rPr>
        <w:t xml:space="preserve">Redis cache memastikan Signal Feed tetap berfungsi meski Bags API momentarily down.</w:t>
      </w:r>
    </w:p>
    <w:p>
      <w:pPr>
        <w:pStyle w:val="ListParagraph"/>
        <w:numPr>
          <w:ilvl w:val="0"/>
          <w:numId w:val="2"/>
        </w:numPr>
        <w:spacing w:after="40" w:before="40"/>
      </w:pPr>
      <w:r>
        <w:rPr>
          <w:rFonts w:ascii="Arial" w:cs="Arial" w:eastAsia="Arial" w:hAnsi="Arial"/>
          <w:color w:val="1A2533"/>
          <w:sz w:val="22"/>
          <w:szCs w:val="22"/>
        </w:rPr>
        <w:t xml:space="preserve">Error boundary di semua React component — UI tidak blank saat partial failure.</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9.4 Scalability</w:t>
      </w:r>
    </w:p>
    <w:p>
      <w:pPr>
        <w:pStyle w:val="ListParagraph"/>
        <w:numPr>
          <w:ilvl w:val="0"/>
          <w:numId w:val="2"/>
        </w:numPr>
        <w:spacing w:after="40" w:before="40"/>
      </w:pPr>
      <w:r>
        <w:rPr>
          <w:rFonts w:ascii="Arial" w:cs="Arial" w:eastAsia="Arial" w:hAnsi="Arial"/>
          <w:color w:val="1A2533"/>
          <w:sz w:val="22"/>
          <w:szCs w:val="22"/>
        </w:rPr>
        <w:t xml:space="preserve">Backend stateless, bisa di-scale horizontal dengan mudah di Railway.</w:t>
      </w:r>
    </w:p>
    <w:p>
      <w:pPr>
        <w:pStyle w:val="ListParagraph"/>
        <w:numPr>
          <w:ilvl w:val="0"/>
          <w:numId w:val="2"/>
        </w:numPr>
        <w:spacing w:after="40" w:before="40"/>
      </w:pPr>
      <w:r>
        <w:rPr>
          <w:rFonts w:ascii="Arial" w:cs="Arial" w:eastAsia="Arial" w:hAnsi="Arial"/>
          <w:color w:val="1A2533"/>
          <w:sz w:val="22"/>
          <w:szCs w:val="22"/>
        </w:rPr>
        <w:t xml:space="preserve">Redis digunakan untuk rate limiting dan session data — tidak bergantung pada in-memory state.</w:t>
      </w:r>
    </w:p>
    <w:p>
      <w:pPr>
        <w:pStyle w:val="ListParagraph"/>
        <w:numPr>
          <w:ilvl w:val="0"/>
          <w:numId w:val="2"/>
        </w:numPr>
        <w:spacing w:after="40" w:before="40"/>
      </w:pPr>
      <w:r>
        <w:rPr>
          <w:rFonts w:ascii="Arial" w:cs="Arial" w:eastAsia="Arial" w:hAnsi="Arial"/>
          <w:color w:val="1A2533"/>
          <w:sz w:val="22"/>
          <w:szCs w:val="22"/>
        </w:rPr>
        <w:t xml:space="preserve">Database query dioptimalkan dengan index pada tokenMint dan walletAddress.</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9.5 Accessibility &amp; UX</w:t>
      </w:r>
    </w:p>
    <w:p>
      <w:pPr>
        <w:pStyle w:val="ListParagraph"/>
        <w:numPr>
          <w:ilvl w:val="0"/>
          <w:numId w:val="2"/>
        </w:numPr>
        <w:spacing w:after="40" w:before="40"/>
      </w:pPr>
      <w:r>
        <w:rPr>
          <w:rFonts w:ascii="Arial" w:cs="Arial" w:eastAsia="Arial" w:hAnsi="Arial"/>
          <w:color w:val="1A2533"/>
          <w:sz w:val="22"/>
          <w:szCs w:val="22"/>
        </w:rPr>
        <w:t xml:space="preserve">Responsive design: full functionality di mobile (320px) hingga desktop (1920px).</w:t>
      </w:r>
    </w:p>
    <w:p>
      <w:pPr>
        <w:pStyle w:val="ListParagraph"/>
        <w:numPr>
          <w:ilvl w:val="0"/>
          <w:numId w:val="2"/>
        </w:numPr>
        <w:spacing w:after="40" w:before="40"/>
      </w:pPr>
      <w:r>
        <w:rPr>
          <w:rFonts w:ascii="Arial" w:cs="Arial" w:eastAsia="Arial" w:hAnsi="Arial"/>
          <w:color w:val="1A2533"/>
          <w:sz w:val="22"/>
          <w:szCs w:val="22"/>
        </w:rPr>
        <w:t xml:space="preserve">Dark mode dan light mode didukung secara native via Tailwind.</w:t>
      </w:r>
    </w:p>
    <w:p>
      <w:pPr>
        <w:pStyle w:val="ListParagraph"/>
        <w:numPr>
          <w:ilvl w:val="0"/>
          <w:numId w:val="2"/>
        </w:numPr>
        <w:spacing w:after="40" w:before="40"/>
      </w:pPr>
      <w:r>
        <w:rPr>
          <w:rFonts w:ascii="Arial" w:cs="Arial" w:eastAsia="Arial" w:hAnsi="Arial"/>
          <w:color w:val="1A2533"/>
          <w:sz w:val="22"/>
          <w:szCs w:val="22"/>
        </w:rPr>
        <w:t xml:space="preserve">Loading states pada semua async operations — tidak ada blank screen.</w:t>
      </w:r>
    </w:p>
    <w:p>
      <w:pPr>
        <w:pStyle w:val="ListParagraph"/>
        <w:numPr>
          <w:ilvl w:val="0"/>
          <w:numId w:val="2"/>
        </w:numPr>
        <w:spacing w:after="40" w:before="40"/>
      </w:pPr>
      <w:r>
        <w:rPr>
          <w:rFonts w:ascii="Arial" w:cs="Arial" w:eastAsia="Arial" w:hAnsi="Arial"/>
          <w:color w:val="1A2533"/>
          <w:sz w:val="22"/>
          <w:szCs w:val="22"/>
        </w:rPr>
        <w:t xml:space="preserve">Error messages bersifat actionable (bukan hanya "Something went wrong").</w:t>
      </w:r>
    </w:p>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10.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200"/>
        <w:gridCol w:w="416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Risiko</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Mitigasi</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R1</w:t>
            </w:r>
          </w:p>
        </w:tc>
        <w:tc>
          <w:tcPr>
            <w:tcW w:type="dxa" w:w="2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Bags API rate limit terlampaui saat load tinggi</w:t>
            </w:r>
          </w:p>
        </w:tc>
        <w:tc>
          <w:tcPr>
            <w:tcW w:type="dxa" w:w="1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1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High</w:t>
            </w:r>
          </w:p>
        </w:tc>
        <w:tc>
          <w:tcPr>
            <w:tcW w:type="dxa" w:w="4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Implementasi Redis cache agresif (TTL 5-30 detik), exponential backoff retry, request batching untuk bulk endpoints.</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R2</w:t>
            </w:r>
          </w:p>
        </w:tc>
        <w:tc>
          <w:tcPr>
            <w:tcW w:type="dxa" w:w="2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AI Scorer accuracy rendah pada minggu pertama</w:t>
            </w:r>
          </w:p>
        </w:tc>
        <w:tc>
          <w:tcPr>
            <w:tcW w:type="dxa" w:w="1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1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4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Mulai dengan heuristic rules yang deterministik. Labeling data dari hasil nyata untuk iterasi model ML di sprint 4.</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R3</w:t>
            </w:r>
          </w:p>
        </w:tc>
        <w:tc>
          <w:tcPr>
            <w:tcW w:type="dxa" w:w="2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Helius RPC downtime atau lambat</w:t>
            </w:r>
          </w:p>
        </w:tc>
        <w:tc>
          <w:tcPr>
            <w:tcW w:type="dxa" w:w="1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Low</w:t>
            </w:r>
          </w:p>
        </w:tc>
        <w:tc>
          <w:tcPr>
            <w:tcW w:type="dxa" w:w="1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High</w:t>
            </w:r>
          </w:p>
        </w:tc>
        <w:tc>
          <w:tcPr>
            <w:tcW w:type="dxa" w:w="4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Konfigurasi 2 endpoint RPC (Helius + backup publik). Circuit breaker pattern dengan timeout 3 detik.</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R4</w:t>
            </w:r>
          </w:p>
        </w:tc>
        <w:tc>
          <w:tcPr>
            <w:tcW w:type="dxa" w:w="2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Kompleksitas Anchor program melebihi kapasitas sprint</w:t>
            </w:r>
          </w:p>
        </w:tc>
        <w:tc>
          <w:tcPr>
            <w:tcW w:type="dxa" w:w="1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1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4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ClaimRouter bisa digantikan sementara dengan transaksi manual via Bags Claim API. Program menjadi enhancement, bukan blocker demo.</w:t>
            </w:r>
          </w:p>
        </w:tc>
      </w:tr>
      <w:tr>
        <w:tc>
          <w:tcPr>
            <w:tcW w:type="dxa" w:w="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R5</w:t>
            </w:r>
          </w:p>
        </w:tc>
        <w:tc>
          <w:tcPr>
            <w:tcW w:type="dxa" w:w="24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Birdeye atau Meteora API berubah</w:t>
            </w:r>
          </w:p>
        </w:tc>
        <w:tc>
          <w:tcPr>
            <w:tcW w:type="dxa" w:w="1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Low</w:t>
            </w:r>
          </w:p>
        </w:tc>
        <w:tc>
          <w:tcPr>
            <w:tcW w:type="dxa" w:w="12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4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Abstraksi setiap provider di balik interface TypeScript. Jika satu provider gagal, data dari provider lain masih ditampilkan dengan label yang jelas.</w:t>
            </w:r>
          </w:p>
        </w:tc>
      </w:tr>
      <w:tr>
        <w:tc>
          <w:tcPr>
            <w:tcW w:type="dxa" w:w="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R6</w:t>
            </w:r>
          </w:p>
        </w:tc>
        <w:tc>
          <w:tcPr>
            <w:tcW w:type="dxa" w:w="24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Deadline hackathon submission tidak cukup waktu</w:t>
            </w:r>
          </w:p>
        </w:tc>
        <w:tc>
          <w:tcPr>
            <w:tcW w:type="dxa" w:w="1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Medium</w:t>
            </w:r>
          </w:p>
        </w:tc>
        <w:tc>
          <w:tcPr>
            <w:tcW w:type="dxa" w:w="12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High</w:t>
            </w:r>
          </w:p>
        </w:tc>
        <w:tc>
          <w:tcPr>
            <w:tcW w:type="dxa" w:w="4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Prioritas ketat: Signal Feed + Fee Optimizer harus selesai Sprint 1-2. Sprint 3-4 adalah enhancement. Demo siap di akhir Sprint 2.</w:t>
            </w:r>
          </w:p>
        </w:tc>
      </w:tr>
    </w:tbl>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11. Success Metrics &amp; KPIs</w:t>
      </w:r>
    </w:p>
    <w:p>
      <w:pPr>
        <w:pStyle w:val="Heading2"/>
        <w:spacing w:after="120" w:before="320"/>
      </w:pPr>
      <w:r>
        <w:rPr>
          <w:rFonts w:ascii="Arial" w:cs="Arial" w:eastAsia="Arial" w:hAnsi="Arial"/>
          <w:b/>
          <w:bCs/>
          <w:color w:val="0F7B6C"/>
          <w:sz w:val="26"/>
          <w:szCs w:val="26"/>
        </w:rPr>
        <w:t xml:space="preserve">11.1 KPI Hackathon (Jangka Pendek)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Target Minimum</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Target Ideal</w:t>
            </w:r>
          </w:p>
        </w:tc>
        <w:tc>
          <w:tcPr>
            <w:tcW w:type="dxa" w:w="1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Timeframe</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Jumlah Bags API endpoint terintegrasi</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10 endpoint</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18+ endpoint</w:t>
            </w:r>
          </w:p>
        </w:tc>
        <w:tc>
          <w:tcPr>
            <w:tcW w:type="dxa" w:w="1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Submission</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Signal Accuracy (prediksi vs aktual 7D)</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&gt; 60%</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&gt; 75%</w:t>
            </w:r>
          </w:p>
        </w:tc>
        <w:tc>
          <w:tcPr>
            <w:tcW w:type="dxa" w:w="1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Submission</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Token sukses dilaunched via platform</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1 token live</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5+ token</w:t>
            </w:r>
          </w:p>
        </w:tc>
        <w:tc>
          <w:tcPr>
            <w:tcW w:type="dxa" w:w="1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Submission</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Waktu launch token (wizard)</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&lt; 5 menit</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&lt; 2 menit</w:t>
            </w:r>
          </w:p>
        </w:tc>
        <w:tc>
          <w:tcPr>
            <w:tcW w:type="dxa" w:w="1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Submission</w:t>
            </w:r>
          </w:p>
        </w:tc>
      </w:tr>
      <w:tr>
        <w:tc>
          <w:tcPr>
            <w:tcW w:type="dxa" w:w="3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bCs/>
                <w:color w:val="1A2533"/>
                <w:sz w:val="20"/>
                <w:szCs w:val="20"/>
              </w:rPr>
              <w:t xml:space="preserve">Uptime selama periode demo</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&gt; 95%</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&gt; 99%</w:t>
            </w:r>
          </w:p>
        </w:tc>
        <w:tc>
          <w:tcPr>
            <w:tcW w:type="dxa" w:w="1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Demo Day</w:t>
            </w:r>
          </w:p>
        </w:tc>
      </w:tr>
      <w:tr>
        <w:tc>
          <w:tcPr>
            <w:tcW w:type="dxa" w:w="3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bCs/>
                <w:color w:val="1A2533"/>
                <w:sz w:val="20"/>
                <w:szCs w:val="20"/>
              </w:rPr>
              <w:t xml:space="preserve">Response waktu API backend</w:t>
            </w:r>
          </w:p>
        </w:tc>
        <w:tc>
          <w:tcPr>
            <w:tcW w:type="dxa" w:w="25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&lt; 1 detik</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&lt; 300ms</w:t>
            </w:r>
          </w:p>
        </w:tc>
        <w:tc>
          <w:tcPr>
            <w:tcW w:type="dxa" w:w="18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Demo Day</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11.2 KPI Produk (Jangka Panjang Pasca-Hackathon)</w:t>
      </w:r>
    </w:p>
    <w:p>
      <w:pPr>
        <w:pStyle w:val="ListParagraph"/>
        <w:numPr>
          <w:ilvl w:val="0"/>
          <w:numId w:val="2"/>
        </w:numPr>
        <w:spacing w:after="40" w:before="40"/>
      </w:pPr>
      <w:r>
        <w:rPr>
          <w:rFonts w:ascii="Arial" w:cs="Arial" w:eastAsia="Arial" w:hAnsi="Arial"/>
          <w:color w:val="1A2533"/>
          <w:sz w:val="22"/>
          <w:szCs w:val="22"/>
        </w:rPr>
        <w:t xml:space="preserve">Monthly Active Users (MAU): 500 dalam 30 hari pertama pasca-launch.</w:t>
      </w:r>
    </w:p>
    <w:p>
      <w:pPr>
        <w:pStyle w:val="ListParagraph"/>
        <w:numPr>
          <w:ilvl w:val="0"/>
          <w:numId w:val="2"/>
        </w:numPr>
        <w:spacing w:after="40" w:before="40"/>
      </w:pPr>
      <w:r>
        <w:rPr>
          <w:rFonts w:ascii="Arial" w:cs="Arial" w:eastAsia="Arial" w:hAnsi="Arial"/>
          <w:color w:val="1A2533"/>
          <w:sz w:val="22"/>
          <w:szCs w:val="22"/>
        </w:rPr>
        <w:t xml:space="preserve">Total fees yang di-track: &gt; 1,000 SOL dalam 60 hari.</w:t>
      </w:r>
    </w:p>
    <w:p>
      <w:pPr>
        <w:pStyle w:val="ListParagraph"/>
        <w:numPr>
          <w:ilvl w:val="0"/>
          <w:numId w:val="2"/>
        </w:numPr>
        <w:spacing w:after="40" w:before="40"/>
      </w:pPr>
      <w:r>
        <w:rPr>
          <w:rFonts w:ascii="Arial" w:cs="Arial" w:eastAsia="Arial" w:hAnsi="Arial"/>
          <w:color w:val="1A2533"/>
          <w:sz w:val="22"/>
          <w:szCs w:val="22"/>
        </w:rPr>
        <w:t xml:space="preserve">Token yang dilaunched via platform: &gt; 50 token dalam 60 hari.</w:t>
      </w:r>
    </w:p>
    <w:p>
      <w:pPr>
        <w:pStyle w:val="ListParagraph"/>
        <w:numPr>
          <w:ilvl w:val="0"/>
          <w:numId w:val="2"/>
        </w:numPr>
        <w:spacing w:after="40" w:before="40"/>
      </w:pPr>
      <w:r>
        <w:rPr>
          <w:rFonts w:ascii="Arial" w:cs="Arial" w:eastAsia="Arial" w:hAnsi="Arial"/>
          <w:color w:val="1A2533"/>
          <w:sz w:val="22"/>
          <w:szCs w:val="22"/>
        </w:rPr>
        <w:t xml:space="preserve">Partner yang terdaftar: &gt; 20 partner aktif dalam 90 hari.</w:t>
      </w:r>
    </w:p>
    <w:p>
      <w:pPr>
        <w:pStyle w:val="ListParagraph"/>
        <w:numPr>
          <w:ilvl w:val="0"/>
          <w:numId w:val="2"/>
        </w:numPr>
        <w:spacing w:after="40" w:before="40"/>
      </w:pPr>
      <w:r>
        <w:rPr>
          <w:rFonts w:ascii="Arial" w:cs="Arial" w:eastAsia="Arial" w:hAnsi="Arial"/>
          <w:color w:val="1A2533"/>
          <w:sz w:val="22"/>
          <w:szCs w:val="22"/>
        </w:rPr>
        <w:t xml:space="preserve">Revenue platform (dari partner config fee): &gt; $5,000 dalam 90 hari.</w:t>
      </w:r>
    </w:p>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12. Dependencies &amp;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Tier / Cost</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Catatan</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Bags.fm API</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Core data &amp; transactions</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Hackathon credits</w:t>
            </w:r>
          </w:p>
        </w:tc>
        <w:tc>
          <w:tcPr>
            <w:tcW w:type="dxa" w:w="3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API key dari dev.bags.fm — sudah tersedia</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Helius RPC</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Solana on-chain data</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Free tier (100 req/s)</w:t>
            </w:r>
          </w:p>
        </w:tc>
        <w:tc>
          <w:tcPr>
            <w:tcW w:type="dxa" w:w="3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Daftar di helius.dev, tersedia credits hackathon</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Birdeye API</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Price &amp; volume data</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Free tier (30 req/min)</w:t>
            </w:r>
          </w:p>
        </w:tc>
        <w:tc>
          <w:tcPr>
            <w:tcW w:type="dxa" w:w="3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Mendukung token baru dalam 1 jam setelah launch</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Meteora</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Liquidity pool data</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Public API gratis</w:t>
            </w:r>
          </w:p>
        </w:tc>
        <w:tc>
          <w:tcPr>
            <w:tcW w:type="dxa" w:w="3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DLMM pool data untuk liquidity scoring</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Privy</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Wallet authentication</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Free tier</w:t>
            </w:r>
          </w:p>
        </w:tc>
        <w:tc>
          <w:tcPr>
            <w:tcW w:type="dxa" w:w="3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Social login + embedded wallet untuk onboarding mudah</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Vercel</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Frontend hosting</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Hobby plan gratis</w:t>
            </w:r>
          </w:p>
        </w:tc>
        <w:tc>
          <w:tcPr>
            <w:tcW w:type="dxa" w:w="3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Deploy otomatis dari GitHub pada setiap push</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Railway</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Backend hosting</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$5 credit gratis</w:t>
            </w:r>
          </w:p>
        </w:tc>
        <w:tc>
          <w:tcPr>
            <w:tcW w:type="dxa" w:w="3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Node.js + Python service dalam satu project</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PostgreSQL</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Database utama</w:t>
            </w:r>
          </w:p>
        </w:tc>
        <w:tc>
          <w:tcPr>
            <w:tcW w:type="dxa" w:w="200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Railway managed</w:t>
            </w:r>
          </w:p>
        </w:tc>
        <w:tc>
          <w:tcPr>
            <w:tcW w:type="dxa" w:w="31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Untuk menyimpan token history &amp; user preferences</w:t>
            </w:r>
          </w:p>
        </w:tc>
      </w:tr>
      <w:tr>
        <w:tc>
          <w:tcPr>
            <w:tcW w:type="dxa" w:w="22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Redis</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Cache &amp; rate limiting</w:t>
            </w:r>
          </w:p>
        </w:tc>
        <w:tc>
          <w:tcPr>
            <w:tcW w:type="dxa" w:w="20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Railway managed</w:t>
            </w:r>
          </w:p>
        </w:tc>
        <w:tc>
          <w:tcPr>
            <w:tcW w:type="dxa" w:w="31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TTL 5-30 detik untuk API responses</w:t>
            </w:r>
          </w:p>
        </w:tc>
      </w:tr>
    </w:tbl>
    <w:p>
      <w:pPr>
        <w:spacing w:after="100" w:before="0"/>
      </w:pPr>
      <w:r>
        <w:t xml:space="preserve"/>
      </w:r>
    </w:p>
    <w:p>
      <w:pPr>
        <w:pStyle w:val="Heading1"/>
        <w:pBdr>
          <w:bottom w:val="single" w:color="0F7B6C" w:sz="8" w:space="6"/>
        </w:pBdr>
        <w:spacing w:after="160" w:before="400"/>
      </w:pPr>
      <w:r>
        <w:rPr>
          <w:rFonts w:ascii="Arial" w:cs="Arial" w:eastAsia="Arial" w:hAnsi="Arial"/>
          <w:b/>
          <w:bCs/>
          <w:color w:val="1E3A5F"/>
          <w:sz w:val="34"/>
          <w:szCs w:val="34"/>
        </w:rPr>
        <w:t xml:space="preserve">13. Appendix</w:t>
      </w:r>
    </w:p>
    <w:p>
      <w:pPr>
        <w:pStyle w:val="Heading2"/>
        <w:spacing w:after="120" w:before="320"/>
      </w:pPr>
      <w:r>
        <w:rPr>
          <w:rFonts w:ascii="Arial" w:cs="Arial" w:eastAsia="Arial" w:hAnsi="Arial"/>
          <w:b/>
          <w:bCs/>
          <w:color w:val="0F7B6C"/>
          <w:sz w:val="26"/>
          <w:szCs w:val="26"/>
        </w:rPr>
        <w:t xml:space="preserve">13.1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Istilah</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Definisi</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Bags.fm</w:t>
            </w:r>
          </w:p>
        </w:tc>
        <w:tc>
          <w:tcPr>
            <w:tcW w:type="dxa" w:w="6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Platform launchpad token di Solana di mana creator mendapat 1% dari setiap trade token yang diluncurkan.</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Fee Share</w:t>
            </w:r>
          </w:p>
        </w:tc>
        <w:tc>
          <w:tcPr>
            <w:tcW w:type="dxa" w:w="6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Mekanisme distribusi fee trading kepada creator, holder, atau partner yang dikonfigurasi saat launch atau setelahnya.</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Signal Score</w:t>
            </w:r>
          </w:p>
        </w:tc>
        <w:tc>
          <w:tcPr>
            <w:tcW w:type="dxa" w:w="6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Nilai 0-100 yang dihitung oleh AI engine Bags Signal untuk menilai kualitas dan potensi sebuah token launch.</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LMSR</w:t>
            </w:r>
          </w:p>
        </w:tc>
        <w:tc>
          <w:tcPr>
            <w:tcW w:type="dxa" w:w="6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Logarithmic Market Scoring Rule — mekanisme AMM yang digunakan Bags.fm untuk pricing awal token.</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PDA</w:t>
            </w:r>
          </w:p>
        </w:tc>
        <w:tc>
          <w:tcPr>
            <w:tcW w:type="dxa" w:w="6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Program Derived Address — account di Solana yang dikontrol oleh smart program, bukan private key.</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ClaimRouter</w:t>
            </w:r>
          </w:p>
        </w:tc>
        <w:tc>
          <w:tcPr>
            <w:tcW w:type="dxa" w:w="6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Smart contract Anchor yang mengotomasi proses klaim dan distribusi fees kepada multiple penerima.</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Helius RPC</w:t>
            </w:r>
          </w:p>
        </w:tc>
        <w:tc>
          <w:tcPr>
            <w:tcW w:type="dxa" w:w="6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Node provider Solana premium yang digunakan Bags Signal untuk query on-chain data secara real-time.</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DBC Pool</w:t>
            </w:r>
          </w:p>
        </w:tc>
        <w:tc>
          <w:tcPr>
            <w:tcW w:type="dxa" w:w="6960"/>
            <w:tcBorders>
              <w:top w:val="single" w:color="DDE3EC" w:sz="1"/>
              <w:left w:val="single" w:color="DDE3EC" w:sz="1"/>
              <w:bottom w:val="single" w:color="DDE3EC" w:sz="1"/>
              <w:right w:val="single" w:color="DDE3EC" w:sz="1"/>
            </w:tcBorders>
            <w:shd w:fill="FFFFFF" w:val="clear"/>
            <w:tcMar>
              <w:top w:type="dxa" w:w="80"/>
              <w:left w:type="dxa" w:w="160"/>
              <w:bottom w:type="dxa" w:w="80"/>
              <w:right w:type="dxa" w:w="120"/>
            </w:tcMar>
          </w:tcPr>
          <w:p>
            <w:r>
              <w:rPr>
                <w:rFonts w:ascii="Arial" w:cs="Arial" w:eastAsia="Arial" w:hAnsi="Arial"/>
                <w:b w:val="false"/>
                <w:bCs w:val="false"/>
                <w:color w:val="1A2533"/>
                <w:sz w:val="20"/>
                <w:szCs w:val="20"/>
              </w:rPr>
              <w:t xml:space="preserve">Dynamic Bonding Curve pool — pool likuiditas yang dibuat otomatis saat token launch di Bags.fm.</w:t>
            </w:r>
          </w:p>
        </w:tc>
      </w:tr>
      <w:tr>
        <w:tc>
          <w:tcPr>
            <w:tcW w:type="dxa" w:w="2400"/>
            <w:tcBorders>
              <w:top w:val="single" w:color="DDE3EC" w:sz="1"/>
              <w:left w:val="single" w:color="DDE3EC" w:sz="1"/>
              <w:bottom w:val="single" w:color="DDE3EC" w:sz="1"/>
              <w:right w:val="single" w:color="DDE3EC" w:sz="1"/>
            </w:tcBorders>
            <w:shd w:fill="E8EFF7" w:val="clear"/>
            <w:tcMar>
              <w:top w:type="dxa" w:w="80"/>
              <w:left w:type="dxa" w:w="160"/>
              <w:bottom w:type="dxa" w:w="80"/>
              <w:right w:type="dxa" w:w="120"/>
            </w:tcMar>
          </w:tcPr>
          <w:p>
            <w:r>
              <w:rPr>
                <w:rFonts w:ascii="Arial" w:cs="Arial" w:eastAsia="Arial" w:hAnsi="Arial"/>
                <w:b/>
                <w:bCs/>
                <w:color w:val="1A2533"/>
                <w:sz w:val="20"/>
                <w:szCs w:val="20"/>
              </w:rPr>
              <w:t xml:space="preserve">Sprint</w:t>
            </w:r>
          </w:p>
        </w:tc>
        <w:tc>
          <w:tcPr>
            <w:tcW w:type="dxa" w:w="69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Periode pengerjaan 7 hari dengan deliverable yang jelas. Total 4 sprint untuk MVP Bags Signal.</w:t>
            </w:r>
          </w:p>
        </w:tc>
      </w:tr>
    </w:tbl>
    <w:p>
      <w:pPr>
        <w:spacing w:after="100" w:before="0"/>
      </w:pPr>
      <w:r>
        <w:t xml:space="preserve"/>
      </w:r>
    </w:p>
    <w:p>
      <w:pPr>
        <w:pStyle w:val="Heading2"/>
        <w:spacing w:after="120" w:before="320"/>
      </w:pPr>
      <w:r>
        <w:rPr>
          <w:rFonts w:ascii="Arial" w:cs="Arial" w:eastAsia="Arial" w:hAnsi="Arial"/>
          <w:b/>
          <w:bCs/>
          <w:color w:val="0F7B6C"/>
          <w:sz w:val="26"/>
          <w:szCs w:val="26"/>
        </w:rPr>
        <w:t xml:space="preserve">13.2 Referensi</w:t>
      </w:r>
    </w:p>
    <w:p>
      <w:pPr>
        <w:pStyle w:val="ListParagraph"/>
        <w:numPr>
          <w:ilvl w:val="0"/>
          <w:numId w:val="2"/>
        </w:numPr>
        <w:spacing w:after="40" w:before="40"/>
      </w:pPr>
      <w:r>
        <w:rPr>
          <w:rFonts w:ascii="Arial" w:cs="Arial" w:eastAsia="Arial" w:hAnsi="Arial"/>
          <w:color w:val="1A2533"/>
          <w:sz w:val="22"/>
          <w:szCs w:val="22"/>
        </w:rPr>
        <w:t xml:space="preserve">Bags.fm API Documentation: https://docs.bags.fm</w:t>
      </w:r>
    </w:p>
    <w:p>
      <w:pPr>
        <w:pStyle w:val="ListParagraph"/>
        <w:numPr>
          <w:ilvl w:val="0"/>
          <w:numId w:val="2"/>
        </w:numPr>
        <w:spacing w:after="40" w:before="40"/>
      </w:pPr>
      <w:r>
        <w:rPr>
          <w:rFonts w:ascii="Arial" w:cs="Arial" w:eastAsia="Arial" w:hAnsi="Arial"/>
          <w:color w:val="1A2533"/>
          <w:sz w:val="22"/>
          <w:szCs w:val="22"/>
        </w:rPr>
        <w:t xml:space="preserve">Bags Developer Dashboard: https://dev.bags.fm</w:t>
      </w:r>
    </w:p>
    <w:p>
      <w:pPr>
        <w:pStyle w:val="ListParagraph"/>
        <w:numPr>
          <w:ilvl w:val="0"/>
          <w:numId w:val="2"/>
        </w:numPr>
        <w:spacing w:after="40" w:before="40"/>
      </w:pPr>
      <w:r>
        <w:rPr>
          <w:rFonts w:ascii="Arial" w:cs="Arial" w:eastAsia="Arial" w:hAnsi="Arial"/>
          <w:color w:val="1A2533"/>
          <w:sz w:val="22"/>
          <w:szCs w:val="22"/>
        </w:rPr>
        <w:t xml:space="preserve">Bags Hackathon: https://bags.fm/hackathon/apps</w:t>
      </w:r>
    </w:p>
    <w:p>
      <w:pPr>
        <w:pStyle w:val="ListParagraph"/>
        <w:numPr>
          <w:ilvl w:val="0"/>
          <w:numId w:val="2"/>
        </w:numPr>
        <w:spacing w:after="40" w:before="40"/>
      </w:pPr>
      <w:r>
        <w:rPr>
          <w:rFonts w:ascii="Arial" w:cs="Arial" w:eastAsia="Arial" w:hAnsi="Arial"/>
          <w:color w:val="1A2533"/>
          <w:sz w:val="22"/>
          <w:szCs w:val="22"/>
        </w:rPr>
        <w:t xml:space="preserve">Helius Documentation: https://docs.helius.dev</w:t>
      </w:r>
    </w:p>
    <w:p>
      <w:pPr>
        <w:pStyle w:val="ListParagraph"/>
        <w:numPr>
          <w:ilvl w:val="0"/>
          <w:numId w:val="2"/>
        </w:numPr>
        <w:spacing w:after="40" w:before="40"/>
      </w:pPr>
      <w:r>
        <w:rPr>
          <w:rFonts w:ascii="Arial" w:cs="Arial" w:eastAsia="Arial" w:hAnsi="Arial"/>
          <w:color w:val="1A2533"/>
          <w:sz w:val="22"/>
          <w:szCs w:val="22"/>
        </w:rPr>
        <w:t xml:space="preserve">Anchor Framework: https://anchor-lang.com</w:t>
      </w:r>
    </w:p>
    <w:p>
      <w:pPr>
        <w:pStyle w:val="ListParagraph"/>
        <w:numPr>
          <w:ilvl w:val="0"/>
          <w:numId w:val="2"/>
        </w:numPr>
        <w:spacing w:after="40" w:before="40"/>
      </w:pPr>
      <w:r>
        <w:rPr>
          <w:rFonts w:ascii="Arial" w:cs="Arial" w:eastAsia="Arial" w:hAnsi="Arial"/>
          <w:color w:val="1A2533"/>
          <w:sz w:val="22"/>
          <w:szCs w:val="22"/>
        </w:rPr>
        <w:t xml:space="preserve">Birdeye API: https://docs.birdeye.so</w:t>
      </w:r>
    </w:p>
    <w:p>
      <w:pPr>
        <w:pStyle w:val="ListParagraph"/>
        <w:numPr>
          <w:ilvl w:val="0"/>
          <w:numId w:val="2"/>
        </w:numPr>
        <w:spacing w:after="40" w:before="40"/>
      </w:pPr>
      <w:r>
        <w:rPr>
          <w:rFonts w:ascii="Arial" w:cs="Arial" w:eastAsia="Arial" w:hAnsi="Arial"/>
          <w:color w:val="1A2533"/>
          <w:sz w:val="22"/>
          <w:szCs w:val="22"/>
        </w:rPr>
        <w:t xml:space="preserve">Meteora DLMM: https://docs.meteora.ag</w:t>
      </w:r>
    </w:p>
    <w:p>
      <w:pPr>
        <w:spacing w:after="100" w:before="0"/>
      </w:pPr>
      <w:r>
        <w:t xml:space="preserve"/>
      </w:r>
    </w:p>
    <w:p>
      <w:pPr>
        <w:pStyle w:val="Heading2"/>
        <w:spacing w:after="120" w:before="320"/>
      </w:pPr>
      <w:r>
        <w:rPr>
          <w:rFonts w:ascii="Arial" w:cs="Arial" w:eastAsia="Arial" w:hAnsi="Arial"/>
          <w:b/>
          <w:bCs/>
          <w:color w:val="0F7B6C"/>
          <w:sz w:val="26"/>
          <w:szCs w:val="26"/>
        </w:rPr>
        <w:t xml:space="preserve">13.3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Versi</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Tanggal</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Author</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Perubahan</w:t>
            </w:r>
          </w:p>
        </w:tc>
      </w:tr>
      <w:tr>
        <w:tc>
          <w:tcPr>
            <w:tcW w:type="dxa" w:w="1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v1.0.0</w:t>
            </w:r>
          </w:p>
        </w:tc>
        <w:tc>
          <w:tcPr>
            <w:tcW w:type="dxa" w:w="1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April 2026</w:t>
            </w:r>
          </w:p>
        </w:tc>
        <w:tc>
          <w:tcPr>
            <w:tcW w:type="dxa" w:w="250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Bags Signal Team</w:t>
            </w:r>
          </w:p>
        </w:tc>
        <w:tc>
          <w:tcPr>
            <w:tcW w:type="dxa" w:w="3860"/>
            <w:tcBorders>
              <w:top w:val="single" w:color="DDE3EC" w:sz="1"/>
              <w:left w:val="single" w:color="DDE3EC" w:sz="1"/>
              <w:bottom w:val="single" w:color="DDE3EC" w:sz="1"/>
              <w:right w:val="single" w:color="DDE3EC" w:sz="1"/>
            </w:tcBorders>
            <w:shd w:fill="F5F7FA" w:val="clear"/>
            <w:tcMar>
              <w:top w:type="dxa" w:w="80"/>
              <w:left w:type="dxa" w:w="160"/>
              <w:bottom w:type="dxa" w:w="80"/>
              <w:right w:type="dxa" w:w="120"/>
            </w:tcMar>
          </w:tcPr>
          <w:p>
            <w:r>
              <w:rPr>
                <w:rFonts w:ascii="Arial" w:cs="Arial" w:eastAsia="Arial" w:hAnsi="Arial"/>
                <w:b w:val="false"/>
                <w:bCs w:val="false"/>
                <w:color w:val="1A2533"/>
                <w:sz w:val="20"/>
                <w:szCs w:val="20"/>
              </w:rPr>
              <w:t xml:space="preserve">Initial draft — complete PRD untuk Bags.fm Hackathon submission.</w:t>
            </w:r>
          </w:p>
        </w:tc>
      </w:tr>
    </w:tbl>
    <w:p>
      <w:pPr>
        <w:spacing w:after="200" w:before="0"/>
      </w:pPr>
      <w:r>
        <w:t xml:space="preserve"/>
      </w:r>
    </w:p>
    <w:p>
      <w:pPr>
        <w:pBdr>
          <w:top w:val="single" w:color="DDE3EC" w:sz="4" w:space="10"/>
        </w:pBdr>
        <w:spacing w:after="40" w:before="200"/>
        <w:jc w:val="center"/>
      </w:pPr>
      <w:r>
        <w:rPr>
          <w:rFonts w:ascii="Arial" w:cs="Arial" w:eastAsia="Arial" w:hAnsi="Arial"/>
          <w:i/>
          <w:iCs/>
          <w:color w:val="8899AA"/>
          <w:sz w:val="16"/>
          <w:szCs w:val="16"/>
        </w:rPr>
        <w:t xml:space="preserve">Bags Signal — Confidential &amp; Proprietary — Bags.fm Hackathon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C" w:sz="4" w:space="6"/>
      </w:pBdr>
      <w:tabs>
        <w:tab w:val="right" w:pos="9026"/>
      </w:tabs>
      <w:spacing w:after="0" w:before="80"/>
    </w:pPr>
    <w:r>
      <w:rPr>
        <w:rFonts w:ascii="Arial" w:cs="Arial" w:eastAsia="Arial" w:hAnsi="Arial"/>
        <w:color w:val="8899AA"/>
        <w:sz w:val="16"/>
        <w:szCs w:val="16"/>
      </w:rPr>
      <w:t xml:space="preserve">Bags Signal | Bags.fm Hackathon 2026</w:t>
    </w:r>
    <w:r>
      <w:rPr>
        <w:rFonts w:ascii="Arial" w:cs="Arial" w:eastAsia="Arial" w:hAnsi="Arial"/>
        <w:sz w:val="16"/>
        <w:szCs w:val="16"/>
      </w:rPr>
      <w:t xml:space="preserve">	</w:t>
    </w:r>
    <w:r>
      <w:rPr>
        <w:rFonts w:ascii="Arial" w:cs="Arial" w:eastAsia="Arial" w:hAnsi="Arial"/>
        <w:color w:val="8899AA"/>
        <w:sz w:val="16"/>
        <w:szCs w:val="16"/>
      </w:rPr>
      <w:t xml:space="preserve">Halaman </w:t>
    </w:r>
    <w:r>
      <w:rPr>
        <w:rFonts w:ascii="Arial" w:cs="Arial" w:eastAsia="Arial" w:hAnsi="Arial"/>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6"/>
      </w:pBdr>
      <w:tabs>
        <w:tab w:val="right" w:pos="9026"/>
      </w:tabs>
      <w:spacing w:after="100" w:before="0"/>
    </w:pPr>
    <w:r>
      <w:rPr>
        <w:rFonts w:ascii="Arial" w:cs="Arial" w:eastAsia="Arial" w:hAnsi="Arial"/>
        <w:b/>
        <w:bCs/>
        <w:color w:val="1E3A5F"/>
        <w:sz w:val="16"/>
        <w:szCs w:val="16"/>
      </w:rPr>
      <w:t xml:space="preserve">BAGS SIGNAL — Product Requirements Document</w:t>
    </w:r>
    <w:r>
      <w:rPr>
        <w:rFonts w:ascii="Arial" w:cs="Arial" w:eastAsia="Arial" w:hAnsi="Arial"/>
        <w:sz w:val="16"/>
        <w:szCs w:val="16"/>
      </w:rPr>
      <w:t xml:space="preserve">	</w:t>
    </w:r>
    <w:r>
      <w:rPr>
        <w:rFonts w:ascii="Arial" w:cs="Arial" w:eastAsia="Arial" w:hAnsi="Arial"/>
        <w:color w:val="8899AA"/>
        <w:sz w:val="16"/>
        <w:szCs w:val="16"/>
      </w:rPr>
      <w:t xml:space="preserve">v1.0.0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2026-04-04T16:36:06.844Z</dcterms:created>
  <dcterms:modified xsi:type="dcterms:W3CDTF">2026-04-04T16:36:06.845Z</dcterms:modified>
</cp:coreProperties>
</file>

<file path=docProps/custom.xml><?xml version="1.0" encoding="utf-8"?>
<Properties xmlns="http://schemas.openxmlformats.org/officeDocument/2006/custom-properties" xmlns:vt="http://schemas.openxmlformats.org/officeDocument/2006/docPropsVTypes"/>
</file>