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Onboarding exercise project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 : Create bulk issues (min 100) in Helpshift.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request is to use the create issue API and raise issues in bulk(min 100)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write a script in order to execute this API so that issues get created.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Request URL that we need to hit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https://api.helpshift.com/v1/zeeshan-demo/issues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 : All the issues must be updated and closed by Bots/Automation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order to update and close the issues created by Bots and Automation. I will be creating a bot through the admin dashboard and the bulk created issues will be captured by this bot where the key identifier will be the tag/custom_issue_field that has been passed in the script.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 : Share the analytics of bulk issue automation via Analytics API and PBI.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When the issues have been created and updated/resolved by the bots we need to show the entire activity that we performed via the Helpshift’s Analytics API and Power BI.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Request URL tha we need to hit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https://analytics.helpshift.com/v1/zeeshan-demo/analytics/issue/?app_id=zeeshan-demo_platform_20220607213907919-78205a21a9e5402&amp;from=2022-06-20T13%3A30%3A00&amp;to=2022-06-25T13%3A30%3A00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Flow chart of the exercise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6376035" cy="66212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6035" cy="6621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helpshift.com/v1/zeeshan-demo/issues" TargetMode="External"/><Relationship Id="rId7" Type="http://schemas.openxmlformats.org/officeDocument/2006/relationships/hyperlink" Target="https://analytics.helpshift.com/v1/zeeshan-demo/analytics/issue/?app_id=zeeshan-demo_platform_20220607213907919-78205a21a9e5402&amp;from=2022-06-20T13%3A30%3A00&amp;to=2022-06-25T13%3A30%3A0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