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8C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Vehicle-to-Cloud Federated Learning</w:t>
      </w:r>
    </w:p>
    <w:p w14:paraId="2C531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Federated Traffic Sign Recognition in Vehicular Networks under Non-IID Data Distribution</w:t>
      </w:r>
    </w:p>
    <w:p w14:paraId="30122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使用了GTSRB数据集</w:t>
      </w:r>
    </w:p>
    <w:p w14:paraId="6BCB8E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Step1: 清洗数据集，进行数据的分类，划分客户端（non-IID划分）</w:t>
      </w:r>
    </w:p>
    <w:p w14:paraId="6EB63D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Step2: 需要更换代码结构，数据加载、图片预处理、替换模型可以考虑多种不同的分类模型进行尝试，类别数量num_classes = 43</w:t>
      </w:r>
    </w:p>
    <w:p w14:paraId="4AD8AF77">
      <w:pPr>
        <w:rPr>
          <w:rFonts w:hint="eastAsia"/>
          <w:lang w:val="en-US" w:eastAsia="zh-CN"/>
        </w:rPr>
      </w:pPr>
    </w:p>
    <w:p w14:paraId="7A041B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第一阶段：完成GTSRB+Fedavg，得到</w:t>
      </w:r>
      <w:r>
        <w:rPr>
          <w:rFonts w:hint="default"/>
          <w:lang w:val="en-US" w:eastAsia="zh-CN"/>
        </w:rPr>
        <w:t>FedAvg accuracy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communication rounds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loss curve</w:t>
      </w:r>
    </w:p>
    <w:p w14:paraId="128B62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第二阶段：普通的全局训练和Fed进行对比，Non-IID优化可以和IID对比，或者和Fedavg 和 FedProx 、 FedBN 和其他方法对比，或者通信优化，把算法跑出来；类别的异构、场景的异构（图像的区别），终极版两者叠加</w:t>
      </w:r>
    </w:p>
    <w:p w14:paraId="5872A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终极版：</w:t>
      </w:r>
    </w:p>
    <w:p w14:paraId="4219320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22830" cy="1648460"/>
            <wp:effectExtent l="0" t="0" r="1270" b="2540"/>
            <wp:docPr id="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2790190" cy="1624965"/>
            <wp:effectExtent l="0" t="0" r="3810" b="635"/>
            <wp:docPr id="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6B23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第三阶段：添加仿真、比如小车识别到stop-&gt;停车</w:t>
      </w:r>
    </w:p>
    <w:p w14:paraId="4623988D">
      <w:pPr>
        <w:rPr>
          <w:rFonts w:hint="eastAsia"/>
          <w:lang w:val="en-US" w:eastAsia="zh-CN"/>
        </w:rPr>
      </w:pPr>
    </w:p>
    <w:p w14:paraId="2861E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最终扩展：</w:t>
      </w:r>
    </w:p>
    <w:p w14:paraId="02777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BDD100K</w:t>
      </w:r>
    </w:p>
    <w:p w14:paraId="7AE7ED25">
      <w:pPr>
        <w:rPr>
          <w:rFonts w:hint="default"/>
          <w:lang w:val="en-US" w:eastAsia="zh-CN"/>
        </w:rPr>
      </w:pPr>
    </w:p>
    <w:p w14:paraId="340BC3F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62794"/>
    <w:rsid w:val="1336248E"/>
    <w:rsid w:val="2266128C"/>
    <w:rsid w:val="4A50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2026-07-18T02:10:04Z</dcterms:created>
  <dc:creator>HeMa</dc:creator>
  <cp:lastModifiedBy>淘金者</cp:lastModifiedBy>
  <dcterms:modified xsi:type="dcterms:W3CDTF">2026-07-18T03:11:19Z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eyJoZGlkIjoiYjI5MTQ3ZDJjMjJkMzEwMTgwMGFiYWJhOWY0YmUyZTYiLCJ1c2VySWQiOiIxMzg3MDc2MzIxIn0=</vt:lpwstr>
  </property>
  <property fmtid="{D5CDD505-2E9C-101B-9397-08002B2CF9AE}" pid="4" name="ICV">
    <vt:lpwstr>6B85A35BA1344962A6D135A83C9B98F6_12</vt:lpwstr>
  </property>
</Properties>
</file>