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B768AA">
      <w:pPr>
        <w:pStyle w:val="5"/>
      </w:pPr>
      <w:r>
        <w:t>Project</w:t>
      </w:r>
      <w:r>
        <w:rPr>
          <w:spacing w:val="-17"/>
        </w:rPr>
        <w:t xml:space="preserve"> </w:t>
      </w:r>
      <w:r>
        <w:t>Planning</w:t>
      </w:r>
      <w:r>
        <w:rPr>
          <w:spacing w:val="-13"/>
        </w:rPr>
        <w:t xml:space="preserve"> </w:t>
      </w:r>
      <w:r>
        <w:rPr>
          <w:spacing w:val="-4"/>
        </w:rPr>
        <w:t>Phase</w:t>
      </w:r>
    </w:p>
    <w:p w14:paraId="124391CC">
      <w:pPr>
        <w:spacing w:before="27"/>
        <w:ind w:left="0" w:right="113" w:firstLine="0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Planning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Template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(Product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Backlog,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Sprint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Planning,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Stories,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Story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points)</w:t>
      </w:r>
    </w:p>
    <w:p w14:paraId="40AE2AD3">
      <w:pPr>
        <w:pStyle w:val="4"/>
        <w:spacing w:before="65"/>
        <w:rPr>
          <w:sz w:val="20"/>
          <w:u w:val="none"/>
        </w:rPr>
      </w:pPr>
    </w:p>
    <w:tbl>
      <w:tblPr>
        <w:tblStyle w:val="3"/>
        <w:tblpPr w:leftFromText="180" w:rightFromText="180" w:vertAnchor="text" w:horzAnchor="page" w:tblpX="1592" w:tblpY="303"/>
        <w:tblOverlap w:val="never"/>
        <w:tblW w:w="14299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458"/>
        <w:gridCol w:w="10841"/>
      </w:tblGrid>
      <w:tr w14:paraId="0B9138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3458" w:type="dxa"/>
          </w:tcPr>
          <w:p w14:paraId="53E9B10A">
            <w:pPr>
              <w:pStyle w:val="8"/>
              <w:spacing w:line="232" w:lineRule="exact"/>
              <w:ind w:left="112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10841" w:type="dxa"/>
          </w:tcPr>
          <w:p w14:paraId="3D0CBDF4">
            <w:pPr>
              <w:pStyle w:val="8"/>
              <w:spacing w:line="232" w:lineRule="exact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>18 February 2026</w:t>
            </w:r>
          </w:p>
        </w:tc>
      </w:tr>
      <w:tr w14:paraId="631B44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4" w:hRule="atLeast"/>
        </w:trPr>
        <w:tc>
          <w:tcPr>
            <w:tcW w:w="3458" w:type="dxa"/>
          </w:tcPr>
          <w:p w14:paraId="51C75459">
            <w:pPr>
              <w:pStyle w:val="8"/>
              <w:spacing w:line="234" w:lineRule="exact"/>
              <w:ind w:left="112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10841" w:type="dxa"/>
          </w:tcPr>
          <w:p w14:paraId="19FAAA82">
            <w:pPr>
              <w:pStyle w:val="8"/>
              <w:spacing w:line="234" w:lineRule="exact"/>
              <w:ind w:left="177"/>
              <w:rPr>
                <w:sz w:val="22"/>
              </w:rPr>
            </w:pPr>
            <w:r>
              <w:rPr>
                <w:rFonts w:hint="default"/>
                <w:sz w:val="22"/>
              </w:rPr>
              <w:t>LTVIP2026TMIDS24254</w:t>
            </w:r>
          </w:p>
        </w:tc>
      </w:tr>
      <w:tr w14:paraId="019D1B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1" w:hRule="atLeast"/>
        </w:trPr>
        <w:tc>
          <w:tcPr>
            <w:tcW w:w="3458" w:type="dxa"/>
          </w:tcPr>
          <w:p w14:paraId="3398D239">
            <w:pPr>
              <w:pStyle w:val="8"/>
              <w:spacing w:line="232" w:lineRule="exact"/>
              <w:ind w:left="112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10841" w:type="dxa"/>
          </w:tcPr>
          <w:p w14:paraId="037277A2">
            <w:pPr>
              <w:pStyle w:val="8"/>
              <w:spacing w:line="232" w:lineRule="exact"/>
              <w:ind w:left="114"/>
              <w:rPr>
                <w:sz w:val="22"/>
              </w:rPr>
            </w:pPr>
            <w:r>
              <w:rPr>
                <w:sz w:val="22"/>
              </w:rPr>
              <w:t>Visualization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Tool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Electric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Vehicle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Charge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and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Range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Analysis</w:t>
            </w:r>
          </w:p>
        </w:tc>
      </w:tr>
      <w:tr w14:paraId="4C41FC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6" w:hRule="atLeast"/>
        </w:trPr>
        <w:tc>
          <w:tcPr>
            <w:tcW w:w="3458" w:type="dxa"/>
          </w:tcPr>
          <w:p w14:paraId="58959410">
            <w:pPr>
              <w:pStyle w:val="8"/>
              <w:spacing w:line="235" w:lineRule="exact"/>
              <w:ind w:left="112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Marks</w:t>
            </w:r>
          </w:p>
        </w:tc>
        <w:tc>
          <w:tcPr>
            <w:tcW w:w="10841" w:type="dxa"/>
          </w:tcPr>
          <w:p w14:paraId="762D2203">
            <w:pPr>
              <w:pStyle w:val="8"/>
              <w:spacing w:line="235" w:lineRule="exact"/>
              <w:ind w:left="114"/>
              <w:rPr>
                <w:sz w:val="22"/>
              </w:rPr>
            </w:pPr>
            <w:r>
              <w:rPr>
                <w:sz w:val="22"/>
              </w:rPr>
              <w:t>5</w:t>
            </w:r>
            <w:r>
              <w:rPr>
                <w:spacing w:val="-2"/>
                <w:sz w:val="22"/>
              </w:rPr>
              <w:t xml:space="preserve"> Marks</w:t>
            </w:r>
          </w:p>
        </w:tc>
      </w:tr>
    </w:tbl>
    <w:p w14:paraId="7C4263AA">
      <w:pPr>
        <w:pStyle w:val="4"/>
        <w:spacing w:before="162"/>
        <w:rPr>
          <w:sz w:val="24"/>
          <w:u w:val="none"/>
        </w:rPr>
      </w:pPr>
    </w:p>
    <w:p w14:paraId="0BD80A97">
      <w:pPr>
        <w:pStyle w:val="4"/>
        <w:ind w:left="23"/>
        <w:rPr>
          <w:u w:val="none"/>
        </w:rPr>
      </w:pPr>
      <w:r>
        <w:rPr>
          <w:u w:val="none"/>
        </w:rPr>
        <w:t>Product</w:t>
      </w:r>
      <w:r>
        <w:rPr>
          <w:spacing w:val="-13"/>
          <w:u w:val="none"/>
        </w:rPr>
        <w:t xml:space="preserve"> </w:t>
      </w:r>
      <w:r>
        <w:rPr>
          <w:u w:val="none"/>
        </w:rPr>
        <w:t>Backlog,</w:t>
      </w:r>
      <w:r>
        <w:rPr>
          <w:spacing w:val="-9"/>
          <w:u w:val="none"/>
        </w:rPr>
        <w:t xml:space="preserve"> </w:t>
      </w:r>
      <w:r>
        <w:rPr>
          <w:u w:val="none"/>
        </w:rPr>
        <w:t>Sprint</w:t>
      </w:r>
      <w:r>
        <w:rPr>
          <w:spacing w:val="-6"/>
          <w:u w:val="none"/>
        </w:rPr>
        <w:t xml:space="preserve"> </w:t>
      </w:r>
      <w:r>
        <w:rPr>
          <w:u w:val="none"/>
        </w:rPr>
        <w:t>Schedule,</w:t>
      </w:r>
      <w:r>
        <w:rPr>
          <w:spacing w:val="-10"/>
          <w:u w:val="none"/>
        </w:rPr>
        <w:t xml:space="preserve"> </w:t>
      </w:r>
      <w:r>
        <w:rPr>
          <w:u w:val="none"/>
        </w:rPr>
        <w:t>and</w:t>
      </w:r>
      <w:r>
        <w:rPr>
          <w:spacing w:val="-9"/>
          <w:u w:val="none"/>
        </w:rPr>
        <w:t xml:space="preserve"> </w:t>
      </w:r>
      <w:r>
        <w:rPr>
          <w:u w:val="none"/>
        </w:rPr>
        <w:t>Estimation</w:t>
      </w:r>
      <w:r>
        <w:rPr>
          <w:spacing w:val="-13"/>
          <w:u w:val="none"/>
        </w:rPr>
        <w:t xml:space="preserve"> </w:t>
      </w:r>
      <w:r>
        <w:rPr>
          <w:u w:val="none"/>
        </w:rPr>
        <w:t>(4</w:t>
      </w:r>
      <w:r>
        <w:rPr>
          <w:spacing w:val="-11"/>
          <w:u w:val="none"/>
        </w:rPr>
        <w:t xml:space="preserve"> </w:t>
      </w:r>
      <w:r>
        <w:rPr>
          <w:spacing w:val="-2"/>
          <w:u w:val="none"/>
        </w:rPr>
        <w:t>Marks)</w:t>
      </w:r>
    </w:p>
    <w:p w14:paraId="0041C308">
      <w:pPr>
        <w:spacing w:before="179"/>
        <w:ind w:left="23" w:right="0" w:firstLine="110" w:firstLineChars="50"/>
        <w:jc w:val="left"/>
        <w:rPr>
          <w:sz w:val="22"/>
        </w:rPr>
      </w:pPr>
      <w:bookmarkStart w:id="0" w:name="_GoBack"/>
      <w:bookmarkEnd w:id="0"/>
      <w:r>
        <w:rPr>
          <w:sz w:val="22"/>
        </w:rPr>
        <w:t>Use</w:t>
      </w:r>
      <w:r>
        <w:rPr>
          <w:spacing w:val="-11"/>
          <w:sz w:val="22"/>
        </w:rPr>
        <w:t xml:space="preserve"> </w:t>
      </w:r>
      <w:r>
        <w:rPr>
          <w:sz w:val="22"/>
        </w:rPr>
        <w:t>the</w:t>
      </w:r>
      <w:r>
        <w:rPr>
          <w:spacing w:val="-11"/>
          <w:sz w:val="22"/>
        </w:rPr>
        <w:t xml:space="preserve"> </w:t>
      </w:r>
      <w:r>
        <w:rPr>
          <w:sz w:val="22"/>
        </w:rPr>
        <w:t>below</w:t>
      </w:r>
      <w:r>
        <w:rPr>
          <w:spacing w:val="-12"/>
          <w:sz w:val="22"/>
        </w:rPr>
        <w:t xml:space="preserve"> </w:t>
      </w:r>
      <w:r>
        <w:rPr>
          <w:sz w:val="22"/>
        </w:rPr>
        <w:t>template</w:t>
      </w:r>
      <w:r>
        <w:rPr>
          <w:spacing w:val="-10"/>
          <w:sz w:val="22"/>
        </w:rPr>
        <w:t xml:space="preserve"> </w:t>
      </w:r>
      <w:r>
        <w:rPr>
          <w:sz w:val="22"/>
        </w:rPr>
        <w:t>to</w:t>
      </w:r>
      <w:r>
        <w:rPr>
          <w:spacing w:val="-8"/>
          <w:sz w:val="22"/>
        </w:rPr>
        <w:t xml:space="preserve"> </w:t>
      </w:r>
      <w:r>
        <w:rPr>
          <w:sz w:val="22"/>
        </w:rPr>
        <w:t>create</w:t>
      </w:r>
      <w:r>
        <w:rPr>
          <w:spacing w:val="-9"/>
          <w:sz w:val="22"/>
        </w:rPr>
        <w:t xml:space="preserve"> </w:t>
      </w:r>
      <w:r>
        <w:rPr>
          <w:sz w:val="22"/>
        </w:rPr>
        <w:t>product</w:t>
      </w:r>
      <w:r>
        <w:rPr>
          <w:spacing w:val="-6"/>
          <w:sz w:val="22"/>
        </w:rPr>
        <w:t xml:space="preserve"> </w:t>
      </w:r>
      <w:r>
        <w:rPr>
          <w:sz w:val="22"/>
        </w:rPr>
        <w:t>backlog</w:t>
      </w:r>
      <w:r>
        <w:rPr>
          <w:spacing w:val="-13"/>
          <w:sz w:val="22"/>
        </w:rPr>
        <w:t xml:space="preserve"> </w:t>
      </w:r>
      <w:r>
        <w:rPr>
          <w:sz w:val="22"/>
        </w:rPr>
        <w:t>and</w:t>
      </w:r>
      <w:r>
        <w:rPr>
          <w:spacing w:val="-8"/>
          <w:sz w:val="22"/>
        </w:rPr>
        <w:t xml:space="preserve"> </w:t>
      </w:r>
      <w:r>
        <w:rPr>
          <w:sz w:val="22"/>
        </w:rPr>
        <w:t>sprint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schedule</w:t>
      </w:r>
    </w:p>
    <w:p w14:paraId="36BE8B86">
      <w:pPr>
        <w:spacing w:before="4" w:after="0" w:line="240" w:lineRule="auto"/>
        <w:rPr>
          <w:sz w:val="15"/>
        </w:rPr>
      </w:pPr>
    </w:p>
    <w:tbl>
      <w:tblPr>
        <w:tblStyle w:val="3"/>
        <w:tblW w:w="0" w:type="auto"/>
        <w:tblInd w:w="4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17"/>
        <w:gridCol w:w="2160"/>
        <w:gridCol w:w="1516"/>
        <w:gridCol w:w="4492"/>
        <w:gridCol w:w="1563"/>
        <w:gridCol w:w="1448"/>
      </w:tblGrid>
      <w:tr w14:paraId="73C1E4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817" w:type="dxa"/>
          </w:tcPr>
          <w:p w14:paraId="06669E98">
            <w:pPr>
              <w:pStyle w:val="8"/>
              <w:spacing w:line="227" w:lineRule="exact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2160" w:type="dxa"/>
          </w:tcPr>
          <w:p w14:paraId="2E763488">
            <w:pPr>
              <w:pStyle w:val="8"/>
              <w:spacing w:line="230" w:lineRule="exact"/>
              <w:ind w:left="11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Functional Requirement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(Epic)</w:t>
            </w:r>
          </w:p>
        </w:tc>
        <w:tc>
          <w:tcPr>
            <w:tcW w:w="1516" w:type="dxa"/>
          </w:tcPr>
          <w:p w14:paraId="680C52EC">
            <w:pPr>
              <w:pStyle w:val="8"/>
              <w:spacing w:line="230" w:lineRule="exact"/>
              <w:ind w:left="115" w:right="39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User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Story Number</w:t>
            </w:r>
          </w:p>
        </w:tc>
        <w:tc>
          <w:tcPr>
            <w:tcW w:w="4492" w:type="dxa"/>
          </w:tcPr>
          <w:p w14:paraId="0EFE64E3">
            <w:pPr>
              <w:pStyle w:val="8"/>
              <w:spacing w:line="227" w:lineRule="exact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User</w:t>
            </w:r>
            <w:r>
              <w:rPr>
                <w:rFonts w:ascii="Arial"/>
                <w:b/>
                <w:spacing w:val="-10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Story</w:t>
            </w:r>
            <w:r>
              <w:rPr>
                <w:rFonts w:ascii="Arial"/>
                <w:b/>
                <w:spacing w:val="-9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rFonts w:ascii="Arial"/>
                <w:b/>
                <w:spacing w:val="-11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Task</w:t>
            </w:r>
          </w:p>
        </w:tc>
        <w:tc>
          <w:tcPr>
            <w:tcW w:w="1563" w:type="dxa"/>
          </w:tcPr>
          <w:p w14:paraId="2BEBB758">
            <w:pPr>
              <w:pStyle w:val="8"/>
              <w:spacing w:line="227" w:lineRule="exact"/>
              <w:ind w:left="11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Priority</w:t>
            </w:r>
          </w:p>
        </w:tc>
        <w:tc>
          <w:tcPr>
            <w:tcW w:w="1448" w:type="dxa"/>
          </w:tcPr>
          <w:p w14:paraId="66C04528">
            <w:pPr>
              <w:pStyle w:val="8"/>
              <w:spacing w:line="230" w:lineRule="exact"/>
              <w:ind w:left="118" w:right="449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Team Members</w:t>
            </w:r>
          </w:p>
        </w:tc>
      </w:tr>
      <w:tr w14:paraId="6BA030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1" w:hRule="atLeast"/>
        </w:trPr>
        <w:tc>
          <w:tcPr>
            <w:tcW w:w="1817" w:type="dxa"/>
          </w:tcPr>
          <w:p w14:paraId="751833BD">
            <w:pPr>
              <w:pStyle w:val="8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 w14:paraId="5CCDDD15">
            <w:pPr>
              <w:pStyle w:val="8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Registration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&amp;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Login</w:t>
            </w:r>
          </w:p>
        </w:tc>
        <w:tc>
          <w:tcPr>
            <w:tcW w:w="1516" w:type="dxa"/>
          </w:tcPr>
          <w:p w14:paraId="61708DE0">
            <w:pPr>
              <w:pStyle w:val="8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USN-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492" w:type="dxa"/>
          </w:tcPr>
          <w:p w14:paraId="323ED3AB">
            <w:pPr>
              <w:pStyle w:val="8"/>
              <w:spacing w:line="230" w:lineRule="exact"/>
              <w:ind w:left="116" w:right="355"/>
              <w:jc w:val="both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register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application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by entering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my email, password, 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confirming my password.</w:t>
            </w:r>
          </w:p>
        </w:tc>
        <w:tc>
          <w:tcPr>
            <w:tcW w:w="1563" w:type="dxa"/>
          </w:tcPr>
          <w:p w14:paraId="67B826EE">
            <w:pPr>
              <w:pStyle w:val="8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48" w:type="dxa"/>
          </w:tcPr>
          <w:p w14:paraId="0ED09760">
            <w:pPr>
              <w:pStyle w:val="8"/>
              <w:ind w:left="118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14:paraId="051ACB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817" w:type="dxa"/>
          </w:tcPr>
          <w:p w14:paraId="74DEB530">
            <w:pPr>
              <w:pStyle w:val="8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 w14:paraId="7284EB0F">
            <w:pPr>
              <w:pStyle w:val="8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516" w:type="dxa"/>
          </w:tcPr>
          <w:p w14:paraId="11A6AF52">
            <w:pPr>
              <w:pStyle w:val="8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USN-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492" w:type="dxa"/>
          </w:tcPr>
          <w:p w14:paraId="3F71FADE">
            <w:pPr>
              <w:pStyle w:val="8"/>
              <w:spacing w:line="230" w:lineRule="exact"/>
              <w:ind w:left="116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receive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confirmation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email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after </w:t>
            </w:r>
            <w:r>
              <w:rPr>
                <w:spacing w:val="-2"/>
                <w:sz w:val="20"/>
              </w:rPr>
              <w:t>registration</w:t>
            </w:r>
          </w:p>
        </w:tc>
        <w:tc>
          <w:tcPr>
            <w:tcW w:w="1563" w:type="dxa"/>
          </w:tcPr>
          <w:p w14:paraId="14CB9C40">
            <w:pPr>
              <w:pStyle w:val="8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48" w:type="dxa"/>
          </w:tcPr>
          <w:p w14:paraId="3254725D">
            <w:pPr>
              <w:pStyle w:val="8"/>
              <w:ind w:left="118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14:paraId="0FF28C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817" w:type="dxa"/>
          </w:tcPr>
          <w:p w14:paraId="025161B9">
            <w:pPr>
              <w:pStyle w:val="8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 w14:paraId="2A0BE94F">
            <w:pPr>
              <w:pStyle w:val="8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Vehicle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Input Module</w:t>
            </w:r>
          </w:p>
        </w:tc>
        <w:tc>
          <w:tcPr>
            <w:tcW w:w="1516" w:type="dxa"/>
          </w:tcPr>
          <w:p w14:paraId="0869C3A9">
            <w:pPr>
              <w:pStyle w:val="8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USN-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492" w:type="dxa"/>
          </w:tcPr>
          <w:p w14:paraId="58B3BCC5">
            <w:pPr>
              <w:pStyle w:val="8"/>
              <w:spacing w:line="228" w:lineRule="exact"/>
              <w:ind w:left="116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input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battery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%,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vehicle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model, and range preference</w:t>
            </w:r>
          </w:p>
        </w:tc>
        <w:tc>
          <w:tcPr>
            <w:tcW w:w="1563" w:type="dxa"/>
          </w:tcPr>
          <w:p w14:paraId="25222729">
            <w:pPr>
              <w:pStyle w:val="8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48" w:type="dxa"/>
          </w:tcPr>
          <w:p w14:paraId="0E9B7BED">
            <w:pPr>
              <w:pStyle w:val="8"/>
              <w:ind w:left="118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14:paraId="360248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817" w:type="dxa"/>
          </w:tcPr>
          <w:p w14:paraId="40200E3F">
            <w:pPr>
              <w:pStyle w:val="8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0" w:type="dxa"/>
          </w:tcPr>
          <w:p w14:paraId="2F747898">
            <w:pPr>
              <w:pStyle w:val="8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Range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Estimation</w:t>
            </w:r>
          </w:p>
        </w:tc>
        <w:tc>
          <w:tcPr>
            <w:tcW w:w="1516" w:type="dxa"/>
          </w:tcPr>
          <w:p w14:paraId="325BE306">
            <w:pPr>
              <w:pStyle w:val="8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USN-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492" w:type="dxa"/>
          </w:tcPr>
          <w:p w14:paraId="53857927">
            <w:pPr>
              <w:pStyle w:val="8"/>
              <w:spacing w:line="230" w:lineRule="exact"/>
              <w:ind w:left="116" w:right="187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view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estimated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range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 visual map</w:t>
            </w:r>
          </w:p>
        </w:tc>
        <w:tc>
          <w:tcPr>
            <w:tcW w:w="1563" w:type="dxa"/>
          </w:tcPr>
          <w:p w14:paraId="4CDA94E2">
            <w:pPr>
              <w:pStyle w:val="8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48" w:type="dxa"/>
          </w:tcPr>
          <w:p w14:paraId="1E9D271A">
            <w:pPr>
              <w:pStyle w:val="8"/>
              <w:ind w:left="118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14:paraId="37DAD3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8" w:hRule="atLeast"/>
        </w:trPr>
        <w:tc>
          <w:tcPr>
            <w:tcW w:w="1817" w:type="dxa"/>
          </w:tcPr>
          <w:p w14:paraId="208BDEA1">
            <w:pPr>
              <w:pStyle w:val="8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2160" w:type="dxa"/>
          </w:tcPr>
          <w:p w14:paraId="509A13DA">
            <w:pPr>
              <w:pStyle w:val="8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516" w:type="dxa"/>
          </w:tcPr>
          <w:p w14:paraId="178B916C">
            <w:pPr>
              <w:pStyle w:val="8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USN-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492" w:type="dxa"/>
          </w:tcPr>
          <w:p w14:paraId="47AB6BD1">
            <w:pPr>
              <w:pStyle w:val="8"/>
              <w:spacing w:line="228" w:lineRule="exact"/>
              <w:ind w:left="116" w:right="187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see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alerts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when</w:t>
            </w:r>
            <w:r>
              <w:rPr>
                <w:spacing w:val="-14"/>
                <w:sz w:val="20"/>
              </w:rPr>
              <w:t xml:space="preserve"> </w:t>
            </w:r>
            <w:r>
              <w:rPr>
                <w:sz w:val="20"/>
              </w:rPr>
              <w:t>range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is critically low</w:t>
            </w:r>
          </w:p>
        </w:tc>
        <w:tc>
          <w:tcPr>
            <w:tcW w:w="1563" w:type="dxa"/>
          </w:tcPr>
          <w:p w14:paraId="41FAF73C">
            <w:pPr>
              <w:pStyle w:val="8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48" w:type="dxa"/>
          </w:tcPr>
          <w:p w14:paraId="6BB833C1">
            <w:pPr>
              <w:pStyle w:val="8"/>
              <w:ind w:left="118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14:paraId="2AA4FFE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817" w:type="dxa"/>
          </w:tcPr>
          <w:p w14:paraId="19AECAA8">
            <w:pPr>
              <w:pStyle w:val="8"/>
              <w:spacing w:line="228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2160" w:type="dxa"/>
          </w:tcPr>
          <w:p w14:paraId="545E4493">
            <w:pPr>
              <w:pStyle w:val="8"/>
              <w:spacing w:line="230" w:lineRule="exact"/>
              <w:ind w:left="110"/>
              <w:rPr>
                <w:sz w:val="20"/>
              </w:rPr>
            </w:pPr>
            <w:r>
              <w:rPr>
                <w:spacing w:val="-2"/>
                <w:sz w:val="20"/>
              </w:rPr>
              <w:t>Charging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Station Mapping</w:t>
            </w:r>
          </w:p>
        </w:tc>
        <w:tc>
          <w:tcPr>
            <w:tcW w:w="1516" w:type="dxa"/>
          </w:tcPr>
          <w:p w14:paraId="52F089D7">
            <w:pPr>
              <w:pStyle w:val="8"/>
              <w:spacing w:line="228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USN-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492" w:type="dxa"/>
          </w:tcPr>
          <w:p w14:paraId="46A23708">
            <w:pPr>
              <w:pStyle w:val="8"/>
              <w:spacing w:line="230" w:lineRule="exact"/>
              <w:ind w:left="116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view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nearby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stations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filtered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by charger type and availability</w:t>
            </w:r>
          </w:p>
        </w:tc>
        <w:tc>
          <w:tcPr>
            <w:tcW w:w="1563" w:type="dxa"/>
          </w:tcPr>
          <w:p w14:paraId="6A7B525D">
            <w:pPr>
              <w:pStyle w:val="8"/>
              <w:spacing w:line="228" w:lineRule="exact"/>
              <w:ind w:left="112"/>
              <w:rPr>
                <w:sz w:val="20"/>
              </w:rPr>
            </w:pPr>
            <w:r>
              <w:rPr>
                <w:spacing w:val="-4"/>
                <w:sz w:val="20"/>
              </w:rPr>
              <w:t>High</w:t>
            </w:r>
          </w:p>
        </w:tc>
        <w:tc>
          <w:tcPr>
            <w:tcW w:w="1448" w:type="dxa"/>
          </w:tcPr>
          <w:p w14:paraId="0F0D3543">
            <w:pPr>
              <w:pStyle w:val="8"/>
              <w:spacing w:line="228" w:lineRule="exact"/>
              <w:ind w:left="118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14:paraId="100203F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0" w:hRule="atLeast"/>
        </w:trPr>
        <w:tc>
          <w:tcPr>
            <w:tcW w:w="1817" w:type="dxa"/>
          </w:tcPr>
          <w:p w14:paraId="0CD0345E">
            <w:pPr>
              <w:pStyle w:val="8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2160" w:type="dxa"/>
          </w:tcPr>
          <w:p w14:paraId="033ADDE1">
            <w:pPr>
              <w:pStyle w:val="8"/>
              <w:ind w:left="110"/>
              <w:rPr>
                <w:sz w:val="20"/>
              </w:rPr>
            </w:pPr>
            <w:r>
              <w:rPr>
                <w:sz w:val="20"/>
              </w:rPr>
              <w:t>History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Analytics</w:t>
            </w:r>
          </w:p>
        </w:tc>
        <w:tc>
          <w:tcPr>
            <w:tcW w:w="1516" w:type="dxa"/>
          </w:tcPr>
          <w:p w14:paraId="4F03650B">
            <w:pPr>
              <w:pStyle w:val="8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USN-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492" w:type="dxa"/>
          </w:tcPr>
          <w:p w14:paraId="2D8A28FC">
            <w:pPr>
              <w:pStyle w:val="8"/>
              <w:spacing w:line="230" w:lineRule="exact"/>
              <w:ind w:left="116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view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previous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charge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sessions with distance and cost data</w:t>
            </w:r>
          </w:p>
        </w:tc>
        <w:tc>
          <w:tcPr>
            <w:tcW w:w="1563" w:type="dxa"/>
          </w:tcPr>
          <w:p w14:paraId="4998EB6E">
            <w:pPr>
              <w:pStyle w:val="8"/>
              <w:ind w:left="112"/>
              <w:rPr>
                <w:sz w:val="20"/>
              </w:rPr>
            </w:pPr>
            <w:r>
              <w:rPr>
                <w:spacing w:val="-2"/>
                <w:sz w:val="20"/>
              </w:rPr>
              <w:t>Medium</w:t>
            </w:r>
          </w:p>
        </w:tc>
        <w:tc>
          <w:tcPr>
            <w:tcW w:w="1448" w:type="dxa"/>
          </w:tcPr>
          <w:p w14:paraId="29B8630A">
            <w:pPr>
              <w:pStyle w:val="8"/>
              <w:ind w:left="118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  <w:tr w14:paraId="199A81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2" w:hRule="atLeast"/>
        </w:trPr>
        <w:tc>
          <w:tcPr>
            <w:tcW w:w="1817" w:type="dxa"/>
          </w:tcPr>
          <w:p w14:paraId="68893AE1">
            <w:pPr>
              <w:pStyle w:val="8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160" w:type="dxa"/>
          </w:tcPr>
          <w:p w14:paraId="10388EA6">
            <w:pPr>
              <w:pStyle w:val="8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1516" w:type="dxa"/>
          </w:tcPr>
          <w:p w14:paraId="1310FAB8">
            <w:pPr>
              <w:pStyle w:val="8"/>
              <w:spacing w:line="229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USN-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492" w:type="dxa"/>
          </w:tcPr>
          <w:p w14:paraId="66EAD99A">
            <w:pPr>
              <w:pStyle w:val="8"/>
              <w:spacing w:line="230" w:lineRule="exact"/>
              <w:ind w:left="116"/>
              <w:rPr>
                <w:sz w:val="20"/>
              </w:rPr>
            </w:pPr>
            <w:r>
              <w:rPr>
                <w:sz w:val="20"/>
              </w:rPr>
              <w:t>As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user,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I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export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session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summaries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 xml:space="preserve">for </w:t>
            </w:r>
            <w:r>
              <w:rPr>
                <w:spacing w:val="-2"/>
                <w:sz w:val="20"/>
              </w:rPr>
              <w:t>analysis</w:t>
            </w:r>
          </w:p>
        </w:tc>
        <w:tc>
          <w:tcPr>
            <w:tcW w:w="1563" w:type="dxa"/>
          </w:tcPr>
          <w:p w14:paraId="2A47A55F">
            <w:pPr>
              <w:pStyle w:val="8"/>
              <w:spacing w:line="229" w:lineRule="exact"/>
              <w:ind w:left="112"/>
              <w:rPr>
                <w:sz w:val="20"/>
              </w:rPr>
            </w:pPr>
            <w:r>
              <w:rPr>
                <w:spacing w:val="-5"/>
                <w:sz w:val="20"/>
              </w:rPr>
              <w:t>Low</w:t>
            </w:r>
          </w:p>
        </w:tc>
        <w:tc>
          <w:tcPr>
            <w:tcW w:w="1448" w:type="dxa"/>
          </w:tcPr>
          <w:p w14:paraId="2828A9CC">
            <w:pPr>
              <w:pStyle w:val="8"/>
              <w:spacing w:line="229" w:lineRule="exact"/>
              <w:ind w:left="118"/>
              <w:rPr>
                <w:sz w:val="20"/>
              </w:rPr>
            </w:pPr>
            <w:r>
              <w:rPr>
                <w:spacing w:val="-10"/>
                <w:sz w:val="20"/>
              </w:rPr>
              <w:t>4</w:t>
            </w:r>
          </w:p>
        </w:tc>
      </w:tr>
    </w:tbl>
    <w:p w14:paraId="6FE09528">
      <w:pPr>
        <w:pStyle w:val="8"/>
        <w:spacing w:after="0" w:line="229" w:lineRule="exact"/>
        <w:rPr>
          <w:sz w:val="20"/>
        </w:rPr>
        <w:sectPr>
          <w:type w:val="continuous"/>
          <w:pgSz w:w="16850" w:h="11920" w:orient="landscape"/>
          <w:pgMar w:top="1340" w:right="708" w:bottom="280" w:left="1417" w:header="720" w:footer="720" w:gutter="0"/>
          <w:cols w:space="720" w:num="1"/>
        </w:sectPr>
      </w:pPr>
    </w:p>
    <w:p w14:paraId="554AF92E">
      <w:pPr>
        <w:spacing w:before="0" w:line="240" w:lineRule="auto"/>
        <w:rPr>
          <w:sz w:val="22"/>
        </w:rPr>
      </w:pPr>
    </w:p>
    <w:p w14:paraId="0FB3AD79">
      <w:pPr>
        <w:spacing w:before="8" w:line="240" w:lineRule="auto"/>
        <w:rPr>
          <w:sz w:val="22"/>
        </w:rPr>
      </w:pPr>
    </w:p>
    <w:p w14:paraId="13A91C64">
      <w:pPr>
        <w:pStyle w:val="4"/>
        <w:ind w:left="23"/>
        <w:rPr>
          <w:u w:val="none"/>
        </w:rPr>
      </w:pPr>
      <w:r>
        <w:rPr>
          <w:u w:val="none"/>
        </w:rPr>
        <w:t>Project</w:t>
      </w:r>
      <w:r>
        <w:rPr>
          <w:spacing w:val="-14"/>
          <w:u w:val="none"/>
        </w:rPr>
        <w:t xml:space="preserve"> </w:t>
      </w:r>
      <w:r>
        <w:rPr>
          <w:u w:val="none"/>
        </w:rPr>
        <w:t>Tracker,</w:t>
      </w:r>
      <w:r>
        <w:rPr>
          <w:spacing w:val="-9"/>
          <w:u w:val="none"/>
        </w:rPr>
        <w:t xml:space="preserve"> </w:t>
      </w:r>
      <w:r>
        <w:rPr>
          <w:u w:val="none"/>
        </w:rPr>
        <w:t>Velocity</w:t>
      </w:r>
      <w:r>
        <w:rPr>
          <w:spacing w:val="-8"/>
          <w:u w:val="none"/>
        </w:rPr>
        <w:t xml:space="preserve"> </w:t>
      </w:r>
      <w:r>
        <w:rPr>
          <w:u w:val="none"/>
        </w:rPr>
        <w:t>&amp;</w:t>
      </w:r>
      <w:r>
        <w:rPr>
          <w:spacing w:val="-9"/>
          <w:u w:val="none"/>
        </w:rPr>
        <w:t xml:space="preserve"> </w:t>
      </w:r>
      <w:r>
        <w:rPr>
          <w:u w:val="none"/>
        </w:rPr>
        <w:t>Burndown</w:t>
      </w:r>
      <w:r>
        <w:rPr>
          <w:spacing w:val="-7"/>
          <w:u w:val="none"/>
        </w:rPr>
        <w:t xml:space="preserve"> </w:t>
      </w:r>
      <w:r>
        <w:rPr>
          <w:u w:val="none"/>
        </w:rPr>
        <w:t>Chart:</w:t>
      </w:r>
      <w:r>
        <w:rPr>
          <w:spacing w:val="-9"/>
          <w:u w:val="none"/>
        </w:rPr>
        <w:t xml:space="preserve"> </w:t>
      </w:r>
      <w:r>
        <w:rPr>
          <w:u w:val="none"/>
        </w:rPr>
        <w:t>(4</w:t>
      </w:r>
      <w:r>
        <w:rPr>
          <w:spacing w:val="-10"/>
          <w:u w:val="none"/>
        </w:rPr>
        <w:t xml:space="preserve"> </w:t>
      </w:r>
      <w:r>
        <w:rPr>
          <w:spacing w:val="-2"/>
          <w:u w:val="none"/>
        </w:rPr>
        <w:t>Marks)</w:t>
      </w:r>
    </w:p>
    <w:p w14:paraId="1238304C">
      <w:pPr>
        <w:pStyle w:val="4"/>
        <w:spacing w:before="11"/>
        <w:rPr>
          <w:sz w:val="15"/>
          <w:u w:val="none"/>
        </w:rPr>
      </w:pPr>
    </w:p>
    <w:tbl>
      <w:tblPr>
        <w:tblStyle w:val="3"/>
        <w:tblW w:w="0" w:type="auto"/>
        <w:tblInd w:w="4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16"/>
        <w:gridCol w:w="1735"/>
        <w:gridCol w:w="1235"/>
        <w:gridCol w:w="2075"/>
        <w:gridCol w:w="2355"/>
        <w:gridCol w:w="2080"/>
        <w:gridCol w:w="2713"/>
      </w:tblGrid>
      <w:tr w14:paraId="01D3404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6" w:hRule="atLeast"/>
        </w:trPr>
        <w:tc>
          <w:tcPr>
            <w:tcW w:w="2016" w:type="dxa"/>
          </w:tcPr>
          <w:p w14:paraId="26AA7CF2">
            <w:pPr>
              <w:pStyle w:val="8"/>
              <w:ind w:left="11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</w:p>
        </w:tc>
        <w:tc>
          <w:tcPr>
            <w:tcW w:w="1735" w:type="dxa"/>
          </w:tcPr>
          <w:p w14:paraId="1487F333">
            <w:pPr>
              <w:pStyle w:val="8"/>
              <w:spacing w:line="240" w:lineRule="auto"/>
              <w:ind w:left="115" w:right="21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Total</w:t>
            </w:r>
            <w:r>
              <w:rPr>
                <w:rFonts w:ascii="Arial"/>
                <w:b/>
                <w:spacing w:val="-1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Story Points</w:t>
            </w:r>
          </w:p>
        </w:tc>
        <w:tc>
          <w:tcPr>
            <w:tcW w:w="1235" w:type="dxa"/>
          </w:tcPr>
          <w:p w14:paraId="0BF9B2F6">
            <w:pPr>
              <w:pStyle w:val="8"/>
              <w:ind w:left="1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Duration</w:t>
            </w:r>
          </w:p>
        </w:tc>
        <w:tc>
          <w:tcPr>
            <w:tcW w:w="2075" w:type="dxa"/>
          </w:tcPr>
          <w:p w14:paraId="178E75C3">
            <w:pPr>
              <w:pStyle w:val="8"/>
              <w:ind w:left="11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Sprint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Start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4"/>
                <w:sz w:val="20"/>
              </w:rPr>
              <w:t>Date</w:t>
            </w:r>
          </w:p>
        </w:tc>
        <w:tc>
          <w:tcPr>
            <w:tcW w:w="2355" w:type="dxa"/>
          </w:tcPr>
          <w:p w14:paraId="69027B39">
            <w:pPr>
              <w:pStyle w:val="8"/>
              <w:spacing w:line="240" w:lineRule="auto"/>
              <w:ind w:left="11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End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Date (Planned)</w:t>
            </w:r>
          </w:p>
        </w:tc>
        <w:tc>
          <w:tcPr>
            <w:tcW w:w="2080" w:type="dxa"/>
          </w:tcPr>
          <w:p w14:paraId="46D34627">
            <w:pPr>
              <w:pStyle w:val="8"/>
              <w:spacing w:line="228" w:lineRule="exact"/>
              <w:ind w:left="12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Story Points Completed (as on </w:t>
            </w:r>
            <w:r>
              <w:rPr>
                <w:rFonts w:ascii="Arial"/>
                <w:b/>
                <w:spacing w:val="-2"/>
                <w:sz w:val="20"/>
              </w:rPr>
              <w:t>Planned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End</w:t>
            </w:r>
            <w:r>
              <w:rPr>
                <w:rFonts w:ascii="Arial"/>
                <w:b/>
                <w:spacing w:val="-12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Date)</w:t>
            </w:r>
          </w:p>
        </w:tc>
        <w:tc>
          <w:tcPr>
            <w:tcW w:w="2713" w:type="dxa"/>
          </w:tcPr>
          <w:p w14:paraId="30972633">
            <w:pPr>
              <w:pStyle w:val="8"/>
              <w:spacing w:line="240" w:lineRule="auto"/>
              <w:ind w:left="119" w:right="5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Sprint</w:t>
            </w:r>
            <w:r>
              <w:rPr>
                <w:rFonts w:ascii="Arial"/>
                <w:b/>
                <w:spacing w:val="-14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Release</w:t>
            </w:r>
            <w:r>
              <w:rPr>
                <w:rFonts w:ascii="Arial"/>
                <w:b/>
                <w:spacing w:val="-13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Date (Actual)</w:t>
            </w:r>
          </w:p>
        </w:tc>
      </w:tr>
      <w:tr w14:paraId="5F259D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" w:hRule="atLeast"/>
        </w:trPr>
        <w:tc>
          <w:tcPr>
            <w:tcW w:w="2016" w:type="dxa"/>
          </w:tcPr>
          <w:p w14:paraId="324AC8FE">
            <w:pPr>
              <w:pStyle w:val="8"/>
              <w:spacing w:line="227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Sprint-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1735" w:type="dxa"/>
          </w:tcPr>
          <w:p w14:paraId="2E937E41">
            <w:pPr>
              <w:pStyle w:val="8"/>
              <w:spacing w:line="227" w:lineRule="exact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35" w:type="dxa"/>
          </w:tcPr>
          <w:p w14:paraId="23FED041">
            <w:pPr>
              <w:pStyle w:val="8"/>
              <w:spacing w:line="227" w:lineRule="exact"/>
              <w:ind w:left="116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5" w:type="dxa"/>
          </w:tcPr>
          <w:p w14:paraId="4165F8F4">
            <w:pPr>
              <w:pStyle w:val="8"/>
              <w:spacing w:line="227" w:lineRule="exact"/>
              <w:ind w:left="114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June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2355" w:type="dxa"/>
          </w:tcPr>
          <w:p w14:paraId="09CA3E17">
            <w:pPr>
              <w:pStyle w:val="8"/>
              <w:spacing w:line="227" w:lineRule="exact"/>
              <w:ind w:left="118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June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2080" w:type="dxa"/>
          </w:tcPr>
          <w:p w14:paraId="78035514">
            <w:pPr>
              <w:pStyle w:val="8"/>
              <w:spacing w:line="227" w:lineRule="exact"/>
              <w:ind w:left="120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2713" w:type="dxa"/>
          </w:tcPr>
          <w:p w14:paraId="6EC4BC0E">
            <w:pPr>
              <w:pStyle w:val="8"/>
              <w:spacing w:line="227" w:lineRule="exact"/>
              <w:ind w:left="119"/>
              <w:rPr>
                <w:sz w:val="20"/>
              </w:rPr>
            </w:pPr>
            <w:r>
              <w:rPr>
                <w:sz w:val="20"/>
              </w:rPr>
              <w:t>29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Oct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2022</w:t>
            </w:r>
          </w:p>
        </w:tc>
      </w:tr>
      <w:tr w14:paraId="7EF4DD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2016" w:type="dxa"/>
          </w:tcPr>
          <w:p w14:paraId="2763B6EF">
            <w:pPr>
              <w:pStyle w:val="8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Sprint-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1735" w:type="dxa"/>
          </w:tcPr>
          <w:p w14:paraId="3B4DF8B8">
            <w:pPr>
              <w:pStyle w:val="8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35" w:type="dxa"/>
          </w:tcPr>
          <w:p w14:paraId="2197DC27">
            <w:pPr>
              <w:pStyle w:val="8"/>
              <w:ind w:left="116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5" w:type="dxa"/>
          </w:tcPr>
          <w:p w14:paraId="4DBD5858">
            <w:pPr>
              <w:pStyle w:val="8"/>
              <w:ind w:left="114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June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2355" w:type="dxa"/>
          </w:tcPr>
          <w:p w14:paraId="69F62567">
            <w:pPr>
              <w:pStyle w:val="8"/>
              <w:ind w:left="118"/>
              <w:rPr>
                <w:sz w:val="20"/>
              </w:rPr>
            </w:pPr>
            <w:r>
              <w:rPr>
                <w:sz w:val="20"/>
              </w:rPr>
              <w:t>23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June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2080" w:type="dxa"/>
          </w:tcPr>
          <w:p w14:paraId="0AD09DA7">
            <w:pPr>
              <w:pStyle w:val="8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713" w:type="dxa"/>
          </w:tcPr>
          <w:p w14:paraId="4C76E14A">
            <w:pPr>
              <w:pStyle w:val="8"/>
              <w:spacing w:line="240" w:lineRule="auto"/>
              <w:rPr>
                <w:rFonts w:ascii="Times New Roman"/>
                <w:sz w:val="20"/>
              </w:rPr>
            </w:pPr>
          </w:p>
        </w:tc>
      </w:tr>
      <w:tr w14:paraId="04F66A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4" w:hRule="atLeast"/>
        </w:trPr>
        <w:tc>
          <w:tcPr>
            <w:tcW w:w="2016" w:type="dxa"/>
          </w:tcPr>
          <w:p w14:paraId="5D75701B">
            <w:pPr>
              <w:pStyle w:val="8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Sprint-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1735" w:type="dxa"/>
          </w:tcPr>
          <w:p w14:paraId="0875BF0B">
            <w:pPr>
              <w:pStyle w:val="8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35" w:type="dxa"/>
          </w:tcPr>
          <w:p w14:paraId="31DBC458">
            <w:pPr>
              <w:pStyle w:val="8"/>
              <w:ind w:left="116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5" w:type="dxa"/>
          </w:tcPr>
          <w:p w14:paraId="1B635D92">
            <w:pPr>
              <w:pStyle w:val="8"/>
              <w:ind w:left="114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June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2355" w:type="dxa"/>
          </w:tcPr>
          <w:p w14:paraId="03673E74">
            <w:pPr>
              <w:pStyle w:val="8"/>
              <w:ind w:left="118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June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2080" w:type="dxa"/>
          </w:tcPr>
          <w:p w14:paraId="22D3B61D">
            <w:pPr>
              <w:pStyle w:val="8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713" w:type="dxa"/>
          </w:tcPr>
          <w:p w14:paraId="7F7F073A">
            <w:pPr>
              <w:pStyle w:val="8"/>
              <w:spacing w:line="240" w:lineRule="auto"/>
              <w:rPr>
                <w:rFonts w:ascii="Times New Roman"/>
                <w:sz w:val="20"/>
              </w:rPr>
            </w:pPr>
          </w:p>
        </w:tc>
      </w:tr>
      <w:tr w14:paraId="06C97F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6" w:hRule="atLeast"/>
        </w:trPr>
        <w:tc>
          <w:tcPr>
            <w:tcW w:w="2016" w:type="dxa"/>
          </w:tcPr>
          <w:p w14:paraId="18CAF960">
            <w:pPr>
              <w:pStyle w:val="8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Sprint-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735" w:type="dxa"/>
          </w:tcPr>
          <w:p w14:paraId="586D7809">
            <w:pPr>
              <w:pStyle w:val="8"/>
              <w:ind w:left="115"/>
              <w:rPr>
                <w:sz w:val="20"/>
              </w:rPr>
            </w:pPr>
            <w:r>
              <w:rPr>
                <w:spacing w:val="-5"/>
                <w:sz w:val="20"/>
              </w:rPr>
              <w:t>20</w:t>
            </w:r>
          </w:p>
        </w:tc>
        <w:tc>
          <w:tcPr>
            <w:tcW w:w="1235" w:type="dxa"/>
          </w:tcPr>
          <w:p w14:paraId="45976A52">
            <w:pPr>
              <w:pStyle w:val="8"/>
              <w:ind w:left="116"/>
              <w:rPr>
                <w:sz w:val="20"/>
              </w:rPr>
            </w:pPr>
            <w:r>
              <w:rPr>
                <w:sz w:val="20"/>
              </w:rPr>
              <w:t>6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Days</w:t>
            </w:r>
          </w:p>
        </w:tc>
        <w:tc>
          <w:tcPr>
            <w:tcW w:w="2075" w:type="dxa"/>
          </w:tcPr>
          <w:p w14:paraId="6D968AB5">
            <w:pPr>
              <w:pStyle w:val="8"/>
              <w:ind w:left="114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June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2355" w:type="dxa"/>
          </w:tcPr>
          <w:p w14:paraId="1AB872E8">
            <w:pPr>
              <w:pStyle w:val="8"/>
              <w:ind w:left="118"/>
              <w:rPr>
                <w:sz w:val="20"/>
              </w:rPr>
            </w:pPr>
            <w:r>
              <w:rPr>
                <w:sz w:val="20"/>
              </w:rPr>
              <w:t>24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June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2022</w:t>
            </w:r>
          </w:p>
        </w:tc>
        <w:tc>
          <w:tcPr>
            <w:tcW w:w="2080" w:type="dxa"/>
          </w:tcPr>
          <w:p w14:paraId="19EB0693">
            <w:pPr>
              <w:pStyle w:val="8"/>
              <w:spacing w:line="240" w:lineRule="auto"/>
              <w:rPr>
                <w:rFonts w:ascii="Times New Roman"/>
                <w:sz w:val="20"/>
              </w:rPr>
            </w:pPr>
          </w:p>
        </w:tc>
        <w:tc>
          <w:tcPr>
            <w:tcW w:w="2713" w:type="dxa"/>
          </w:tcPr>
          <w:p w14:paraId="56A0F480">
            <w:pPr>
              <w:pStyle w:val="8"/>
              <w:spacing w:line="240" w:lineRule="auto"/>
              <w:rPr>
                <w:rFonts w:ascii="Times New Roman"/>
                <w:sz w:val="20"/>
              </w:rPr>
            </w:pPr>
          </w:p>
        </w:tc>
      </w:tr>
    </w:tbl>
    <w:p w14:paraId="3B6298C6">
      <w:pPr>
        <w:pStyle w:val="4"/>
        <w:spacing w:before="187"/>
        <w:rPr>
          <w:u w:val="none"/>
        </w:rPr>
      </w:pPr>
    </w:p>
    <w:p w14:paraId="2B2E0D33">
      <w:pPr>
        <w:pStyle w:val="4"/>
        <w:spacing w:line="251" w:lineRule="exact"/>
        <w:ind w:left="23"/>
        <w:rPr>
          <w:u w:val="none"/>
        </w:rPr>
      </w:pPr>
      <w:r>
        <w:rPr>
          <w:color w:val="172B4D"/>
          <w:spacing w:val="-2"/>
          <w:u w:val="none"/>
        </w:rPr>
        <w:t>Velocity:</w:t>
      </w:r>
    </w:p>
    <w:p w14:paraId="3903CCE1">
      <w:pPr>
        <w:spacing w:before="0"/>
        <w:ind w:left="23" w:right="0" w:firstLine="0"/>
        <w:jc w:val="left"/>
        <w:rPr>
          <w:sz w:val="22"/>
        </w:rPr>
      </w:pPr>
      <w:r>
        <w:rPr>
          <w:color w:val="172B4D"/>
          <w:sz w:val="22"/>
        </w:rPr>
        <w:t>Imagine</w:t>
      </w:r>
      <w:r>
        <w:rPr>
          <w:color w:val="172B4D"/>
          <w:spacing w:val="-8"/>
          <w:sz w:val="22"/>
        </w:rPr>
        <w:t xml:space="preserve"> </w:t>
      </w:r>
      <w:r>
        <w:rPr>
          <w:color w:val="172B4D"/>
          <w:sz w:val="22"/>
        </w:rPr>
        <w:t>we</w:t>
      </w:r>
      <w:r>
        <w:rPr>
          <w:color w:val="172B4D"/>
          <w:spacing w:val="-9"/>
          <w:sz w:val="22"/>
        </w:rPr>
        <w:t xml:space="preserve"> </w:t>
      </w:r>
      <w:r>
        <w:rPr>
          <w:color w:val="172B4D"/>
          <w:sz w:val="22"/>
        </w:rPr>
        <w:t>have</w:t>
      </w:r>
      <w:r>
        <w:rPr>
          <w:color w:val="172B4D"/>
          <w:spacing w:val="-9"/>
          <w:sz w:val="22"/>
        </w:rPr>
        <w:t xml:space="preserve"> </w:t>
      </w:r>
      <w:r>
        <w:rPr>
          <w:color w:val="172B4D"/>
          <w:sz w:val="22"/>
        </w:rPr>
        <w:t>a</w:t>
      </w:r>
      <w:r>
        <w:rPr>
          <w:color w:val="172B4D"/>
          <w:spacing w:val="-9"/>
          <w:sz w:val="22"/>
        </w:rPr>
        <w:t xml:space="preserve"> </w:t>
      </w:r>
      <w:r>
        <w:rPr>
          <w:color w:val="172B4D"/>
          <w:sz w:val="22"/>
        </w:rPr>
        <w:t>10-day</w:t>
      </w:r>
      <w:r>
        <w:rPr>
          <w:color w:val="172B4D"/>
          <w:spacing w:val="-6"/>
          <w:sz w:val="22"/>
        </w:rPr>
        <w:t xml:space="preserve"> </w:t>
      </w:r>
      <w:r>
        <w:rPr>
          <w:color w:val="172B4D"/>
          <w:sz w:val="22"/>
        </w:rPr>
        <w:t>sprint</w:t>
      </w:r>
      <w:r>
        <w:rPr>
          <w:color w:val="172B4D"/>
          <w:spacing w:val="-5"/>
          <w:sz w:val="22"/>
        </w:rPr>
        <w:t xml:space="preserve"> </w:t>
      </w:r>
      <w:r>
        <w:rPr>
          <w:color w:val="172B4D"/>
          <w:sz w:val="22"/>
        </w:rPr>
        <w:t>duration,</w:t>
      </w:r>
      <w:r>
        <w:rPr>
          <w:color w:val="172B4D"/>
          <w:spacing w:val="-4"/>
          <w:sz w:val="22"/>
        </w:rPr>
        <w:t xml:space="preserve"> </w:t>
      </w:r>
      <w:r>
        <w:rPr>
          <w:color w:val="172B4D"/>
          <w:sz w:val="22"/>
        </w:rPr>
        <w:t>and</w:t>
      </w:r>
      <w:r>
        <w:rPr>
          <w:color w:val="172B4D"/>
          <w:spacing w:val="-10"/>
          <w:sz w:val="22"/>
        </w:rPr>
        <w:t xml:space="preserve"> </w:t>
      </w:r>
      <w:r>
        <w:rPr>
          <w:color w:val="172B4D"/>
          <w:sz w:val="22"/>
        </w:rPr>
        <w:t>the</w:t>
      </w:r>
      <w:r>
        <w:rPr>
          <w:color w:val="172B4D"/>
          <w:spacing w:val="-7"/>
          <w:sz w:val="22"/>
        </w:rPr>
        <w:t xml:space="preserve"> </w:t>
      </w:r>
      <w:r>
        <w:rPr>
          <w:color w:val="172B4D"/>
          <w:sz w:val="22"/>
        </w:rPr>
        <w:t>velocity</w:t>
      </w:r>
      <w:r>
        <w:rPr>
          <w:color w:val="172B4D"/>
          <w:spacing w:val="-6"/>
          <w:sz w:val="22"/>
        </w:rPr>
        <w:t xml:space="preserve"> </w:t>
      </w:r>
      <w:r>
        <w:rPr>
          <w:color w:val="172B4D"/>
          <w:sz w:val="22"/>
        </w:rPr>
        <w:t>of</w:t>
      </w:r>
      <w:r>
        <w:rPr>
          <w:color w:val="172B4D"/>
          <w:spacing w:val="-7"/>
          <w:sz w:val="22"/>
        </w:rPr>
        <w:t xml:space="preserve"> </w:t>
      </w:r>
      <w:r>
        <w:rPr>
          <w:color w:val="172B4D"/>
          <w:sz w:val="22"/>
        </w:rPr>
        <w:t>the</w:t>
      </w:r>
      <w:r>
        <w:rPr>
          <w:color w:val="172B4D"/>
          <w:spacing w:val="-10"/>
          <w:sz w:val="22"/>
        </w:rPr>
        <w:t xml:space="preserve"> </w:t>
      </w:r>
      <w:r>
        <w:rPr>
          <w:color w:val="172B4D"/>
          <w:sz w:val="22"/>
        </w:rPr>
        <w:t>team</w:t>
      </w:r>
      <w:r>
        <w:rPr>
          <w:color w:val="172B4D"/>
          <w:spacing w:val="-5"/>
          <w:sz w:val="22"/>
        </w:rPr>
        <w:t xml:space="preserve"> </w:t>
      </w:r>
      <w:r>
        <w:rPr>
          <w:color w:val="172B4D"/>
          <w:sz w:val="22"/>
        </w:rPr>
        <w:t>is</w:t>
      </w:r>
      <w:r>
        <w:rPr>
          <w:color w:val="172B4D"/>
          <w:spacing w:val="-10"/>
          <w:sz w:val="22"/>
        </w:rPr>
        <w:t xml:space="preserve"> </w:t>
      </w:r>
      <w:r>
        <w:rPr>
          <w:color w:val="172B4D"/>
          <w:sz w:val="22"/>
        </w:rPr>
        <w:t>20</w:t>
      </w:r>
      <w:r>
        <w:rPr>
          <w:color w:val="172B4D"/>
          <w:spacing w:val="-9"/>
          <w:sz w:val="22"/>
        </w:rPr>
        <w:t xml:space="preserve"> </w:t>
      </w:r>
      <w:r>
        <w:rPr>
          <w:color w:val="172B4D"/>
          <w:sz w:val="22"/>
        </w:rPr>
        <w:t>(points</w:t>
      </w:r>
      <w:r>
        <w:rPr>
          <w:color w:val="172B4D"/>
          <w:spacing w:val="-8"/>
          <w:sz w:val="22"/>
        </w:rPr>
        <w:t xml:space="preserve"> </w:t>
      </w:r>
      <w:r>
        <w:rPr>
          <w:color w:val="172B4D"/>
          <w:sz w:val="22"/>
        </w:rPr>
        <w:t>per</w:t>
      </w:r>
      <w:r>
        <w:rPr>
          <w:color w:val="172B4D"/>
          <w:spacing w:val="-5"/>
          <w:sz w:val="22"/>
        </w:rPr>
        <w:t xml:space="preserve"> </w:t>
      </w:r>
      <w:r>
        <w:rPr>
          <w:color w:val="172B4D"/>
          <w:sz w:val="22"/>
        </w:rPr>
        <w:t>sprint).</w:t>
      </w:r>
      <w:r>
        <w:rPr>
          <w:color w:val="172B4D"/>
          <w:spacing w:val="-5"/>
          <w:sz w:val="22"/>
        </w:rPr>
        <w:t xml:space="preserve"> </w:t>
      </w:r>
      <w:r>
        <w:rPr>
          <w:color w:val="172B4D"/>
          <w:sz w:val="22"/>
        </w:rPr>
        <w:t>Let’s</w:t>
      </w:r>
      <w:r>
        <w:rPr>
          <w:color w:val="172B4D"/>
          <w:spacing w:val="-8"/>
          <w:sz w:val="22"/>
        </w:rPr>
        <w:t xml:space="preserve"> </w:t>
      </w:r>
      <w:r>
        <w:rPr>
          <w:color w:val="172B4D"/>
          <w:sz w:val="22"/>
        </w:rPr>
        <w:t>calculate</w:t>
      </w:r>
      <w:r>
        <w:rPr>
          <w:color w:val="172B4D"/>
          <w:spacing w:val="-8"/>
          <w:sz w:val="22"/>
        </w:rPr>
        <w:t xml:space="preserve"> </w:t>
      </w:r>
      <w:r>
        <w:rPr>
          <w:color w:val="172B4D"/>
          <w:sz w:val="22"/>
        </w:rPr>
        <w:t>the</w:t>
      </w:r>
      <w:r>
        <w:rPr>
          <w:color w:val="172B4D"/>
          <w:spacing w:val="-9"/>
          <w:sz w:val="22"/>
        </w:rPr>
        <w:t xml:space="preserve"> </w:t>
      </w:r>
      <w:r>
        <w:rPr>
          <w:color w:val="172B4D"/>
          <w:sz w:val="22"/>
        </w:rPr>
        <w:t>team’s</w:t>
      </w:r>
      <w:r>
        <w:rPr>
          <w:color w:val="172B4D"/>
          <w:spacing w:val="-8"/>
          <w:sz w:val="22"/>
        </w:rPr>
        <w:t xml:space="preserve"> </w:t>
      </w:r>
      <w:r>
        <w:rPr>
          <w:color w:val="172B4D"/>
          <w:sz w:val="22"/>
        </w:rPr>
        <w:t>average</w:t>
      </w:r>
      <w:r>
        <w:rPr>
          <w:color w:val="172B4D"/>
          <w:spacing w:val="-6"/>
          <w:sz w:val="22"/>
        </w:rPr>
        <w:t xml:space="preserve"> </w:t>
      </w:r>
      <w:r>
        <w:rPr>
          <w:color w:val="172B4D"/>
          <w:sz w:val="22"/>
        </w:rPr>
        <w:t>velocity</w:t>
      </w:r>
      <w:r>
        <w:rPr>
          <w:color w:val="172B4D"/>
          <w:spacing w:val="-8"/>
          <w:sz w:val="22"/>
        </w:rPr>
        <w:t xml:space="preserve"> </w:t>
      </w:r>
      <w:r>
        <w:rPr>
          <w:color w:val="172B4D"/>
          <w:sz w:val="22"/>
        </w:rPr>
        <w:t>(AV)</w:t>
      </w:r>
      <w:r>
        <w:rPr>
          <w:color w:val="172B4D"/>
          <w:spacing w:val="-4"/>
          <w:sz w:val="22"/>
        </w:rPr>
        <w:t xml:space="preserve"> </w:t>
      </w:r>
      <w:r>
        <w:rPr>
          <w:color w:val="172B4D"/>
          <w:sz w:val="22"/>
        </w:rPr>
        <w:t>per iteration unit (story points per day)</w:t>
      </w:r>
    </w:p>
    <w:p w14:paraId="4FF5B53C">
      <w:pPr>
        <w:spacing w:before="0" w:line="240" w:lineRule="auto"/>
        <w:rPr>
          <w:sz w:val="17"/>
        </w:rPr>
      </w:pPr>
      <w:r>
        <w:rPr>
          <w:sz w:val="17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3870325</wp:posOffset>
            </wp:positionH>
            <wp:positionV relativeFrom="paragraph">
              <wp:posOffset>139700</wp:posOffset>
            </wp:positionV>
            <wp:extent cx="3160395" cy="450215"/>
            <wp:effectExtent l="0" t="0" r="0" b="0"/>
            <wp:wrapTopAndBottom/>
            <wp:docPr id="1" name="Image 1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Screen Shot 2016-06-16 at 1.37.43 PM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0563" cy="4505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91401E">
      <w:pPr>
        <w:spacing w:after="0" w:line="240" w:lineRule="auto"/>
        <w:rPr>
          <w:sz w:val="17"/>
        </w:rPr>
        <w:sectPr>
          <w:pgSz w:w="16850" w:h="11920" w:orient="landscape"/>
          <w:pgMar w:top="1340" w:right="708" w:bottom="280" w:left="1417" w:header="720" w:footer="720" w:gutter="0"/>
          <w:cols w:space="720" w:num="1"/>
        </w:sectPr>
      </w:pPr>
    </w:p>
    <w:p w14:paraId="3062A483">
      <w:pPr>
        <w:spacing w:before="0" w:line="240" w:lineRule="auto"/>
        <w:rPr>
          <w:sz w:val="22"/>
        </w:rPr>
      </w:pPr>
    </w:p>
    <w:p w14:paraId="7C087A7C">
      <w:pPr>
        <w:spacing w:before="0" w:line="240" w:lineRule="auto"/>
        <w:rPr>
          <w:sz w:val="22"/>
        </w:rPr>
      </w:pPr>
    </w:p>
    <w:p w14:paraId="3D75AD4B">
      <w:pPr>
        <w:spacing w:before="0" w:line="240" w:lineRule="auto"/>
        <w:rPr>
          <w:sz w:val="22"/>
        </w:rPr>
      </w:pPr>
    </w:p>
    <w:p w14:paraId="4476AB82">
      <w:pPr>
        <w:spacing w:before="78" w:line="240" w:lineRule="auto"/>
        <w:rPr>
          <w:sz w:val="22"/>
        </w:rPr>
      </w:pPr>
    </w:p>
    <w:p w14:paraId="4F79732F">
      <w:pPr>
        <w:pStyle w:val="4"/>
        <w:ind w:left="23"/>
        <w:rPr>
          <w:u w:val="none"/>
        </w:rPr>
      </w:pPr>
      <w:r>
        <w:rPr>
          <w:color w:val="172B4D"/>
          <w:u w:val="none"/>
        </w:rPr>
        <w:t>Burndown</w:t>
      </w:r>
      <w:r>
        <w:rPr>
          <w:color w:val="172B4D"/>
          <w:spacing w:val="-7"/>
          <w:u w:val="none"/>
        </w:rPr>
        <w:t xml:space="preserve"> </w:t>
      </w:r>
      <w:r>
        <w:rPr>
          <w:color w:val="172B4D"/>
          <w:spacing w:val="-2"/>
          <w:u w:val="none"/>
        </w:rPr>
        <w:t>Chart:</w:t>
      </w:r>
    </w:p>
    <w:p w14:paraId="37D65279">
      <w:pPr>
        <w:pStyle w:val="4"/>
        <w:spacing w:before="46"/>
        <w:rPr>
          <w:u w:val="none"/>
        </w:rPr>
      </w:pPr>
    </w:p>
    <w:p w14:paraId="72F65EA9">
      <w:pPr>
        <w:spacing w:before="0" w:line="242" w:lineRule="auto"/>
        <w:ind w:left="23" w:right="545" w:firstLine="0"/>
        <w:jc w:val="left"/>
        <w:rPr>
          <w:sz w:val="22"/>
        </w:rPr>
      </w:pPr>
      <w:r>
        <w:rPr>
          <w:color w:val="172B4D"/>
          <w:sz w:val="22"/>
        </w:rPr>
        <w:t>A</w:t>
      </w:r>
      <w:r>
        <w:rPr>
          <w:color w:val="172B4D"/>
          <w:spacing w:val="-1"/>
          <w:sz w:val="22"/>
        </w:rPr>
        <w:t xml:space="preserve"> </w:t>
      </w:r>
      <w:r>
        <w:rPr>
          <w:color w:val="172B4D"/>
          <w:sz w:val="22"/>
        </w:rPr>
        <w:t>burn</w:t>
      </w:r>
      <w:r>
        <w:rPr>
          <w:color w:val="172B4D"/>
          <w:spacing w:val="-3"/>
          <w:sz w:val="22"/>
        </w:rPr>
        <w:t xml:space="preserve"> </w:t>
      </w:r>
      <w:r>
        <w:rPr>
          <w:color w:val="172B4D"/>
          <w:sz w:val="22"/>
        </w:rPr>
        <w:t>down</w:t>
      </w:r>
      <w:r>
        <w:rPr>
          <w:color w:val="172B4D"/>
          <w:spacing w:val="-5"/>
          <w:sz w:val="22"/>
        </w:rPr>
        <w:t xml:space="preserve"> </w:t>
      </w:r>
      <w:r>
        <w:rPr>
          <w:color w:val="172B4D"/>
          <w:sz w:val="22"/>
        </w:rPr>
        <w:t>chart</w:t>
      </w:r>
      <w:r>
        <w:rPr>
          <w:color w:val="172B4D"/>
          <w:spacing w:val="-1"/>
          <w:sz w:val="22"/>
        </w:rPr>
        <w:t xml:space="preserve"> </w:t>
      </w:r>
      <w:r>
        <w:rPr>
          <w:color w:val="172B4D"/>
          <w:sz w:val="22"/>
        </w:rPr>
        <w:t>is</w:t>
      </w:r>
      <w:r>
        <w:rPr>
          <w:color w:val="172B4D"/>
          <w:spacing w:val="-3"/>
          <w:sz w:val="22"/>
        </w:rPr>
        <w:t xml:space="preserve"> </w:t>
      </w:r>
      <w:r>
        <w:rPr>
          <w:color w:val="172B4D"/>
          <w:sz w:val="22"/>
        </w:rPr>
        <w:t>a</w:t>
      </w:r>
      <w:r>
        <w:rPr>
          <w:color w:val="172B4D"/>
          <w:spacing w:val="-3"/>
          <w:sz w:val="22"/>
        </w:rPr>
        <w:t xml:space="preserve"> </w:t>
      </w:r>
      <w:r>
        <w:rPr>
          <w:color w:val="172B4D"/>
          <w:sz w:val="22"/>
        </w:rPr>
        <w:t>graphical</w:t>
      </w:r>
      <w:r>
        <w:rPr>
          <w:color w:val="172B4D"/>
          <w:spacing w:val="-4"/>
          <w:sz w:val="22"/>
        </w:rPr>
        <w:t xml:space="preserve"> </w:t>
      </w:r>
      <w:r>
        <w:rPr>
          <w:color w:val="172B4D"/>
          <w:sz w:val="22"/>
        </w:rPr>
        <w:t>representation</w:t>
      </w:r>
      <w:r>
        <w:rPr>
          <w:color w:val="172B4D"/>
          <w:spacing w:val="-2"/>
          <w:sz w:val="22"/>
        </w:rPr>
        <w:t xml:space="preserve"> </w:t>
      </w:r>
      <w:r>
        <w:rPr>
          <w:color w:val="172B4D"/>
          <w:sz w:val="22"/>
        </w:rPr>
        <w:t>of</w:t>
      </w:r>
      <w:r>
        <w:rPr>
          <w:color w:val="172B4D"/>
          <w:spacing w:val="-4"/>
          <w:sz w:val="22"/>
        </w:rPr>
        <w:t xml:space="preserve"> </w:t>
      </w:r>
      <w:r>
        <w:rPr>
          <w:color w:val="172B4D"/>
          <w:sz w:val="22"/>
        </w:rPr>
        <w:t>work</w:t>
      </w:r>
      <w:r>
        <w:rPr>
          <w:color w:val="172B4D"/>
          <w:spacing w:val="-2"/>
          <w:sz w:val="22"/>
        </w:rPr>
        <w:t xml:space="preserve"> </w:t>
      </w:r>
      <w:r>
        <w:rPr>
          <w:color w:val="172B4D"/>
          <w:sz w:val="22"/>
        </w:rPr>
        <w:t>left</w:t>
      </w:r>
      <w:r>
        <w:rPr>
          <w:color w:val="172B4D"/>
          <w:spacing w:val="-2"/>
          <w:sz w:val="22"/>
        </w:rPr>
        <w:t xml:space="preserve"> </w:t>
      </w:r>
      <w:r>
        <w:rPr>
          <w:color w:val="172B4D"/>
          <w:sz w:val="22"/>
        </w:rPr>
        <w:t>to</w:t>
      </w:r>
      <w:r>
        <w:rPr>
          <w:color w:val="172B4D"/>
          <w:spacing w:val="-5"/>
          <w:sz w:val="22"/>
        </w:rPr>
        <w:t xml:space="preserve"> </w:t>
      </w:r>
      <w:r>
        <w:rPr>
          <w:color w:val="172B4D"/>
          <w:sz w:val="22"/>
        </w:rPr>
        <w:t>do</w:t>
      </w:r>
      <w:r>
        <w:rPr>
          <w:color w:val="172B4D"/>
          <w:spacing w:val="-5"/>
          <w:sz w:val="22"/>
        </w:rPr>
        <w:t xml:space="preserve"> </w:t>
      </w:r>
      <w:r>
        <w:rPr>
          <w:color w:val="172B4D"/>
          <w:sz w:val="22"/>
        </w:rPr>
        <w:t>versus</w:t>
      </w:r>
      <w:r>
        <w:rPr>
          <w:color w:val="172B4D"/>
          <w:spacing w:val="-5"/>
          <w:sz w:val="22"/>
        </w:rPr>
        <w:t xml:space="preserve"> </w:t>
      </w:r>
      <w:r>
        <w:rPr>
          <w:color w:val="172B4D"/>
          <w:sz w:val="22"/>
        </w:rPr>
        <w:t>time.</w:t>
      </w:r>
      <w:r>
        <w:rPr>
          <w:color w:val="172B4D"/>
          <w:spacing w:val="-4"/>
          <w:sz w:val="22"/>
        </w:rPr>
        <w:t xml:space="preserve"> </w:t>
      </w:r>
      <w:r>
        <w:rPr>
          <w:color w:val="172B4D"/>
          <w:sz w:val="22"/>
        </w:rPr>
        <w:t>It is often</w:t>
      </w:r>
      <w:r>
        <w:rPr>
          <w:color w:val="172B4D"/>
          <w:spacing w:val="-3"/>
          <w:sz w:val="22"/>
        </w:rPr>
        <w:t xml:space="preserve"> </w:t>
      </w:r>
      <w:r>
        <w:rPr>
          <w:color w:val="172B4D"/>
          <w:sz w:val="22"/>
        </w:rPr>
        <w:t>used</w:t>
      </w:r>
      <w:r>
        <w:rPr>
          <w:color w:val="172B4D"/>
          <w:spacing w:val="-5"/>
          <w:sz w:val="22"/>
        </w:rPr>
        <w:t xml:space="preserve"> </w:t>
      </w:r>
      <w:r>
        <w:rPr>
          <w:color w:val="172B4D"/>
          <w:sz w:val="22"/>
        </w:rPr>
        <w:t>in</w:t>
      </w:r>
      <w:r>
        <w:rPr>
          <w:color w:val="172B4D"/>
          <w:spacing w:val="-1"/>
          <w:sz w:val="22"/>
        </w:rPr>
        <w:t xml:space="preserve"> </w:t>
      </w:r>
      <w:r>
        <w:rPr>
          <w:color w:val="172B4D"/>
          <w:sz w:val="22"/>
        </w:rPr>
        <w:t>agile</w:t>
      </w:r>
      <w:r>
        <w:rPr>
          <w:color w:val="172B4D"/>
          <w:spacing w:val="-1"/>
          <w:sz w:val="22"/>
        </w:rPr>
        <w:t xml:space="preserve"> </w:t>
      </w:r>
      <w:r>
        <w:fldChar w:fldCharType="begin"/>
      </w:r>
      <w:r>
        <w:instrText xml:space="preserve"> HYPERLINK "https://www.visual-paradigm.com/scrum/what-is-agile-software-development/" \h </w:instrText>
      </w:r>
      <w:r>
        <w:fldChar w:fldCharType="separate"/>
      </w:r>
      <w:r>
        <w:rPr>
          <w:color w:val="172B4D"/>
          <w:sz w:val="22"/>
        </w:rPr>
        <w:t>software</w:t>
      </w:r>
      <w:r>
        <w:rPr>
          <w:color w:val="172B4D"/>
          <w:spacing w:val="-2"/>
          <w:sz w:val="22"/>
        </w:rPr>
        <w:t xml:space="preserve"> </w:t>
      </w:r>
      <w:r>
        <w:rPr>
          <w:color w:val="172B4D"/>
          <w:sz w:val="22"/>
        </w:rPr>
        <w:t>development</w:t>
      </w:r>
      <w:r>
        <w:rPr>
          <w:color w:val="172B4D"/>
          <w:sz w:val="22"/>
        </w:rPr>
        <w:fldChar w:fldCharType="end"/>
      </w:r>
      <w:r>
        <w:rPr>
          <w:color w:val="172B4D"/>
          <w:spacing w:val="-6"/>
          <w:sz w:val="22"/>
        </w:rPr>
        <w:t xml:space="preserve"> </w:t>
      </w:r>
      <w:r>
        <w:rPr>
          <w:color w:val="172B4D"/>
          <w:sz w:val="22"/>
        </w:rPr>
        <w:t>methodologies</w:t>
      </w:r>
      <w:r>
        <w:rPr>
          <w:color w:val="172B4D"/>
          <w:spacing w:val="-3"/>
          <w:sz w:val="22"/>
        </w:rPr>
        <w:t xml:space="preserve"> </w:t>
      </w:r>
      <w:r>
        <w:rPr>
          <w:color w:val="172B4D"/>
          <w:sz w:val="22"/>
        </w:rPr>
        <w:t xml:space="preserve">such as </w:t>
      </w:r>
      <w:r>
        <w:fldChar w:fldCharType="begin"/>
      </w:r>
      <w:r>
        <w:instrText xml:space="preserve"> HYPERLINK "https://www.visual-paradigm.com/scrum/scrum-in-3-minutes/" \h </w:instrText>
      </w:r>
      <w:r>
        <w:fldChar w:fldCharType="separate"/>
      </w:r>
      <w:r>
        <w:rPr>
          <w:color w:val="172B4D"/>
          <w:sz w:val="22"/>
        </w:rPr>
        <w:t>Scrum</w:t>
      </w:r>
      <w:r>
        <w:rPr>
          <w:color w:val="172B4D"/>
          <w:sz w:val="22"/>
        </w:rPr>
        <w:fldChar w:fldCharType="end"/>
      </w:r>
      <w:r>
        <w:rPr>
          <w:color w:val="172B4D"/>
          <w:sz w:val="22"/>
        </w:rPr>
        <w:t>. However, burn down charts can be applied to any project containing measurable progress over time.</w:t>
      </w:r>
    </w:p>
    <w:p w14:paraId="30D4F8F1">
      <w:pPr>
        <w:spacing w:before="225" w:line="240" w:lineRule="auto"/>
        <w:rPr>
          <w:sz w:val="22"/>
        </w:rPr>
      </w:pPr>
    </w:p>
    <w:p w14:paraId="23BCF9B6">
      <w:pPr>
        <w:pStyle w:val="4"/>
        <w:spacing w:line="456" w:lineRule="auto"/>
        <w:ind w:left="23" w:right="8043"/>
        <w:rPr>
          <w:u w:val="none"/>
        </w:rPr>
      </w:pPr>
      <w:r>
        <w:fldChar w:fldCharType="begin"/>
      </w:r>
      <w:r>
        <w:instrText xml:space="preserve"> HYPERLINK "https://www.visual-paradigm.com/scrum/scrum-burndown-chart/" \h </w:instrText>
      </w:r>
      <w:r>
        <w:fldChar w:fldCharType="separate"/>
      </w:r>
      <w:r>
        <w:rPr>
          <w:color w:val="0461C1"/>
          <w:spacing w:val="-2"/>
          <w:u w:val="single" w:color="0461C1"/>
        </w:rPr>
        <w:t>https://www.visual-paradigm.com/scrum/scrum-burndown-chart/</w:t>
      </w:r>
      <w:r>
        <w:rPr>
          <w:color w:val="0461C1"/>
          <w:spacing w:val="-2"/>
          <w:u w:val="single" w:color="0461C1"/>
        </w:rPr>
        <w:fldChar w:fldCharType="end"/>
      </w:r>
      <w:r>
        <w:rPr>
          <w:color w:val="0461C1"/>
          <w:spacing w:val="-2"/>
          <w:u w:val="none"/>
        </w:rPr>
        <w:t xml:space="preserve"> </w:t>
      </w:r>
      <w:r>
        <w:fldChar w:fldCharType="begin"/>
      </w:r>
      <w:r>
        <w:instrText xml:space="preserve"> HYPERLINK "https://www.atlassian.com/agile/tutorials/burndown-charts" \h </w:instrText>
      </w:r>
      <w:r>
        <w:fldChar w:fldCharType="separate"/>
      </w:r>
      <w:r>
        <w:rPr>
          <w:color w:val="934F70"/>
          <w:spacing w:val="-2"/>
          <w:u w:val="single" w:color="934F70"/>
        </w:rPr>
        <w:t>https://www.atlassian.com/agile/tutorials/burndown-charts</w:t>
      </w:r>
      <w:r>
        <w:rPr>
          <w:color w:val="934F70"/>
          <w:spacing w:val="-2"/>
          <w:u w:val="single" w:color="934F70"/>
        </w:rPr>
        <w:fldChar w:fldCharType="end"/>
      </w:r>
    </w:p>
    <w:p w14:paraId="1B121050">
      <w:pPr>
        <w:pStyle w:val="4"/>
        <w:rPr>
          <w:u w:val="none"/>
        </w:rPr>
      </w:pPr>
    </w:p>
    <w:p w14:paraId="59ACDD4F">
      <w:pPr>
        <w:pStyle w:val="4"/>
        <w:rPr>
          <w:u w:val="none"/>
        </w:rPr>
      </w:pPr>
    </w:p>
    <w:p w14:paraId="19381E3F">
      <w:pPr>
        <w:pStyle w:val="4"/>
        <w:spacing w:before="20"/>
        <w:rPr>
          <w:u w:val="none"/>
        </w:rPr>
      </w:pPr>
    </w:p>
    <w:p w14:paraId="32362ABC">
      <w:pPr>
        <w:pStyle w:val="4"/>
        <w:ind w:left="23"/>
        <w:rPr>
          <w:u w:val="none"/>
        </w:rPr>
      </w:pPr>
      <w:r>
        <w:rPr>
          <w:color w:val="172B4D"/>
          <w:spacing w:val="-2"/>
          <w:u w:val="none"/>
        </w:rPr>
        <w:t>Reference:</w:t>
      </w:r>
    </w:p>
    <w:p w14:paraId="33717503">
      <w:pPr>
        <w:pStyle w:val="4"/>
        <w:spacing w:before="227" w:line="456" w:lineRule="auto"/>
        <w:ind w:left="23" w:right="6829"/>
        <w:rPr>
          <w:u w:val="none"/>
        </w:rPr>
      </w:pPr>
      <w:r>
        <w:fldChar w:fldCharType="begin"/>
      </w:r>
      <w:r>
        <w:instrText xml:space="preserve"> HYPERLINK "https://www.atlassian.com/agile/project-management" \h </w:instrText>
      </w:r>
      <w:r>
        <w:fldChar w:fldCharType="separate"/>
      </w:r>
      <w:r>
        <w:rPr>
          <w:color w:val="0461C1"/>
          <w:spacing w:val="-2"/>
          <w:u w:val="single" w:color="0461C1"/>
        </w:rPr>
        <w:t>https://www.atlassian.com/agile/project-management</w:t>
      </w:r>
      <w:r>
        <w:rPr>
          <w:color w:val="0461C1"/>
          <w:spacing w:val="-2"/>
          <w:u w:val="single" w:color="0461C1"/>
        </w:rPr>
        <w:fldChar w:fldCharType="end"/>
      </w:r>
      <w:r>
        <w:rPr>
          <w:color w:val="0461C1"/>
          <w:spacing w:val="-2"/>
          <w:u w:val="none"/>
        </w:rPr>
        <w:t xml:space="preserve"> </w:t>
      </w:r>
      <w:r>
        <w:fldChar w:fldCharType="begin"/>
      </w:r>
      <w:r>
        <w:instrText xml:space="preserve"> HYPERLINK "https://www.atlassian.com/agile/tutorials/how-to-do-scrum-with-jira-software" \h </w:instrText>
      </w:r>
      <w:r>
        <w:fldChar w:fldCharType="separate"/>
      </w:r>
      <w:r>
        <w:rPr>
          <w:color w:val="0461C1"/>
          <w:spacing w:val="-2"/>
          <w:u w:val="single" w:color="0461C1"/>
        </w:rPr>
        <w:t>https://www.atlassian.com/agile/tutorials/how-to-do-scrum-with-jira-software</w:t>
      </w:r>
      <w:r>
        <w:rPr>
          <w:color w:val="0461C1"/>
          <w:spacing w:val="-2"/>
          <w:u w:val="single" w:color="0461C1"/>
        </w:rPr>
        <w:fldChar w:fldCharType="end"/>
      </w:r>
      <w:r>
        <w:rPr>
          <w:color w:val="0461C1"/>
          <w:spacing w:val="-2"/>
          <w:u w:val="none"/>
        </w:rPr>
        <w:t xml:space="preserve"> </w:t>
      </w:r>
      <w:r>
        <w:fldChar w:fldCharType="begin"/>
      </w:r>
      <w:r>
        <w:instrText xml:space="preserve"> HYPERLINK "https://www.atlassian.com/agile/tutorials/epics" \h </w:instrText>
      </w:r>
      <w:r>
        <w:fldChar w:fldCharType="separate"/>
      </w:r>
      <w:r>
        <w:rPr>
          <w:color w:val="0461C1"/>
          <w:spacing w:val="-2"/>
          <w:u w:val="single" w:color="0461C1"/>
        </w:rPr>
        <w:t>https://www.atlassian.com/agile/tutorials/epics</w:t>
      </w:r>
      <w:r>
        <w:rPr>
          <w:color w:val="0461C1"/>
          <w:spacing w:val="-2"/>
          <w:u w:val="single" w:color="0461C1"/>
        </w:rPr>
        <w:fldChar w:fldCharType="end"/>
      </w:r>
      <w:r>
        <w:rPr>
          <w:color w:val="0461C1"/>
          <w:spacing w:val="-2"/>
          <w:u w:val="none"/>
        </w:rPr>
        <w:t xml:space="preserve"> </w:t>
      </w:r>
      <w:r>
        <w:fldChar w:fldCharType="begin"/>
      </w:r>
      <w:r>
        <w:instrText xml:space="preserve"> HYPERLINK "https://www.atlassian.com/agile/tutorials/sprints" \h </w:instrText>
      </w:r>
      <w:r>
        <w:fldChar w:fldCharType="separate"/>
      </w:r>
      <w:r>
        <w:rPr>
          <w:color w:val="0461C1"/>
          <w:spacing w:val="-2"/>
          <w:u w:val="single" w:color="0461C1"/>
        </w:rPr>
        <w:t>https://www.atlassian.com/agile/tutorials/sprints</w:t>
      </w:r>
      <w:r>
        <w:rPr>
          <w:color w:val="0461C1"/>
          <w:spacing w:val="-2"/>
          <w:u w:val="single" w:color="0461C1"/>
        </w:rPr>
        <w:fldChar w:fldCharType="end"/>
      </w:r>
      <w:r>
        <w:rPr>
          <w:color w:val="0461C1"/>
          <w:spacing w:val="-2"/>
          <w:u w:val="none"/>
        </w:rPr>
        <w:t xml:space="preserve"> </w:t>
      </w:r>
      <w:r>
        <w:fldChar w:fldCharType="begin"/>
      </w:r>
      <w:r>
        <w:instrText xml:space="preserve"> HYPERLINK "https://www.atlassian.com/agile/project-management/estimation" \h </w:instrText>
      </w:r>
      <w:r>
        <w:fldChar w:fldCharType="separate"/>
      </w:r>
      <w:r>
        <w:rPr>
          <w:color w:val="0461C1"/>
          <w:spacing w:val="-2"/>
          <w:u w:val="single" w:color="0461C1"/>
        </w:rPr>
        <w:t>https://www.atlassian.com/agile/project-management/estimation</w:t>
      </w:r>
      <w:r>
        <w:rPr>
          <w:color w:val="0461C1"/>
          <w:spacing w:val="-2"/>
          <w:u w:val="single" w:color="0461C1"/>
        </w:rPr>
        <w:fldChar w:fldCharType="end"/>
      </w:r>
      <w:r>
        <w:rPr>
          <w:color w:val="0461C1"/>
          <w:spacing w:val="-2"/>
          <w:u w:val="none"/>
        </w:rPr>
        <w:t xml:space="preserve"> </w:t>
      </w:r>
      <w:r>
        <w:fldChar w:fldCharType="begin"/>
      </w:r>
      <w:r>
        <w:instrText xml:space="preserve"> HYPERLINK "https://www.atlassian.com/agile/tutorials/burndown-charts" \h </w:instrText>
      </w:r>
      <w:r>
        <w:fldChar w:fldCharType="separate"/>
      </w:r>
      <w:r>
        <w:rPr>
          <w:color w:val="0461C1"/>
          <w:spacing w:val="-2"/>
          <w:u w:val="single" w:color="0461C1"/>
        </w:rPr>
        <w:t>https://www.atlassian.com/agile/tutorials/burndown-charts</w:t>
      </w:r>
      <w:r>
        <w:rPr>
          <w:color w:val="0461C1"/>
          <w:spacing w:val="-2"/>
          <w:u w:val="single" w:color="0461C1"/>
        </w:rPr>
        <w:fldChar w:fldCharType="end"/>
      </w:r>
    </w:p>
    <w:sectPr>
      <w:pgSz w:w="16850" w:h="11920" w:orient="landscape"/>
      <w:pgMar w:top="1340" w:right="708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BD50A46"/>
    <w:rsid w:val="1DEF672A"/>
    <w:rsid w:val="254F4E08"/>
    <w:rsid w:val="45814F2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" w:hAnsi="Arial" w:eastAsia="Arial" w:cs="Arial"/>
      <w:b/>
      <w:bCs/>
      <w:sz w:val="22"/>
      <w:szCs w:val="22"/>
      <w:u w:val="single" w:color="000000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81"/>
      <w:ind w:right="113"/>
      <w:jc w:val="center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line="225" w:lineRule="exact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TotalTime>0</TotalTime>
  <ScaleCrop>false</ScaleCrop>
  <LinksUpToDate>false</LinksUpToDate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2026-02-19T06:24:00Z</dcterms:created>
  <dc:creator>Amarender Katkam</dc:creator>
  <cp:lastModifiedBy>Hema Challa</cp:lastModifiedBy>
  <dcterms:modified xsi:type="dcterms:W3CDTF">2026-02-19T12:10:16Z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2057-12.2.0.23197</vt:lpwstr>
  </property>
  <property fmtid="{D5CDD505-2E9C-101B-9397-08002B2CF9AE}" pid="7" name="ICV">
    <vt:lpwstr>49C538464B0B4718AAAEC3565E18F763_12</vt:lpwstr>
  </property>
</Properties>
</file>