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92C" w:rsidRDefault="00357727">
      <w:pPr>
        <w:pStyle w:val="BodyText"/>
        <w:ind w:left="6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60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0192C" w:rsidRDefault="00C0192C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C0192C" w:rsidRDefault="00C0192C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 w:rsidR="00C0192C" w:rsidRDefault="00357727">
                              <w:pPr>
                                <w:ind w:left="90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ARIMA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83" y="6350"/>
                            <a:ext cx="1257935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0192C" w:rsidRDefault="00357727">
                              <w:pPr>
                                <w:spacing w:line="561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:No.8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DATE:12/04/25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13ygMAAPkNAAAOAAAAZHJzL2Uyb0RvYy54bWzsV11v0zAUfUfiP1h+Z/lomy7ROgQMJiQ0&#10;kBji2XWcJiKJje022b/n2o6b0ALd+BIP9CFxmhP7+txzz00unvZNjXZMqoq3KxydhRixlvK8ajcr&#10;/OH21ZNzjJQmbU5q3rIVvmMKP718/OiiExmLecnrnEkEk7Qq68QKl1qLLAgULVlD1BkXrIWbBZcN&#10;0XApN0EuSQezN3UQh2ESdFzmQnLKlIJ/r9xNfGnnLwpG9duiUEyjeoUhNm2P0h7X5hhcXpBsI4ko&#10;KzqEQX4iioZULSy6n+qKaIK2sjqaqqmo5IoX+ozyJuBFUVFm9wC7icKD3VxLvhV2L5us24g9TUDt&#10;AU8/PS292b2TqMpXeIZRSxpIkV0VzQw1ndhkgLiW4r14J93+YPiG008KbgeH9831ZgT3hWzMQ7BN&#10;1FvO7/acs14jCn8ms2ixjCA1FO6ls/g8Wrik0BIyd/QYLV/++MGAZG5ZG9w+mE6AvtRIofo1Ct+X&#10;RDCbGWUIGiicjxQ6Qc0diRZjGLSUqkwNZD6cnzhN5la0+22SjG6VvmbcMk12b5R2ms79iJR+RPvW&#10;DyVUhqmJ2taExghqQmIENbF29AuizXMmfWaIukmqSsiUi8TcbviO3XIL1CZfJqPzRYKRTzbEOmLq&#10;9mtsmM4SyP4E6xH+LIZZR2QyW3gSPMifj8FpPIvTE/DwHNRv9PcA7IOCeBD4x8HehyyHObmog91j&#10;0x44UZ8n3J898WPuB4kYnyCZh/nzt+Cn8/QNZfkJac0Vc2sZvdpF9xqGAKZVonhd5a+qujaiVXKz&#10;flFLtCOmRdifqQB4ZAIDM/Fla0Zrnt9BzXfQN1ZYfd4SyTCqX7fgKkCV9gPpB2s/kLp+wW0rsvUi&#10;lb7tPxIpkIDhCmtwxRvuzYVkvpwhGANwWPNky59tNS8qU+s2NhfRcAFGZ7z7Lzje4tDxrHmbpcEV&#10;TzteFCfLNFna2kvCdHB+3xqWSQxs2r4QQ3dMh7R415xm1BMFDfj3+56Lw5qeDcMkYDQ0p+RlAvFN&#10;XWwEeIU6oC+lOITNTWvD5PiUcOvW+HAazef2ZWMi0Hvq2OnoiqjS6d3OsA9jkI9rT/91Puns0M3c&#10;y9EtiHPNe5QY0iY6R7p/zqH5Rf7/7/T4KD4Po6HheX8mmVf8IoxTeKsdRB8l6VGzNzZgmv1gGKaN&#10;Wyn4Ahicwr0PHLiW7tf9EPVvMrB/xYbAQb5Oz9KnYbCh+6Yn8W8Cx7mJ4sUynYHhWUP6E7mxr+F7&#10;Af29FNk3Zfi+sE1v+BYyHzDTa2sN4xfb5RcAAAD//wMAUEsDBBQABgAIAAAAIQB0fbZF3QAAAAUB&#10;AAAPAAAAZHJzL2Rvd25yZXYueG1sTI9BS8NAEIXvgv9hGcGb3URrMGk2pRT1VIS2gvS2zU6T0Oxs&#10;yG6T9N87etHLg+E93vsmX062FQP2vnGkIJ5FIJBKZxqqFHzu3x5eQPigyejWESq4oodlcXuT68y4&#10;kbY47EIluIR8phXUIXSZlL6s0Wo/cx0SeyfXWx347Ctpej1yuW3lYxQl0uqGeKHWHa5rLM+7i1Xw&#10;Pupx9RS/DpvzaX097J8/vjYxKnV/N60WIAJO4S8MP/iMDgUzHd2FjBetAn4k/Cp7aTpPQBw5NE9S&#10;kEUu/9MX3wAAAP//AwBQSwECLQAUAAYACAAAACEAtoM4kv4AAADhAQAAEwAAAAAAAAAAAAAAAAAA&#10;AAAAW0NvbnRlbnRfVHlwZXNdLnhtbFBLAQItABQABgAIAAAAIQA4/SH/1gAAAJQBAAALAAAAAAAA&#10;AAAAAAAAAC8BAABfcmVscy8ucmVsc1BLAQItABQABgAIAAAAIQAk4513ygMAAPkNAAAOAAAAAAAA&#10;AAAAAAAAAC4CAABkcnMvZTJvRG9jLnhtbFBLAQItABQABgAIAAAAIQB0fbZF3QAAAAUBAAAPAAAA&#10;AAAAAAAAAAAAACQGAABkcnMvZG93bnJldi54bWxQSwUGAAAAAAQABADzAAAALg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350l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C0192C" w:rsidRDefault="00C0192C">
                        <w:pPr>
                          <w:rPr>
                            <w:sz w:val="28"/>
                          </w:rPr>
                        </w:pPr>
                      </w:p>
                      <w:p w:rsidR="00C0192C" w:rsidRDefault="00C0192C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  <w:p w:rsidR="00C0192C" w:rsidRDefault="00357727">
                        <w:pPr>
                          <w:ind w:left="90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Create</w:t>
                        </w:r>
                        <w:r>
                          <w:rPr>
                            <w:b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ARIMA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forecasting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80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C0192C" w:rsidRDefault="00357727">
                        <w:pPr>
                          <w:spacing w:line="561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:No.8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DATE:12/04/25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192C" w:rsidRDefault="00C0192C">
      <w:pPr>
        <w:pStyle w:val="BodyText"/>
        <w:spacing w:before="230"/>
        <w:rPr>
          <w:sz w:val="28"/>
        </w:rPr>
      </w:pPr>
    </w:p>
    <w:p w:rsidR="00C0192C" w:rsidRDefault="00357727">
      <w:pPr>
        <w:pStyle w:val="Heading1"/>
        <w:spacing w:line="321" w:lineRule="exact"/>
      </w:pPr>
      <w:r>
        <w:rPr>
          <w:spacing w:val="-4"/>
        </w:rPr>
        <w:t>AIM:</w:t>
      </w:r>
    </w:p>
    <w:p w:rsidR="00C0192C" w:rsidRDefault="00357727">
      <w:pPr>
        <w:spacing w:line="275" w:lineRule="exact"/>
        <w:ind w:left="357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ARIMA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forecasting.</w:t>
      </w:r>
    </w:p>
    <w:p w:rsidR="00C0192C" w:rsidRDefault="00357727">
      <w:pPr>
        <w:pStyle w:val="Heading1"/>
        <w:spacing w:before="272"/>
      </w:pPr>
      <w:r>
        <w:rPr>
          <w:spacing w:val="-2"/>
        </w:rPr>
        <w:t>ALGORITHM:</w:t>
      </w:r>
    </w:p>
    <w:p w:rsidR="00C0192C" w:rsidRDefault="00357727">
      <w:pPr>
        <w:pStyle w:val="ListParagraph"/>
        <w:numPr>
          <w:ilvl w:val="0"/>
          <w:numId w:val="1"/>
        </w:numPr>
        <w:tabs>
          <w:tab w:val="left" w:pos="717"/>
        </w:tabs>
        <w:spacing w:before="276"/>
        <w:ind w:left="717" w:hanging="360"/>
        <w:rPr>
          <w:sz w:val="24"/>
        </w:rPr>
      </w:pPr>
      <w:r>
        <w:rPr>
          <w:sz w:val="24"/>
        </w:rPr>
        <w:t>ADF</w:t>
      </w:r>
      <w:r>
        <w:rPr>
          <w:spacing w:val="-5"/>
          <w:sz w:val="24"/>
        </w:rPr>
        <w:t xml:space="preserve"> </w:t>
      </w:r>
      <w:r>
        <w:rPr>
          <w:sz w:val="24"/>
        </w:rPr>
        <w:t>Test – Checks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PM2.5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 is</w:t>
      </w:r>
      <w:r>
        <w:rPr>
          <w:spacing w:val="-1"/>
          <w:sz w:val="24"/>
        </w:rPr>
        <w:t xml:space="preserve"> </w:t>
      </w:r>
      <w:r>
        <w:rPr>
          <w:sz w:val="24"/>
        </w:rPr>
        <w:t>stationary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statistical </w:t>
      </w:r>
      <w:r>
        <w:rPr>
          <w:spacing w:val="-2"/>
          <w:sz w:val="24"/>
        </w:rPr>
        <w:t>significance.</w:t>
      </w:r>
    </w:p>
    <w:p w:rsidR="00C0192C" w:rsidRDefault="00357727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Differencing</w:t>
      </w:r>
      <w:r>
        <w:rPr>
          <w:spacing w:val="-4"/>
          <w:sz w:val="24"/>
        </w:rPr>
        <w:t xml:space="preserve"> </w:t>
      </w:r>
      <w:r>
        <w:rPr>
          <w:sz w:val="24"/>
        </w:rPr>
        <w:t>– Transforms non-stationary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stationary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subtracting consecutive </w:t>
      </w:r>
      <w:r>
        <w:rPr>
          <w:spacing w:val="-2"/>
          <w:sz w:val="24"/>
        </w:rPr>
        <w:t>values.</w:t>
      </w:r>
    </w:p>
    <w:p w:rsidR="00C0192C" w:rsidRDefault="00357727">
      <w:pPr>
        <w:pStyle w:val="ListParagraph"/>
        <w:numPr>
          <w:ilvl w:val="0"/>
          <w:numId w:val="1"/>
        </w:numPr>
        <w:tabs>
          <w:tab w:val="left" w:pos="718"/>
        </w:tabs>
        <w:ind w:right="1078"/>
        <w:rPr>
          <w:sz w:val="24"/>
        </w:rPr>
      </w:pPr>
      <w:r>
        <w:rPr>
          <w:sz w:val="24"/>
        </w:rPr>
        <w:t>ARIMA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Selection –</w:t>
      </w:r>
      <w:r>
        <w:rPr>
          <w:spacing w:val="-4"/>
          <w:sz w:val="24"/>
        </w:rPr>
        <w:t xml:space="preserve"> </w:t>
      </w:r>
      <w:r>
        <w:rPr>
          <w:sz w:val="24"/>
        </w:rPr>
        <w:t>Chooses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ARIMA(</w:t>
      </w:r>
      <w:proofErr w:type="spellStart"/>
      <w:proofErr w:type="gramEnd"/>
      <w:r>
        <w:rPr>
          <w:sz w:val="24"/>
        </w:rPr>
        <w:t>p,d,q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autoregressive</w:t>
      </w:r>
      <w:r>
        <w:rPr>
          <w:spacing w:val="-5"/>
          <w:sz w:val="24"/>
        </w:rPr>
        <w:t xml:space="preserve"> </w:t>
      </w:r>
      <w:r>
        <w:rPr>
          <w:sz w:val="24"/>
        </w:rPr>
        <w:t>lags,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 differencing, q = moving average lags.</w:t>
      </w:r>
    </w:p>
    <w:p w:rsidR="00C0192C" w:rsidRDefault="00357727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Fits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ARIMA</w:t>
      </w:r>
      <w:r>
        <w:rPr>
          <w:spacing w:val="-1"/>
          <w:sz w:val="24"/>
        </w:rPr>
        <w:t xml:space="preserve"> </w:t>
      </w:r>
      <w:r>
        <w:rPr>
          <w:sz w:val="24"/>
        </w:rPr>
        <w:t>model to</w:t>
      </w:r>
      <w:r>
        <w:rPr>
          <w:spacing w:val="-1"/>
          <w:sz w:val="24"/>
        </w:rPr>
        <w:t xml:space="preserve"> </w:t>
      </w:r>
      <w:r>
        <w:rPr>
          <w:sz w:val="24"/>
        </w:rPr>
        <w:t>historic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PM2.5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specified </w:t>
      </w:r>
      <w:r>
        <w:rPr>
          <w:spacing w:val="-2"/>
          <w:sz w:val="24"/>
        </w:rPr>
        <w:t>parameters.</w:t>
      </w:r>
    </w:p>
    <w:p w:rsidR="00C0192C" w:rsidRDefault="00357727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Predicts future</w:t>
      </w:r>
      <w:r>
        <w:rPr>
          <w:spacing w:val="-3"/>
          <w:sz w:val="24"/>
        </w:rPr>
        <w:t xml:space="preserve"> </w:t>
      </w:r>
      <w:r>
        <w:rPr>
          <w:sz w:val="24"/>
        </w:rPr>
        <w:t>PM2.5 values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30 days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trained </w:t>
      </w:r>
      <w:r>
        <w:rPr>
          <w:spacing w:val="-2"/>
          <w:sz w:val="24"/>
        </w:rPr>
        <w:t>model.</w:t>
      </w:r>
    </w:p>
    <w:p w:rsidR="00C0192C" w:rsidRDefault="00357727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forecasted</w:t>
      </w:r>
      <w:r>
        <w:rPr>
          <w:spacing w:val="-1"/>
          <w:sz w:val="24"/>
        </w:rPr>
        <w:t xml:space="preserve"> </w:t>
      </w:r>
      <w:r>
        <w:rPr>
          <w:sz w:val="24"/>
        </w:rPr>
        <w:t>PM2.5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performance.</w:t>
      </w:r>
    </w:p>
    <w:p w:rsidR="00C0192C" w:rsidRDefault="00357727">
      <w:pPr>
        <w:pStyle w:val="Heading1"/>
        <w:spacing w:before="226"/>
        <w:rPr>
          <w:spacing w:val="-2"/>
          <w:sz w:val="22"/>
        </w:rPr>
      </w:pPr>
      <w:r>
        <w:rPr>
          <w:spacing w:val="-2"/>
        </w:rPr>
        <w:t>Code</w:t>
      </w:r>
      <w:r>
        <w:rPr>
          <w:spacing w:val="-2"/>
          <w:sz w:val="22"/>
        </w:rPr>
        <w:t>:</w:t>
      </w:r>
    </w:p>
    <w:p w:rsidR="002B757F" w:rsidRPr="002B757F" w:rsidRDefault="002B757F" w:rsidP="002B757F">
      <w:pPr>
        <w:pStyle w:val="Heading1"/>
        <w:spacing w:before="226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gramStart"/>
      <w:r w:rsidRPr="002B757F">
        <w:rPr>
          <w:b w:val="0"/>
          <w:sz w:val="22"/>
          <w:szCs w:val="22"/>
        </w:rPr>
        <w:t>import</w:t>
      </w:r>
      <w:proofErr w:type="gramEnd"/>
      <w:r w:rsidRPr="002B757F">
        <w:rPr>
          <w:b w:val="0"/>
          <w:sz w:val="22"/>
          <w:szCs w:val="22"/>
        </w:rPr>
        <w:t xml:space="preserve"> pandas as </w:t>
      </w:r>
      <w:proofErr w:type="spellStart"/>
      <w:r w:rsidRPr="002B757F">
        <w:rPr>
          <w:b w:val="0"/>
          <w:sz w:val="22"/>
          <w:szCs w:val="22"/>
        </w:rPr>
        <w:t>pd</w:t>
      </w:r>
      <w:proofErr w:type="spellEnd"/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import</w:t>
      </w:r>
      <w:proofErr w:type="gramEnd"/>
      <w:r w:rsidRPr="002B757F">
        <w:rPr>
          <w:b w:val="0"/>
          <w:sz w:val="22"/>
          <w:szCs w:val="22"/>
        </w:rPr>
        <w:t xml:space="preserve"> </w:t>
      </w:r>
      <w:proofErr w:type="spellStart"/>
      <w:r w:rsidRPr="002B757F">
        <w:rPr>
          <w:b w:val="0"/>
          <w:sz w:val="22"/>
          <w:szCs w:val="22"/>
        </w:rPr>
        <w:t>matplotlib.pyplot</w:t>
      </w:r>
      <w:proofErr w:type="spellEnd"/>
      <w:r w:rsidRPr="002B757F">
        <w:rPr>
          <w:b w:val="0"/>
          <w:sz w:val="22"/>
          <w:szCs w:val="22"/>
        </w:rPr>
        <w:t xml:space="preserve"> as </w:t>
      </w:r>
      <w:proofErr w:type="spellStart"/>
      <w:r w:rsidRPr="002B757F">
        <w:rPr>
          <w:b w:val="0"/>
          <w:sz w:val="22"/>
          <w:szCs w:val="22"/>
        </w:rPr>
        <w:t>plt</w:t>
      </w:r>
      <w:proofErr w:type="spellEnd"/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from</w:t>
      </w:r>
      <w:proofErr w:type="gramEnd"/>
      <w:r w:rsidRPr="002B757F">
        <w:rPr>
          <w:b w:val="0"/>
          <w:sz w:val="22"/>
          <w:szCs w:val="22"/>
        </w:rPr>
        <w:t xml:space="preserve"> </w:t>
      </w:r>
      <w:proofErr w:type="spellStart"/>
      <w:r w:rsidRPr="002B757F">
        <w:rPr>
          <w:b w:val="0"/>
          <w:sz w:val="22"/>
          <w:szCs w:val="22"/>
        </w:rPr>
        <w:t>statsmodels.tsa.arima.model</w:t>
      </w:r>
      <w:proofErr w:type="spellEnd"/>
      <w:r w:rsidRPr="002B757F">
        <w:rPr>
          <w:b w:val="0"/>
          <w:sz w:val="22"/>
          <w:szCs w:val="22"/>
        </w:rPr>
        <w:t xml:space="preserve"> import ARIMA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from</w:t>
      </w:r>
      <w:proofErr w:type="gramEnd"/>
      <w:r w:rsidRPr="002B757F">
        <w:rPr>
          <w:b w:val="0"/>
          <w:sz w:val="22"/>
          <w:szCs w:val="22"/>
        </w:rPr>
        <w:t xml:space="preserve"> </w:t>
      </w:r>
      <w:proofErr w:type="spellStart"/>
      <w:r w:rsidRPr="002B757F">
        <w:rPr>
          <w:b w:val="0"/>
          <w:sz w:val="22"/>
          <w:szCs w:val="22"/>
        </w:rPr>
        <w:t>statsmodels.tsa.stattools</w:t>
      </w:r>
      <w:proofErr w:type="spellEnd"/>
      <w:r w:rsidRPr="002B757F">
        <w:rPr>
          <w:b w:val="0"/>
          <w:sz w:val="22"/>
          <w:szCs w:val="22"/>
        </w:rPr>
        <w:t xml:space="preserve"> import </w:t>
      </w:r>
      <w:proofErr w:type="spellStart"/>
      <w:r w:rsidRPr="002B757F">
        <w:rPr>
          <w:b w:val="0"/>
          <w:sz w:val="22"/>
          <w:szCs w:val="22"/>
        </w:rPr>
        <w:t>adfuller</w:t>
      </w:r>
      <w:proofErr w:type="spellEnd"/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from</w:t>
      </w:r>
      <w:proofErr w:type="gramEnd"/>
      <w:r w:rsidRPr="002B757F">
        <w:rPr>
          <w:b w:val="0"/>
          <w:sz w:val="22"/>
          <w:szCs w:val="22"/>
        </w:rPr>
        <w:t xml:space="preserve"> </w:t>
      </w:r>
      <w:proofErr w:type="spellStart"/>
      <w:r w:rsidRPr="002B757F">
        <w:rPr>
          <w:b w:val="0"/>
          <w:sz w:val="22"/>
          <w:szCs w:val="22"/>
        </w:rPr>
        <w:t>pandas.plotting</w:t>
      </w:r>
      <w:proofErr w:type="spellEnd"/>
      <w:r w:rsidRPr="002B757F">
        <w:rPr>
          <w:b w:val="0"/>
          <w:sz w:val="22"/>
          <w:szCs w:val="22"/>
        </w:rPr>
        <w:t xml:space="preserve"> import </w:t>
      </w:r>
      <w:proofErr w:type="spellStart"/>
      <w:r w:rsidRPr="002B757F">
        <w:rPr>
          <w:b w:val="0"/>
          <w:sz w:val="22"/>
          <w:szCs w:val="22"/>
        </w:rPr>
        <w:t>register_matplotlib_converters</w:t>
      </w:r>
      <w:proofErr w:type="spellEnd"/>
      <w:r w:rsidRPr="002B757F">
        <w:rPr>
          <w:b w:val="0"/>
          <w:sz w:val="22"/>
          <w:szCs w:val="22"/>
        </w:rPr>
        <w:tab/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r w:rsidRPr="002B757F">
        <w:rPr>
          <w:b w:val="0"/>
          <w:sz w:val="22"/>
          <w:szCs w:val="22"/>
        </w:rPr>
        <w:t>register_matplotlib_</w:t>
      </w:r>
      <w:proofErr w:type="gramStart"/>
      <w:r w:rsidRPr="002B757F">
        <w:rPr>
          <w:b w:val="0"/>
          <w:sz w:val="22"/>
          <w:szCs w:val="22"/>
        </w:rPr>
        <w:t>converters</w:t>
      </w:r>
      <w:proofErr w:type="spellEnd"/>
      <w:r w:rsidRPr="002B757F">
        <w:rPr>
          <w:b w:val="0"/>
          <w:sz w:val="22"/>
          <w:szCs w:val="22"/>
        </w:rPr>
        <w:t>(</w:t>
      </w:r>
      <w:proofErr w:type="gramEnd"/>
      <w:r w:rsidRPr="002B757F">
        <w:rPr>
          <w:b w:val="0"/>
          <w:sz w:val="22"/>
          <w:szCs w:val="22"/>
        </w:rPr>
        <w:t>)</w:t>
      </w:r>
      <w:r w:rsidRPr="002B757F">
        <w:rPr>
          <w:b w:val="0"/>
          <w:sz w:val="22"/>
          <w:szCs w:val="22"/>
        </w:rPr>
        <w:tab/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df</w:t>
      </w:r>
      <w:proofErr w:type="spellEnd"/>
      <w:proofErr w:type="gramEnd"/>
      <w:r w:rsidRPr="002B757F">
        <w:rPr>
          <w:b w:val="0"/>
          <w:sz w:val="22"/>
          <w:szCs w:val="22"/>
        </w:rPr>
        <w:t xml:space="preserve"> = </w:t>
      </w:r>
      <w:proofErr w:type="spellStart"/>
      <w:r w:rsidRPr="002B757F">
        <w:rPr>
          <w:b w:val="0"/>
          <w:sz w:val="22"/>
          <w:szCs w:val="22"/>
        </w:rPr>
        <w:t>pd.read_csv</w:t>
      </w:r>
      <w:proofErr w:type="spellEnd"/>
      <w:r w:rsidRPr="002B757F">
        <w:rPr>
          <w:b w:val="0"/>
          <w:sz w:val="22"/>
          <w:szCs w:val="22"/>
        </w:rPr>
        <w:t>('/content/Super_Store_data.csv', encoding='ISO-8859-1')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print(</w:t>
      </w:r>
      <w:proofErr w:type="gramEnd"/>
      <w:r w:rsidRPr="002B757F">
        <w:rPr>
          <w:b w:val="0"/>
          <w:sz w:val="22"/>
          <w:szCs w:val="22"/>
        </w:rPr>
        <w:t xml:space="preserve">"Columns:\n", </w:t>
      </w:r>
      <w:proofErr w:type="spellStart"/>
      <w:r w:rsidRPr="002B757F">
        <w:rPr>
          <w:b w:val="0"/>
          <w:sz w:val="22"/>
          <w:szCs w:val="22"/>
        </w:rPr>
        <w:t>df.columns</w:t>
      </w:r>
      <w:proofErr w:type="spellEnd"/>
      <w:r w:rsidRPr="002B757F">
        <w:rPr>
          <w:b w:val="0"/>
          <w:sz w:val="22"/>
          <w:szCs w:val="22"/>
        </w:rPr>
        <w:t>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print(</w:t>
      </w:r>
      <w:proofErr w:type="gramEnd"/>
      <w:r w:rsidRPr="002B757F">
        <w:rPr>
          <w:b w:val="0"/>
          <w:sz w:val="22"/>
          <w:szCs w:val="22"/>
        </w:rPr>
        <w:t>"\</w:t>
      </w:r>
      <w:proofErr w:type="spellStart"/>
      <w:r w:rsidRPr="002B757F">
        <w:rPr>
          <w:b w:val="0"/>
          <w:sz w:val="22"/>
          <w:szCs w:val="22"/>
        </w:rPr>
        <w:t>nOrder</w:t>
      </w:r>
      <w:proofErr w:type="spellEnd"/>
      <w:r w:rsidRPr="002B757F">
        <w:rPr>
          <w:b w:val="0"/>
          <w:sz w:val="22"/>
          <w:szCs w:val="22"/>
        </w:rPr>
        <w:t xml:space="preserve"> Date and Sales preview:\n", </w:t>
      </w:r>
      <w:proofErr w:type="spellStart"/>
      <w:r w:rsidRPr="002B757F">
        <w:rPr>
          <w:b w:val="0"/>
          <w:sz w:val="22"/>
          <w:szCs w:val="22"/>
        </w:rPr>
        <w:t>df</w:t>
      </w:r>
      <w:proofErr w:type="spellEnd"/>
      <w:r w:rsidRPr="002B757F">
        <w:rPr>
          <w:b w:val="0"/>
          <w:sz w:val="22"/>
          <w:szCs w:val="22"/>
        </w:rPr>
        <w:t>[['Order Date', 'Sales']].head())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df</w:t>
      </w:r>
      <w:proofErr w:type="spellEnd"/>
      <w:r w:rsidRPr="002B757F">
        <w:rPr>
          <w:b w:val="0"/>
          <w:sz w:val="22"/>
          <w:szCs w:val="22"/>
        </w:rPr>
        <w:t>[</w:t>
      </w:r>
      <w:proofErr w:type="gramEnd"/>
      <w:r w:rsidRPr="002B757F">
        <w:rPr>
          <w:b w:val="0"/>
          <w:sz w:val="22"/>
          <w:szCs w:val="22"/>
        </w:rPr>
        <w:t xml:space="preserve">'Order Date'] = </w:t>
      </w:r>
      <w:proofErr w:type="spellStart"/>
      <w:r w:rsidRPr="002B757F">
        <w:rPr>
          <w:b w:val="0"/>
          <w:sz w:val="22"/>
          <w:szCs w:val="22"/>
        </w:rPr>
        <w:t>pd.to_datetime</w:t>
      </w:r>
      <w:proofErr w:type="spellEnd"/>
      <w:r w:rsidRPr="002B757F">
        <w:rPr>
          <w:b w:val="0"/>
          <w:sz w:val="22"/>
          <w:szCs w:val="22"/>
        </w:rPr>
        <w:t>(</w:t>
      </w:r>
      <w:proofErr w:type="spellStart"/>
      <w:r w:rsidRPr="002B757F">
        <w:rPr>
          <w:b w:val="0"/>
          <w:sz w:val="22"/>
          <w:szCs w:val="22"/>
        </w:rPr>
        <w:t>df</w:t>
      </w:r>
      <w:proofErr w:type="spellEnd"/>
      <w:r w:rsidRPr="002B757F">
        <w:rPr>
          <w:b w:val="0"/>
          <w:sz w:val="22"/>
          <w:szCs w:val="22"/>
        </w:rPr>
        <w:t>['Order Date'])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r w:rsidRPr="002B757F">
        <w:rPr>
          <w:b w:val="0"/>
          <w:sz w:val="22"/>
          <w:szCs w:val="22"/>
        </w:rPr>
        <w:t>df.set_</w:t>
      </w:r>
      <w:proofErr w:type="gramStart"/>
      <w:r w:rsidRPr="002B757F">
        <w:rPr>
          <w:b w:val="0"/>
          <w:sz w:val="22"/>
          <w:szCs w:val="22"/>
        </w:rPr>
        <w:t>index</w:t>
      </w:r>
      <w:proofErr w:type="spellEnd"/>
      <w:r w:rsidRPr="002B757F">
        <w:rPr>
          <w:b w:val="0"/>
          <w:sz w:val="22"/>
          <w:szCs w:val="22"/>
        </w:rPr>
        <w:t>(</w:t>
      </w:r>
      <w:proofErr w:type="gramEnd"/>
      <w:r w:rsidRPr="002B757F">
        <w:rPr>
          <w:b w:val="0"/>
          <w:sz w:val="22"/>
          <w:szCs w:val="22"/>
        </w:rPr>
        <w:t xml:space="preserve">'Order Date', </w:t>
      </w:r>
      <w:proofErr w:type="spellStart"/>
      <w:r w:rsidRPr="002B757F">
        <w:rPr>
          <w:b w:val="0"/>
          <w:sz w:val="22"/>
          <w:szCs w:val="22"/>
        </w:rPr>
        <w:t>inplace</w:t>
      </w:r>
      <w:proofErr w:type="spellEnd"/>
      <w:r w:rsidRPr="002B757F">
        <w:rPr>
          <w:b w:val="0"/>
          <w:sz w:val="22"/>
          <w:szCs w:val="22"/>
        </w:rPr>
        <w:t>=True)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r w:rsidRPr="002B757F">
        <w:rPr>
          <w:b w:val="0"/>
          <w:sz w:val="22"/>
          <w:szCs w:val="22"/>
        </w:rPr>
        <w:t>monthly_sales</w:t>
      </w:r>
      <w:proofErr w:type="spellEnd"/>
      <w:r w:rsidRPr="002B757F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2B757F">
        <w:rPr>
          <w:b w:val="0"/>
          <w:sz w:val="22"/>
          <w:szCs w:val="22"/>
        </w:rPr>
        <w:t>df</w:t>
      </w:r>
      <w:proofErr w:type="spellEnd"/>
      <w:r w:rsidRPr="002B757F">
        <w:rPr>
          <w:b w:val="0"/>
          <w:sz w:val="22"/>
          <w:szCs w:val="22"/>
        </w:rPr>
        <w:t>[</w:t>
      </w:r>
      <w:proofErr w:type="gramEnd"/>
      <w:r w:rsidRPr="002B757F">
        <w:rPr>
          <w:b w:val="0"/>
          <w:sz w:val="22"/>
          <w:szCs w:val="22"/>
        </w:rPr>
        <w:t>'Sales'].resample('M').sum()</w:t>
      </w:r>
    </w:p>
    <w:p w:rsidR="002B757F" w:rsidRPr="002B757F" w:rsidRDefault="002B757F" w:rsidP="002B757F">
      <w:pPr>
        <w:pStyle w:val="Heading1"/>
        <w:spacing w:before="226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</w:t>
      </w:r>
      <w:proofErr w:type="spellStart"/>
      <w:proofErr w:type="gramStart"/>
      <w:r w:rsidRPr="002B757F">
        <w:rPr>
          <w:b w:val="0"/>
          <w:sz w:val="22"/>
          <w:szCs w:val="22"/>
        </w:rPr>
        <w:t>plt.figure</w:t>
      </w:r>
      <w:proofErr w:type="spellEnd"/>
      <w:r w:rsidRPr="002B757F">
        <w:rPr>
          <w:b w:val="0"/>
          <w:sz w:val="22"/>
          <w:szCs w:val="22"/>
        </w:rPr>
        <w:t>(</w:t>
      </w:r>
      <w:proofErr w:type="spellStart"/>
      <w:proofErr w:type="gramEnd"/>
      <w:r w:rsidRPr="002B757F">
        <w:rPr>
          <w:b w:val="0"/>
          <w:sz w:val="22"/>
          <w:szCs w:val="22"/>
        </w:rPr>
        <w:t>figsize</w:t>
      </w:r>
      <w:proofErr w:type="spellEnd"/>
      <w:r w:rsidRPr="002B757F">
        <w:rPr>
          <w:b w:val="0"/>
          <w:sz w:val="22"/>
          <w:szCs w:val="22"/>
        </w:rPr>
        <w:t>=(10, 4))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r w:rsidRPr="002B757F">
        <w:rPr>
          <w:b w:val="0"/>
          <w:sz w:val="22"/>
          <w:szCs w:val="22"/>
        </w:rPr>
        <w:t>monthly_</w:t>
      </w:r>
      <w:proofErr w:type="gramStart"/>
      <w:r w:rsidRPr="002B757F">
        <w:rPr>
          <w:b w:val="0"/>
          <w:sz w:val="22"/>
          <w:szCs w:val="22"/>
        </w:rPr>
        <w:t>sales.plot</w:t>
      </w:r>
      <w:proofErr w:type="spellEnd"/>
      <w:r w:rsidRPr="002B757F">
        <w:rPr>
          <w:b w:val="0"/>
          <w:sz w:val="22"/>
          <w:szCs w:val="22"/>
        </w:rPr>
        <w:t>(</w:t>
      </w:r>
      <w:proofErr w:type="gramEnd"/>
      <w:r w:rsidRPr="002B757F">
        <w:rPr>
          <w:b w:val="0"/>
          <w:sz w:val="22"/>
          <w:szCs w:val="22"/>
        </w:rPr>
        <w:t>title='Monthly Sales')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plt.ylabel</w:t>
      </w:r>
      <w:proofErr w:type="spellEnd"/>
      <w:r w:rsidRPr="002B757F">
        <w:rPr>
          <w:b w:val="0"/>
          <w:sz w:val="22"/>
          <w:szCs w:val="22"/>
        </w:rPr>
        <w:t>(</w:t>
      </w:r>
      <w:proofErr w:type="gramEnd"/>
      <w:r w:rsidRPr="002B757F">
        <w:rPr>
          <w:b w:val="0"/>
          <w:sz w:val="22"/>
          <w:szCs w:val="22"/>
        </w:rPr>
        <w:t>'Sales')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plt.show</w:t>
      </w:r>
      <w:proofErr w:type="spellEnd"/>
      <w:r w:rsidRPr="002B757F">
        <w:rPr>
          <w:b w:val="0"/>
          <w:sz w:val="22"/>
          <w:szCs w:val="22"/>
        </w:rPr>
        <w:t>()</w:t>
      </w:r>
      <w:proofErr w:type="gramEnd"/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lastRenderedPageBreak/>
        <w:t>print(</w:t>
      </w:r>
      <w:proofErr w:type="gramEnd"/>
      <w:r w:rsidRPr="002B757F">
        <w:rPr>
          <w:b w:val="0"/>
          <w:sz w:val="22"/>
          <w:szCs w:val="22"/>
        </w:rPr>
        <w:t>"\</w:t>
      </w:r>
      <w:proofErr w:type="spellStart"/>
      <w:r w:rsidRPr="002B757F">
        <w:rPr>
          <w:b w:val="0"/>
          <w:sz w:val="22"/>
          <w:szCs w:val="22"/>
        </w:rPr>
        <w:t>nPerforming</w:t>
      </w:r>
      <w:proofErr w:type="spellEnd"/>
      <w:r w:rsidRPr="002B757F">
        <w:rPr>
          <w:b w:val="0"/>
          <w:sz w:val="22"/>
          <w:szCs w:val="22"/>
        </w:rPr>
        <w:t xml:space="preserve"> Augmented Dickey-Fuller Test...")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r w:rsidRPr="002B757F">
        <w:rPr>
          <w:b w:val="0"/>
          <w:sz w:val="22"/>
          <w:szCs w:val="22"/>
        </w:rPr>
        <w:t>adf_result</w:t>
      </w:r>
      <w:proofErr w:type="spellEnd"/>
      <w:r w:rsidRPr="002B757F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2B757F">
        <w:rPr>
          <w:b w:val="0"/>
          <w:sz w:val="22"/>
          <w:szCs w:val="22"/>
        </w:rPr>
        <w:t>adfuller</w:t>
      </w:r>
      <w:proofErr w:type="spellEnd"/>
      <w:r w:rsidRPr="002B757F">
        <w:rPr>
          <w:b w:val="0"/>
          <w:sz w:val="22"/>
          <w:szCs w:val="22"/>
        </w:rPr>
        <w:t>(</w:t>
      </w:r>
      <w:proofErr w:type="spellStart"/>
      <w:proofErr w:type="gramEnd"/>
      <w:r w:rsidRPr="002B757F">
        <w:rPr>
          <w:b w:val="0"/>
          <w:sz w:val="22"/>
          <w:szCs w:val="22"/>
        </w:rPr>
        <w:t>monthly_sales.dropna</w:t>
      </w:r>
      <w:proofErr w:type="spellEnd"/>
      <w:r w:rsidRPr="002B757F">
        <w:rPr>
          <w:b w:val="0"/>
          <w:sz w:val="22"/>
          <w:szCs w:val="22"/>
        </w:rPr>
        <w:t>())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print(</w:t>
      </w:r>
      <w:proofErr w:type="spellStart"/>
      <w:proofErr w:type="gramEnd"/>
      <w:r w:rsidRPr="002B757F">
        <w:rPr>
          <w:b w:val="0"/>
          <w:sz w:val="22"/>
          <w:szCs w:val="22"/>
        </w:rPr>
        <w:t>f"ADF</w:t>
      </w:r>
      <w:proofErr w:type="spellEnd"/>
      <w:r w:rsidRPr="002B757F">
        <w:rPr>
          <w:b w:val="0"/>
          <w:sz w:val="22"/>
          <w:szCs w:val="22"/>
        </w:rPr>
        <w:t xml:space="preserve"> Statistic: {</w:t>
      </w:r>
      <w:proofErr w:type="spellStart"/>
      <w:r w:rsidRPr="002B757F">
        <w:rPr>
          <w:b w:val="0"/>
          <w:sz w:val="22"/>
          <w:szCs w:val="22"/>
        </w:rPr>
        <w:t>adf_result</w:t>
      </w:r>
      <w:proofErr w:type="spellEnd"/>
      <w:r w:rsidRPr="002B757F">
        <w:rPr>
          <w:b w:val="0"/>
          <w:sz w:val="22"/>
          <w:szCs w:val="22"/>
        </w:rPr>
        <w:t>[0]}")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print(</w:t>
      </w:r>
      <w:proofErr w:type="spellStart"/>
      <w:proofErr w:type="gramEnd"/>
      <w:r w:rsidRPr="002B757F">
        <w:rPr>
          <w:b w:val="0"/>
          <w:sz w:val="22"/>
          <w:szCs w:val="22"/>
        </w:rPr>
        <w:t>f"p</w:t>
      </w:r>
      <w:proofErr w:type="spellEnd"/>
      <w:r w:rsidRPr="002B757F">
        <w:rPr>
          <w:b w:val="0"/>
          <w:sz w:val="22"/>
          <w:szCs w:val="22"/>
        </w:rPr>
        <w:t>-value: {</w:t>
      </w:r>
      <w:proofErr w:type="spellStart"/>
      <w:r w:rsidRPr="002B757F">
        <w:rPr>
          <w:b w:val="0"/>
          <w:sz w:val="22"/>
          <w:szCs w:val="22"/>
        </w:rPr>
        <w:t>adf_result</w:t>
      </w:r>
      <w:proofErr w:type="spellEnd"/>
      <w:r w:rsidRPr="002B757F">
        <w:rPr>
          <w:b w:val="0"/>
          <w:sz w:val="22"/>
          <w:szCs w:val="22"/>
        </w:rPr>
        <w:t>[1]}")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if</w:t>
      </w:r>
      <w:proofErr w:type="gramEnd"/>
      <w:r w:rsidRPr="002B757F">
        <w:rPr>
          <w:b w:val="0"/>
          <w:sz w:val="22"/>
          <w:szCs w:val="22"/>
        </w:rPr>
        <w:t xml:space="preserve"> </w:t>
      </w:r>
      <w:proofErr w:type="spellStart"/>
      <w:r w:rsidRPr="002B757F">
        <w:rPr>
          <w:b w:val="0"/>
          <w:sz w:val="22"/>
          <w:szCs w:val="22"/>
        </w:rPr>
        <w:t>adf_result</w:t>
      </w:r>
      <w:proofErr w:type="spellEnd"/>
      <w:r w:rsidRPr="002B757F">
        <w:rPr>
          <w:b w:val="0"/>
          <w:sz w:val="22"/>
          <w:szCs w:val="22"/>
        </w:rPr>
        <w:t>[1] &lt; 0.05: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r w:rsidRPr="002B757F">
        <w:rPr>
          <w:b w:val="0"/>
          <w:sz w:val="22"/>
          <w:szCs w:val="22"/>
        </w:rPr>
        <w:t xml:space="preserve">    </w:t>
      </w:r>
      <w:proofErr w:type="gramStart"/>
      <w:r w:rsidRPr="002B757F">
        <w:rPr>
          <w:b w:val="0"/>
          <w:sz w:val="22"/>
          <w:szCs w:val="22"/>
        </w:rPr>
        <w:t>print(</w:t>
      </w:r>
      <w:proofErr w:type="gramEnd"/>
      <w:r w:rsidRPr="002B757F">
        <w:rPr>
          <w:b w:val="0"/>
          <w:sz w:val="22"/>
          <w:szCs w:val="22"/>
        </w:rPr>
        <w:t>"The series is stationary.")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else</w:t>
      </w:r>
      <w:proofErr w:type="gramEnd"/>
      <w:r w:rsidRPr="002B757F">
        <w:rPr>
          <w:b w:val="0"/>
          <w:sz w:val="22"/>
          <w:szCs w:val="22"/>
        </w:rPr>
        <w:t>: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r w:rsidRPr="002B757F">
        <w:rPr>
          <w:b w:val="0"/>
          <w:sz w:val="22"/>
          <w:szCs w:val="22"/>
        </w:rPr>
        <w:t xml:space="preserve">    </w:t>
      </w:r>
      <w:proofErr w:type="gramStart"/>
      <w:r w:rsidRPr="002B757F">
        <w:rPr>
          <w:b w:val="0"/>
          <w:sz w:val="22"/>
          <w:szCs w:val="22"/>
        </w:rPr>
        <w:t>print(</w:t>
      </w:r>
      <w:proofErr w:type="gramEnd"/>
      <w:r w:rsidRPr="002B757F">
        <w:rPr>
          <w:b w:val="0"/>
          <w:sz w:val="22"/>
          <w:szCs w:val="22"/>
        </w:rPr>
        <w:t>"The series is non-stationary.")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print(</w:t>
      </w:r>
      <w:proofErr w:type="gramEnd"/>
      <w:r w:rsidRPr="002B757F">
        <w:rPr>
          <w:b w:val="0"/>
          <w:sz w:val="22"/>
          <w:szCs w:val="22"/>
        </w:rPr>
        <w:t>"\</w:t>
      </w:r>
      <w:proofErr w:type="spellStart"/>
      <w:r w:rsidRPr="002B757F">
        <w:rPr>
          <w:b w:val="0"/>
          <w:sz w:val="22"/>
          <w:szCs w:val="22"/>
        </w:rPr>
        <w:t>nFitting</w:t>
      </w:r>
      <w:proofErr w:type="spellEnd"/>
      <w:r w:rsidRPr="002B757F">
        <w:rPr>
          <w:b w:val="0"/>
          <w:sz w:val="22"/>
          <w:szCs w:val="22"/>
        </w:rPr>
        <w:t xml:space="preserve"> ARIMA(1,1,1) model...")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model</w:t>
      </w:r>
      <w:proofErr w:type="gramEnd"/>
      <w:r w:rsidRPr="002B757F">
        <w:rPr>
          <w:b w:val="0"/>
          <w:sz w:val="22"/>
          <w:szCs w:val="22"/>
        </w:rPr>
        <w:t xml:space="preserve"> = ARIMA(</w:t>
      </w:r>
      <w:proofErr w:type="spellStart"/>
      <w:r w:rsidRPr="002B757F">
        <w:rPr>
          <w:b w:val="0"/>
          <w:sz w:val="22"/>
          <w:szCs w:val="22"/>
        </w:rPr>
        <w:t>monthly_sales</w:t>
      </w:r>
      <w:proofErr w:type="spellEnd"/>
      <w:r w:rsidRPr="002B757F">
        <w:rPr>
          <w:b w:val="0"/>
          <w:sz w:val="22"/>
          <w:szCs w:val="22"/>
        </w:rPr>
        <w:t>, order=(1, 1, 1))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r w:rsidRPr="002B757F">
        <w:rPr>
          <w:b w:val="0"/>
          <w:sz w:val="22"/>
          <w:szCs w:val="22"/>
        </w:rPr>
        <w:t>model_fit</w:t>
      </w:r>
      <w:proofErr w:type="spellEnd"/>
      <w:r w:rsidRPr="002B757F">
        <w:rPr>
          <w:b w:val="0"/>
          <w:sz w:val="22"/>
          <w:szCs w:val="22"/>
        </w:rPr>
        <w:t xml:space="preserve"> = </w:t>
      </w:r>
      <w:proofErr w:type="spellStart"/>
      <w:proofErr w:type="gramStart"/>
      <w:r w:rsidRPr="002B757F">
        <w:rPr>
          <w:b w:val="0"/>
          <w:sz w:val="22"/>
          <w:szCs w:val="22"/>
        </w:rPr>
        <w:t>model.fit</w:t>
      </w:r>
      <w:proofErr w:type="spellEnd"/>
      <w:r w:rsidRPr="002B757F">
        <w:rPr>
          <w:b w:val="0"/>
          <w:sz w:val="22"/>
          <w:szCs w:val="22"/>
        </w:rPr>
        <w:t>()</w:t>
      </w:r>
      <w:proofErr w:type="gramEnd"/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gramStart"/>
      <w:r w:rsidRPr="002B757F">
        <w:rPr>
          <w:b w:val="0"/>
          <w:sz w:val="22"/>
          <w:szCs w:val="22"/>
        </w:rPr>
        <w:t>print(</w:t>
      </w:r>
      <w:proofErr w:type="spellStart"/>
      <w:proofErr w:type="gramEnd"/>
      <w:r w:rsidRPr="002B757F">
        <w:rPr>
          <w:b w:val="0"/>
          <w:sz w:val="22"/>
          <w:szCs w:val="22"/>
        </w:rPr>
        <w:t>model_fit.summary</w:t>
      </w:r>
      <w:proofErr w:type="spellEnd"/>
      <w:r w:rsidRPr="002B757F">
        <w:rPr>
          <w:b w:val="0"/>
          <w:sz w:val="22"/>
          <w:szCs w:val="22"/>
        </w:rPr>
        <w:t>())</w:t>
      </w:r>
    </w:p>
    <w:p w:rsidR="002B757F" w:rsidRPr="002B757F" w:rsidRDefault="002B757F" w:rsidP="002B757F">
      <w:pPr>
        <w:pStyle w:val="Heading1"/>
        <w:spacing w:before="226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</w:t>
      </w:r>
      <w:proofErr w:type="gramStart"/>
      <w:r w:rsidRPr="002B757F">
        <w:rPr>
          <w:b w:val="0"/>
          <w:sz w:val="22"/>
          <w:szCs w:val="22"/>
        </w:rPr>
        <w:t>forecast</w:t>
      </w:r>
      <w:proofErr w:type="gramEnd"/>
      <w:r w:rsidRPr="002B757F">
        <w:rPr>
          <w:b w:val="0"/>
          <w:sz w:val="22"/>
          <w:szCs w:val="22"/>
        </w:rPr>
        <w:t xml:space="preserve"> = </w:t>
      </w:r>
      <w:proofErr w:type="spellStart"/>
      <w:r w:rsidRPr="002B757F">
        <w:rPr>
          <w:b w:val="0"/>
          <w:sz w:val="22"/>
          <w:szCs w:val="22"/>
        </w:rPr>
        <w:t>model_fit.forecast</w:t>
      </w:r>
      <w:proofErr w:type="spellEnd"/>
      <w:r w:rsidRPr="002B757F">
        <w:rPr>
          <w:b w:val="0"/>
          <w:sz w:val="22"/>
          <w:szCs w:val="22"/>
        </w:rPr>
        <w:t>(steps=12)</w:t>
      </w:r>
    </w:p>
    <w:p w:rsidR="002B757F" w:rsidRPr="002B757F" w:rsidRDefault="002B757F" w:rsidP="002B757F">
      <w:pPr>
        <w:pStyle w:val="Heading1"/>
        <w:spacing w:before="226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</w:t>
      </w:r>
      <w:proofErr w:type="spellStart"/>
      <w:proofErr w:type="gramStart"/>
      <w:r w:rsidRPr="002B757F">
        <w:rPr>
          <w:b w:val="0"/>
          <w:sz w:val="22"/>
          <w:szCs w:val="22"/>
        </w:rPr>
        <w:t>plt.figure</w:t>
      </w:r>
      <w:proofErr w:type="spellEnd"/>
      <w:r w:rsidRPr="002B757F">
        <w:rPr>
          <w:b w:val="0"/>
          <w:sz w:val="22"/>
          <w:szCs w:val="22"/>
        </w:rPr>
        <w:t>(</w:t>
      </w:r>
      <w:proofErr w:type="spellStart"/>
      <w:proofErr w:type="gramEnd"/>
      <w:r w:rsidRPr="002B757F">
        <w:rPr>
          <w:b w:val="0"/>
          <w:sz w:val="22"/>
          <w:szCs w:val="22"/>
        </w:rPr>
        <w:t>figsize</w:t>
      </w:r>
      <w:proofErr w:type="spellEnd"/>
      <w:r w:rsidRPr="002B757F">
        <w:rPr>
          <w:b w:val="0"/>
          <w:sz w:val="22"/>
          <w:szCs w:val="22"/>
        </w:rPr>
        <w:t>=(10, 4))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plt.plot</w:t>
      </w:r>
      <w:proofErr w:type="spellEnd"/>
      <w:r w:rsidRPr="002B757F">
        <w:rPr>
          <w:b w:val="0"/>
          <w:sz w:val="22"/>
          <w:szCs w:val="22"/>
        </w:rPr>
        <w:t>(</w:t>
      </w:r>
      <w:proofErr w:type="spellStart"/>
      <w:proofErr w:type="gramEnd"/>
      <w:r w:rsidRPr="002B757F">
        <w:rPr>
          <w:b w:val="0"/>
          <w:sz w:val="22"/>
          <w:szCs w:val="22"/>
        </w:rPr>
        <w:t>monthly_sales</w:t>
      </w:r>
      <w:proofErr w:type="spellEnd"/>
      <w:r w:rsidRPr="002B757F">
        <w:rPr>
          <w:b w:val="0"/>
          <w:sz w:val="22"/>
          <w:szCs w:val="22"/>
        </w:rPr>
        <w:t>, label='Historical Sales')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plt.plot</w:t>
      </w:r>
      <w:proofErr w:type="spellEnd"/>
      <w:r w:rsidRPr="002B757F">
        <w:rPr>
          <w:b w:val="0"/>
          <w:sz w:val="22"/>
          <w:szCs w:val="22"/>
        </w:rPr>
        <w:t>(</w:t>
      </w:r>
      <w:proofErr w:type="spellStart"/>
      <w:proofErr w:type="gramEnd"/>
      <w:r w:rsidRPr="002B757F">
        <w:rPr>
          <w:b w:val="0"/>
          <w:sz w:val="22"/>
          <w:szCs w:val="22"/>
        </w:rPr>
        <w:t>forecast.index</w:t>
      </w:r>
      <w:proofErr w:type="spellEnd"/>
      <w:r w:rsidRPr="002B757F">
        <w:rPr>
          <w:b w:val="0"/>
          <w:sz w:val="22"/>
          <w:szCs w:val="22"/>
        </w:rPr>
        <w:t>, forecast, label='Forecast', color='red')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plt.title</w:t>
      </w:r>
      <w:proofErr w:type="spellEnd"/>
      <w:r w:rsidRPr="002B757F">
        <w:rPr>
          <w:b w:val="0"/>
          <w:sz w:val="22"/>
          <w:szCs w:val="22"/>
        </w:rPr>
        <w:t>(</w:t>
      </w:r>
      <w:proofErr w:type="gramEnd"/>
      <w:r w:rsidRPr="002B757F">
        <w:rPr>
          <w:b w:val="0"/>
          <w:sz w:val="22"/>
          <w:szCs w:val="22"/>
        </w:rPr>
        <w:t>'12-Month Sales Forecast')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plt.ylabel</w:t>
      </w:r>
      <w:proofErr w:type="spellEnd"/>
      <w:r w:rsidRPr="002B757F">
        <w:rPr>
          <w:b w:val="0"/>
          <w:sz w:val="22"/>
          <w:szCs w:val="22"/>
        </w:rPr>
        <w:t>(</w:t>
      </w:r>
      <w:proofErr w:type="gramEnd"/>
      <w:r w:rsidRPr="002B757F">
        <w:rPr>
          <w:b w:val="0"/>
          <w:sz w:val="22"/>
          <w:szCs w:val="22"/>
        </w:rPr>
        <w:t>'Sales')</w:t>
      </w:r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plt.legend</w:t>
      </w:r>
      <w:proofErr w:type="spellEnd"/>
      <w:r w:rsidRPr="002B757F">
        <w:rPr>
          <w:b w:val="0"/>
          <w:sz w:val="22"/>
          <w:szCs w:val="22"/>
        </w:rPr>
        <w:t>()</w:t>
      </w:r>
      <w:proofErr w:type="gramEnd"/>
    </w:p>
    <w:p w:rsidR="002B757F" w:rsidRPr="002B757F" w:rsidRDefault="002B757F" w:rsidP="002B757F">
      <w:pPr>
        <w:pStyle w:val="Heading1"/>
        <w:spacing w:before="226"/>
        <w:rPr>
          <w:b w:val="0"/>
          <w:sz w:val="22"/>
          <w:szCs w:val="22"/>
        </w:rPr>
      </w:pPr>
      <w:proofErr w:type="spellStart"/>
      <w:proofErr w:type="gramStart"/>
      <w:r w:rsidRPr="002B757F">
        <w:rPr>
          <w:b w:val="0"/>
          <w:sz w:val="22"/>
          <w:szCs w:val="22"/>
        </w:rPr>
        <w:t>plt.show</w:t>
      </w:r>
      <w:proofErr w:type="spellEnd"/>
      <w:r w:rsidRPr="002B757F">
        <w:rPr>
          <w:b w:val="0"/>
          <w:sz w:val="22"/>
          <w:szCs w:val="22"/>
        </w:rPr>
        <w:t>()</w:t>
      </w:r>
      <w:proofErr w:type="gramEnd"/>
    </w:p>
    <w:p w:rsidR="00C0192C" w:rsidRDefault="00C0192C">
      <w:pPr>
        <w:pStyle w:val="BodyText"/>
        <w:spacing w:before="173"/>
        <w:rPr>
          <w:b/>
          <w:sz w:val="28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2B757F" w:rsidRDefault="002B757F">
      <w:pPr>
        <w:pStyle w:val="Heading1"/>
        <w:rPr>
          <w:spacing w:val="-2"/>
        </w:rPr>
      </w:pPr>
    </w:p>
    <w:p w:rsidR="00C0192C" w:rsidRDefault="00357727">
      <w:pPr>
        <w:pStyle w:val="Heading1"/>
        <w:rPr>
          <w:spacing w:val="-2"/>
        </w:rPr>
      </w:pPr>
      <w:r>
        <w:rPr>
          <w:spacing w:val="-2"/>
        </w:rPr>
        <w:lastRenderedPageBreak/>
        <w:t>OUTPUT:</w:t>
      </w:r>
    </w:p>
    <w:p w:rsidR="002B757F" w:rsidRDefault="002B757F">
      <w:pPr>
        <w:pStyle w:val="Heading1"/>
      </w:pPr>
      <w:r>
        <w:rPr>
          <w:noProof/>
          <w:lang w:val="en-IN" w:eastAsia="en-IN"/>
        </w:rPr>
        <w:drawing>
          <wp:inline distT="0" distB="0" distL="0" distR="0" wp14:anchorId="30D3FE3F" wp14:editId="615CF682">
            <wp:extent cx="6398134" cy="3454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356" cy="3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C" w:rsidRDefault="00C0192C">
      <w:pPr>
        <w:pStyle w:val="BodyText"/>
        <w:spacing w:before="10"/>
        <w:rPr>
          <w:b/>
          <w:sz w:val="6"/>
        </w:rPr>
      </w:pP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SARIMAX Results                                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==============================================================================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Dep. Variable:                  Sales   No. Observations:                   48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Model:                 </w:t>
      </w:r>
      <w:proofErr w:type="gram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ARIMA(</w:t>
      </w:r>
      <w:proofErr w:type="gram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1, 1, 1)   Log Likelihood                -494.372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Date:                Fri, 18 Apr 2025   AIC                            994.745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Time:                        06:38:38   BIC                           1000.295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Sample:                    01-31-2014   HQIC                           996.833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                 - 12-31-2017                                         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Covariance Type:                  </w:t>
      </w: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opg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                                 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==============================================================================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             </w:t>
      </w:r>
      <w:proofErr w:type="spellStart"/>
      <w:proofErr w:type="gram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coef</w:t>
      </w:r>
      <w:proofErr w:type="spellEnd"/>
      <w:proofErr w:type="gram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  </w:t>
      </w: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std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err          z      P&gt;|z|      [0.025      0.975]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------------------------------------------------------------------------------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ar.L1          0.2602      0.283      0.919      0.358      -0.295       0.815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ma.L1         -0.8855      0.162     -5.475      0.000      -1.202      -0.568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sigma2      9.203e+07   1.07e-09   8.61e+16      0.000     9.2e+07     </w:t>
      </w: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9.2e+07</w:t>
      </w:r>
      <w:proofErr w:type="spellEnd"/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===================================================================================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Ljung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-Box (L1) (Q):                   0.22   </w:t>
      </w: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Jarque-Bera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(JB):                 1.13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Prob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Q):                              0.64   </w:t>
      </w: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Prob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(JB):                         0.57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Heteroskedasticity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(H):               1.88   Skew:                             0.32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Prob</w:t>
      </w:r>
      <w:proofErr w:type="spell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(</w:t>
      </w:r>
      <w:proofErr w:type="gramEnd"/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H) (two-sided):                  0.22   Kurtosis:                         2.58</w:t>
      </w:r>
    </w:p>
    <w:p w:rsidR="00ED72B1" w:rsidRPr="00ED72B1" w:rsidRDefault="00ED72B1" w:rsidP="00ED72B1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ED72B1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===================================================================================</w:t>
      </w: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ED72B1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</w:p>
    <w:p w:rsidR="00C0192C" w:rsidRDefault="00ED72B1" w:rsidP="00ED72B1">
      <w:pPr>
        <w:pStyle w:val="BodyText"/>
        <w:tabs>
          <w:tab w:val="left" w:pos="3370"/>
        </w:tabs>
        <w:rPr>
          <w:rFonts w:ascii="Courier New"/>
          <w:sz w:val="2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581303A" wp14:editId="50264BC7">
            <wp:extent cx="6858000" cy="3512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1"/>
        </w:rPr>
        <w:tab/>
      </w: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rPr>
          <w:rFonts w:ascii="Courier New"/>
          <w:sz w:val="21"/>
        </w:rPr>
      </w:pPr>
    </w:p>
    <w:p w:rsidR="00C0192C" w:rsidRDefault="00C0192C">
      <w:pPr>
        <w:pStyle w:val="BodyText"/>
        <w:spacing w:before="113"/>
        <w:rPr>
          <w:rFonts w:ascii="Courier New"/>
          <w:sz w:val="21"/>
        </w:rPr>
      </w:pPr>
    </w:p>
    <w:p w:rsidR="00ED72B1" w:rsidRDefault="00ED72B1">
      <w:pPr>
        <w:pStyle w:val="Heading1"/>
        <w:rPr>
          <w:spacing w:val="-2"/>
        </w:rPr>
      </w:pPr>
    </w:p>
    <w:p w:rsidR="00ED72B1" w:rsidRDefault="00ED72B1">
      <w:pPr>
        <w:pStyle w:val="Heading1"/>
        <w:rPr>
          <w:spacing w:val="-2"/>
        </w:rPr>
      </w:pPr>
    </w:p>
    <w:p w:rsidR="00ED72B1" w:rsidRDefault="00ED72B1">
      <w:pPr>
        <w:pStyle w:val="Heading1"/>
        <w:rPr>
          <w:spacing w:val="-2"/>
        </w:rPr>
      </w:pPr>
    </w:p>
    <w:p w:rsidR="00ED72B1" w:rsidRDefault="00ED72B1">
      <w:pPr>
        <w:pStyle w:val="Heading1"/>
        <w:rPr>
          <w:spacing w:val="-2"/>
        </w:rPr>
      </w:pPr>
    </w:p>
    <w:p w:rsidR="00ED72B1" w:rsidRDefault="00ED72B1">
      <w:pPr>
        <w:pStyle w:val="Heading1"/>
        <w:rPr>
          <w:spacing w:val="-2"/>
        </w:rPr>
      </w:pPr>
    </w:p>
    <w:p w:rsidR="00C0192C" w:rsidRDefault="00357727">
      <w:pPr>
        <w:pStyle w:val="Heading1"/>
      </w:pPr>
      <w:r>
        <w:rPr>
          <w:spacing w:val="-2"/>
        </w:rPr>
        <w:t>RESULT:</w:t>
      </w:r>
    </w:p>
    <w:p w:rsidR="00C0192C" w:rsidRDefault="00ED72B1">
      <w:pPr>
        <w:pStyle w:val="BodyText"/>
        <w:spacing w:before="272"/>
        <w:ind w:left="357"/>
      </w:pPr>
      <w:r>
        <w:t xml:space="preserve">           </w:t>
      </w:r>
      <w:bookmarkStart w:id="0" w:name="_GoBack"/>
      <w:bookmarkEnd w:id="0"/>
      <w:r w:rsidR="00357727">
        <w:t>Thus,</w:t>
      </w:r>
      <w:r w:rsidR="00357727">
        <w:rPr>
          <w:spacing w:val="-10"/>
        </w:rPr>
        <w:t xml:space="preserve"> </w:t>
      </w:r>
      <w:r w:rsidR="00357727">
        <w:t>the</w:t>
      </w:r>
      <w:r w:rsidR="00357727">
        <w:rPr>
          <w:spacing w:val="-5"/>
        </w:rPr>
        <w:t xml:space="preserve"> </w:t>
      </w:r>
      <w:r w:rsidR="00357727">
        <w:t>program</w:t>
      </w:r>
      <w:r w:rsidR="00357727">
        <w:rPr>
          <w:spacing w:val="-11"/>
        </w:rPr>
        <w:t xml:space="preserve"> </w:t>
      </w:r>
      <w:r w:rsidR="00357727">
        <w:t>using</w:t>
      </w:r>
      <w:r w:rsidR="00357727">
        <w:rPr>
          <w:spacing w:val="-10"/>
        </w:rPr>
        <w:t xml:space="preserve"> </w:t>
      </w:r>
      <w:r w:rsidR="00357727">
        <w:t>the</w:t>
      </w:r>
      <w:r w:rsidR="00357727">
        <w:rPr>
          <w:spacing w:val="-3"/>
        </w:rPr>
        <w:t xml:space="preserve"> </w:t>
      </w:r>
      <w:r w:rsidR="00357727">
        <w:t>time</w:t>
      </w:r>
      <w:r w:rsidR="00357727">
        <w:rPr>
          <w:spacing w:val="-2"/>
        </w:rPr>
        <w:t xml:space="preserve"> </w:t>
      </w:r>
      <w:r w:rsidR="00357727">
        <w:t>series</w:t>
      </w:r>
      <w:r w:rsidR="00357727">
        <w:rPr>
          <w:spacing w:val="-6"/>
        </w:rPr>
        <w:t xml:space="preserve"> </w:t>
      </w:r>
      <w:r w:rsidR="00357727">
        <w:t>data</w:t>
      </w:r>
      <w:r w:rsidR="00357727">
        <w:rPr>
          <w:spacing w:val="-10"/>
        </w:rPr>
        <w:t xml:space="preserve"> </w:t>
      </w:r>
      <w:r w:rsidR="00357727">
        <w:t>implementation</w:t>
      </w:r>
      <w:r w:rsidR="00357727">
        <w:rPr>
          <w:spacing w:val="-4"/>
        </w:rPr>
        <w:t xml:space="preserve"> </w:t>
      </w:r>
      <w:r w:rsidR="00357727">
        <w:t>has</w:t>
      </w:r>
      <w:r w:rsidR="00357727">
        <w:rPr>
          <w:spacing w:val="-5"/>
        </w:rPr>
        <w:t xml:space="preserve"> </w:t>
      </w:r>
      <w:r w:rsidR="00357727">
        <w:t>been</w:t>
      </w:r>
      <w:r w:rsidR="00357727">
        <w:rPr>
          <w:spacing w:val="-5"/>
        </w:rPr>
        <w:t xml:space="preserve"> </w:t>
      </w:r>
      <w:r w:rsidR="00357727">
        <w:t>done</w:t>
      </w:r>
      <w:r w:rsidR="00357727">
        <w:rPr>
          <w:spacing w:val="-5"/>
        </w:rPr>
        <w:t xml:space="preserve"> </w:t>
      </w:r>
      <w:r w:rsidR="00357727">
        <w:rPr>
          <w:spacing w:val="-2"/>
        </w:rPr>
        <w:t>successfully.</w:t>
      </w:r>
    </w:p>
    <w:p w:rsidR="00C0192C" w:rsidRDefault="00C0192C">
      <w:pPr>
        <w:pStyle w:val="BodyText"/>
        <w:sectPr w:rsidR="00C0192C">
          <w:footerReference w:type="default" r:id="rId9"/>
          <w:pgSz w:w="12240" w:h="15840"/>
          <w:pgMar w:top="1300" w:right="720" w:bottom="420" w:left="72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C0192C" w:rsidRDefault="00C0192C">
      <w:pPr>
        <w:pStyle w:val="BodyText"/>
        <w:spacing w:before="4"/>
        <w:rPr>
          <w:sz w:val="17"/>
        </w:rPr>
      </w:pPr>
    </w:p>
    <w:sectPr w:rsidR="00C0192C">
      <w:pgSz w:w="12240" w:h="15840"/>
      <w:pgMar w:top="1820" w:right="720" w:bottom="420" w:left="720" w:header="0" w:footer="237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727" w:rsidRDefault="00357727">
      <w:r>
        <w:separator/>
      </w:r>
    </w:p>
  </w:endnote>
  <w:endnote w:type="continuationSeparator" w:id="0">
    <w:p w:rsidR="00357727" w:rsidRDefault="0035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92C" w:rsidRDefault="00357727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9769856</wp:posOffset>
              </wp:positionV>
              <wp:extent cx="223901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192C" w:rsidRDefault="00357727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9.3pt;width:176.3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GopwEAAD8DAAAOAAAAZHJzL2Uyb0RvYy54bWysUsFuGyEQvVfKPyDuMWtXatKV11HaKFWl&#10;qK2U5ANYFryoC0MY7F3/fQe8dqL2VuUCAzzmvTcz65vJDWyvI1rwDV8uKs60V9BZv23489P95TVn&#10;mKTv5ABeN/ygkd9sLj6sx1DrFfQwdDoySuKxHkPD+5RCLQSqXjuJCwja06OB6GSiY9yKLsqRsrtB&#10;rKrqkxghdiGC0oh0e3d85JuS3xit0k9jUCc2NJy0pbLGsrZ5FZu1rLdRht6qWYb8DxVOWk+k51R3&#10;Mkm2i/afVM6qCAgmLRQ4AcZYpYsHcrOs/nLz2MugixcqDoZzmfD90qof+1+R2Y56x5mXjlr0pKfU&#10;wsSWuThjwJowj4FQafoCUwZmoxgeQP1Ggog3mOMHJHTGTCa6vJNNRh+p/odzzYmEKbpcrT5+Juec&#10;KXpbXl1dV6Up4vV3iJi+aXAsBw2P1NOiQO4fMGV+WZ8gs5gjf5aVpnaaXbTQHcjESL1uOL7sZNSc&#10;Dd89FTMPximIp6A9BTENX6GMT/bi4XaXwNjCnCmOeWdm6lIRNE9UHoO354J6nfvNHwAAAP//AwBQ&#10;SwMEFAAGAAgAAAAhAM17ka7iAAAADQEAAA8AAABkcnMvZG93bnJldi54bWxMj8FOwzAQRO9I/IO1&#10;SNyo04JNFOJUqKjigDi0UKlHNzZxRGxHtpu6f8/2VG47u6PZN/Uy24FMOsTeOwHzWQFEu9ar3nUC&#10;vr/WDyWQmKRTcvBOCzjrCMvm9qaWlfInt9HTNnUEQ1yspACT0lhRGlujrYwzP2qHtx8frEwoQ0dV&#10;kCcMtwNdFAWnVvYOPxg56pXR7e/2aAXsVuP6I++N/JyYen9bPG/Ooc1C3N/l1xcgSed0NcMFH9Gh&#10;QaaDPzoVyYC6YAytOLDHkgNByxMr50AOlxXnHGhT0/8tmj8AAAD//wMAUEsBAi0AFAAGAAgAAAAh&#10;ALaDOJL+AAAA4QEAABMAAAAAAAAAAAAAAAAAAAAAAFtDb250ZW50X1R5cGVzXS54bWxQSwECLQAU&#10;AAYACAAAACEAOP0h/9YAAACUAQAACwAAAAAAAAAAAAAAAAAvAQAAX3JlbHMvLnJlbHNQSwECLQAU&#10;AAYACAAAACEAIfnBqKcBAAA/AwAADgAAAAAAAAAAAAAAAAAuAgAAZHJzL2Uyb0RvYy54bWxQSwEC&#10;LQAUAAYACAAAACEAzXuRruIAAAANAQAADwAAAAAAAAAAAAAAAAABBAAAZHJzL2Rvd25yZXYueG1s&#10;UEsFBgAAAAAEAAQA8wAAABAFAAAAAA==&#10;" filled="f" stroked="f">
              <v:path arrowok="t"/>
              <v:textbox inset="0,0,0,0">
                <w:txbxContent>
                  <w:p w:rsidR="00C0192C" w:rsidRDefault="00357727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6104382</wp:posOffset>
              </wp:positionH>
              <wp:positionV relativeFrom="page">
                <wp:posOffset>9768331</wp:posOffset>
              </wp:positionV>
              <wp:extent cx="7112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0192C" w:rsidRDefault="002B757F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65pt;margin-top:769.15pt;width:56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eIpwEAAEUDAAAOAAAAZHJzL2Uyb0RvYy54bWysUsFu2zAMvQ/YPwi6L45zWAojTtGu2DCg&#10;2Aa0/QBZlmJjlqiRSuz8/Sg5TovtNuwiUdLT43skd7eTG8TJIPXga1mu1lIYr6Ht/aGWL8+fP9xI&#10;QVH5Vg3gTS3PhuTt/v273Rgqs4EOhtagYBJP1Rhq2cUYqqIg3RmnaAXBeH60gE5FPuKhaFGNzO6G&#10;YrNefyxGwDYgaEPEtw/zo9xnfmuNjt+tJRPFUEvWFvOKeW3SWux3qjqgCl2vLzLUP6hwqvec9Er1&#10;oKISR+z/onK9RiCwcaXBFWBtr032wG7K9R9unjoVTPbCxaFwLRP9P1r97fQDRd/WciOFV45b9Gym&#10;2MAkNqk4Y6CKMU+BUXG6h4mbnI1SeAT9kxhSvMHMH4jRqRiTRZd2tin4I9f/fK05JxGaL7dlyX2U&#10;QvNTud3ecJw4Xz8HpPjFgBMpqCVyS7MAdXqkOEMXyEXLnD6pilMzZXPl4qWB9sxWRu54LenXUaGR&#10;YvjquaRpPJYAl6BZAozDJ8hDlBx5uDtGsH0WkDLNvBcB3Kts4TJXaRjenjPqdfr3vwEAAP//AwBQ&#10;SwMEFAAGAAgAAAAhAFcpGqTiAAAADgEAAA8AAABkcnMvZG93bnJldi54bWxMj8FOwzAQRO9I/IO1&#10;SNyo00ZNS4hToaKKA+LQAhJHNzZxRLyObDd1/57Nqdxmd0azb6tNsj0btQ+dQwHzWQZMY+NUh62A&#10;z4/dwxpYiBKV7B1qARcdYFPf3lSyVO6Mez0eYsuoBEMpBZgYh5Lz0BhtZZi5QSN5P85bGWn0LVde&#10;nqnc9nyRZQW3skO6YOSgt0Y3v4eTFfC1HXZv6dvI93GpXl8Wq/3FN0mI+7v0/AQs6hSvYZjwCR1q&#10;Yjq6E6rAegGPxTynKBnLfE1qimSrnNRx2hVFDryu+P836j8AAAD//wMAUEsBAi0AFAAGAAgAAAAh&#10;ALaDOJL+AAAA4QEAABMAAAAAAAAAAAAAAAAAAAAAAFtDb250ZW50X1R5cGVzXS54bWxQSwECLQAU&#10;AAYACAAAACEAOP0h/9YAAACUAQAACwAAAAAAAAAAAAAAAAAvAQAAX3JlbHMvLnJlbHNQSwECLQAU&#10;AAYACAAAACEAznIniKcBAABFAwAADgAAAAAAAAAAAAAAAAAuAgAAZHJzL2Uyb0RvYy54bWxQSwEC&#10;LQAUAAYACAAAACEAVykapOIAAAAOAQAADwAAAAAAAAAAAAAAAAABBAAAZHJzL2Rvd25yZXYueG1s&#10;UEsFBgAAAAAEAAQA8wAAABAFAAAAAA==&#10;" filled="f" stroked="f">
              <v:path arrowok="t"/>
              <v:textbox inset="0,0,0,0">
                <w:txbxContent>
                  <w:p w:rsidR="00C0192C" w:rsidRDefault="002B757F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727" w:rsidRDefault="00357727">
      <w:r>
        <w:separator/>
      </w:r>
    </w:p>
  </w:footnote>
  <w:footnote w:type="continuationSeparator" w:id="0">
    <w:p w:rsidR="00357727" w:rsidRDefault="00357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D12"/>
    <w:multiLevelType w:val="hybridMultilevel"/>
    <w:tmpl w:val="9E604C12"/>
    <w:lvl w:ilvl="0" w:tplc="C2943214">
      <w:start w:val="1"/>
      <w:numFmt w:val="decimal"/>
      <w:lvlText w:val="%1."/>
      <w:lvlJc w:val="left"/>
      <w:pPr>
        <w:ind w:left="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6E974C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EB3631A6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24A8A402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574EA1A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FB4337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E08E68A4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 w:tplc="B4E2BCC4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40182394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2C"/>
    <w:rsid w:val="002B757F"/>
    <w:rsid w:val="00357727"/>
    <w:rsid w:val="00C0192C"/>
    <w:rsid w:val="00E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181B17-7E29-4203-BFF7-4576BB6D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7" w:hanging="36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jc w:val="righ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B7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5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7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5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LENOVO-RKC</cp:lastModifiedBy>
  <cp:revision>2</cp:revision>
  <dcterms:created xsi:type="dcterms:W3CDTF">2025-04-18T06:42:00Z</dcterms:created>
  <dcterms:modified xsi:type="dcterms:W3CDTF">2025-04-18T06:42:00Z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2010</vt:lpwstr>
  </property>
</Properties>
</file>