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39AA" w14:textId="77777777" w:rsidR="00B44AFF" w:rsidRDefault="00000000">
      <w:pPr>
        <w:jc w:val="center"/>
        <w:rPr>
          <w:rFonts w:hint="eastAsia"/>
        </w:rPr>
      </w:pPr>
      <w:r>
        <w:rPr>
          <w:b/>
          <w:sz w:val="36"/>
        </w:rPr>
        <w:t>Hospital Stay Prediction</w:t>
      </w:r>
      <w:r>
        <w:rPr>
          <w:b/>
          <w:sz w:val="36"/>
        </w:rPr>
        <w:br/>
        <w:t>Challenges Faced &amp; How They Were Handled</w:t>
      </w:r>
    </w:p>
    <w:p w14:paraId="3B541735" w14:textId="77777777" w:rsidR="00B44AFF" w:rsidRDefault="00000000">
      <w:pPr>
        <w:jc w:val="center"/>
        <w:rPr>
          <w:rFonts w:hint="eastAsia"/>
        </w:rPr>
      </w:pPr>
      <w:r>
        <w:rPr>
          <w:i/>
        </w:rPr>
        <w:t>Point-by-Point Project Report</w:t>
      </w:r>
    </w:p>
    <w:p w14:paraId="240B2E0A" w14:textId="77777777" w:rsidR="00B44AFF" w:rsidRDefault="00000000">
      <w:pPr>
        <w:pStyle w:val="Heading1"/>
      </w:pPr>
      <w:r>
        <w:t>Challenges Faced and How They Were Handled</w:t>
      </w:r>
    </w:p>
    <w:p w14:paraId="5BF1EAAE" w14:textId="77777777" w:rsidR="00B44AFF" w:rsidRDefault="00000000">
      <w:pPr>
        <w:rPr>
          <w:rFonts w:hint="eastAsia"/>
        </w:rPr>
      </w:pPr>
      <w:r>
        <w:rPr>
          <w:b/>
          <w:sz w:val="24"/>
        </w:rPr>
        <w:t>1. Data Quality Issue – Excel Date Conversion</w:t>
      </w:r>
    </w:p>
    <w:p w14:paraId="6AC50620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The Stay and Age columns contained a corrupted category where the intended value “11-20” had been automatically converted by Excel into “20-Nov”.</w:t>
      </w:r>
    </w:p>
    <w:p w14:paraId="2388EF90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The incorrect “20-Nov” value was identified during data-quality checking and mapped back to “11-20”. The category values were then rechecked before continuing with the analysis.</w:t>
      </w:r>
    </w:p>
    <w:p w14:paraId="575B3D8E" w14:textId="77777777" w:rsidR="00B44AFF" w:rsidRDefault="00000000">
      <w:pPr>
        <w:rPr>
          <w:rFonts w:hint="eastAsia"/>
        </w:rPr>
      </w:pPr>
      <w:r>
        <w:rPr>
          <w:b/>
          <w:sz w:val="24"/>
        </w:rPr>
        <w:t>2. Class Imbalance</w:t>
      </w:r>
    </w:p>
    <w:p w14:paraId="62554D0C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The target variable contains 11 stay-duration classes with a substantial difference in the number of records between common and rare classes. This can cause a model to favor majority classes.</w:t>
      </w:r>
    </w:p>
    <w:p w14:paraId="7D79A4BD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Class imbalance was explicitly analyzed and class-weighting strategies were tested. For XGBoost, fully-balanced weighting and a softer square-root weighting approach were compared. The softly-balanced approach produced the strongest reported result.</w:t>
      </w:r>
    </w:p>
    <w:p w14:paraId="3EB1EFA1" w14:textId="77777777" w:rsidR="00B44AFF" w:rsidRDefault="00000000">
      <w:pPr>
        <w:rPr>
          <w:rFonts w:hint="eastAsia"/>
        </w:rPr>
      </w:pPr>
      <w:r>
        <w:rPr>
          <w:b/>
          <w:sz w:val="24"/>
        </w:rPr>
        <w:t>3. Multi-Class Length-of-Stay Prediction</w:t>
      </w:r>
    </w:p>
    <w:p w14:paraId="4B42CED3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The model must distinguish between 11 different stay-duration ranges. Neighboring ranges can have very similar patient characteristics, making exact classification difficult.</w:t>
      </w:r>
    </w:p>
    <w:p w14:paraId="5D055E99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Multiple classification algorithms were compared, including Logistic Regression, Random Forest, and XGBoost. An ordinal-regression-style XGBoost experiment was also tested because the target categories have an inherent order.</w:t>
      </w:r>
    </w:p>
    <w:p w14:paraId="320B0DA4" w14:textId="77777777" w:rsidR="00B44AFF" w:rsidRDefault="00000000">
      <w:pPr>
        <w:rPr>
          <w:rFonts w:hint="eastAsia"/>
        </w:rPr>
      </w:pPr>
      <w:r>
        <w:rPr>
          <w:b/>
          <w:sz w:val="24"/>
        </w:rPr>
        <w:t>4. Missing Values</w:t>
      </w:r>
    </w:p>
    <w:p w14:paraId="6D17224B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Missing values were present in Bed_Grade and City_Code_Patient.</w:t>
      </w:r>
    </w:p>
    <w:p w14:paraId="2B8B8FA8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Mode imputation was used to fill the missing categorical values while retaining the affected records for further analysis and modeling.</w:t>
      </w:r>
    </w:p>
    <w:p w14:paraId="2412F5FA" w14:textId="77777777" w:rsidR="00B44AFF" w:rsidRDefault="00000000">
      <w:pPr>
        <w:rPr>
          <w:rFonts w:hint="eastAsia"/>
        </w:rPr>
      </w:pPr>
      <w:r>
        <w:rPr>
          <w:b/>
          <w:sz w:val="24"/>
        </w:rPr>
        <w:t>5. Outliers in Numerical Features</w:t>
      </w:r>
    </w:p>
    <w:p w14:paraId="0673386A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Admission_Deposit and Visitors_with_Patient contained extreme observations that could affect analysis and some modeling approaches.</w:t>
      </w:r>
    </w:p>
    <w:p w14:paraId="0D47DDA7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IQR-based outlier capping was applied to limit the influence of extreme values without deleting patient records.</w:t>
      </w:r>
    </w:p>
    <w:p w14:paraId="190F0A6A" w14:textId="77777777" w:rsidR="00B44AFF" w:rsidRDefault="00000000">
      <w:pPr>
        <w:rPr>
          <w:rFonts w:hint="eastAsia"/>
        </w:rPr>
      </w:pPr>
      <w:r>
        <w:rPr>
          <w:b/>
          <w:sz w:val="24"/>
        </w:rPr>
        <w:lastRenderedPageBreak/>
        <w:t>6. Different Types of Features</w:t>
      </w:r>
    </w:p>
    <w:p w14:paraId="710F4791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The dataset contains numerical variables, ordinal categories, nominal categorical variables, and coded hospital/city variables. A single encoding method would not be appropriate for every feature.</w:t>
      </w:r>
    </w:p>
    <w:p w14:paraId="72397551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Encoding was selected according to feature type: ordinal encoding for ordered categories, label encoding for selected coded categorical fields, and one-hot encoding for nominal categorical variables.</w:t>
      </w:r>
    </w:p>
    <w:p w14:paraId="21569725" w14:textId="77777777" w:rsidR="00B44AFF" w:rsidRDefault="00000000">
      <w:pPr>
        <w:rPr>
          <w:rFonts w:hint="eastAsia"/>
        </w:rPr>
      </w:pPr>
      <w:r>
        <w:rPr>
          <w:b/>
          <w:sz w:val="24"/>
        </w:rPr>
        <w:t>7. Redundant / Highly Correlated Features</w:t>
      </w:r>
    </w:p>
    <w:p w14:paraId="11F11D84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One-hot encoding and related variables can introduce redundant information and multicollinearity.</w:t>
      </w:r>
    </w:p>
    <w:p w14:paraId="6A0617D5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Correlation and multicollinearity checks were performed. Redundant one-hot encoded feature pairs were removed. The reviewed workflow does not use target-aware model importance to automatically remove features before evaluation.</w:t>
      </w:r>
    </w:p>
    <w:p w14:paraId="06CD4024" w14:textId="77777777" w:rsidR="00B44AFF" w:rsidRDefault="00000000">
      <w:pPr>
        <w:rPr>
          <w:rFonts w:hint="eastAsia"/>
        </w:rPr>
      </w:pPr>
      <w:r>
        <w:rPr>
          <w:b/>
          <w:sz w:val="24"/>
        </w:rPr>
        <w:t>8. Non-Linear Relationships</w:t>
      </w:r>
    </w:p>
    <w:p w14:paraId="0B225EED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Some relationships between hospital/patient attributes and length of stay are not purely linear, which can limit a linear model such as Logistic Regression.</w:t>
      </w:r>
    </w:p>
    <w:p w14:paraId="40A06644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Tree-based models, especially Random Forest and XGBoost, were evaluated because they can capture non-linear relationships and feature interactions.</w:t>
      </w:r>
    </w:p>
    <w:p w14:paraId="64801312" w14:textId="77777777" w:rsidR="00B44AFF" w:rsidRDefault="00000000">
      <w:pPr>
        <w:rPr>
          <w:rFonts w:hint="eastAsia"/>
        </w:rPr>
      </w:pPr>
      <w:r>
        <w:rPr>
          <w:b/>
          <w:sz w:val="24"/>
        </w:rPr>
        <w:t>9. Choosing the Right Evaluation Metric</w:t>
      </w:r>
    </w:p>
    <w:p w14:paraId="2068879C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Because the target is imbalanced, Accuracy alone may favor performance on the more common classes and does not fully describe performance across the classification task.</w:t>
      </w:r>
    </w:p>
    <w:p w14:paraId="65273EFD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Weighted F1 was used as an important model-selection metric, while Accuracy was also reported. Macro F1 was additionally considered to provide a clearer view of performance when each class is given equal importance.</w:t>
      </w:r>
    </w:p>
    <w:p w14:paraId="2DA86F84" w14:textId="77777777" w:rsidR="00B44AFF" w:rsidRDefault="00000000">
      <w:pPr>
        <w:rPr>
          <w:rFonts w:hint="eastAsia"/>
        </w:rPr>
      </w:pPr>
      <w:r>
        <w:rPr>
          <w:b/>
          <w:sz w:val="24"/>
        </w:rPr>
        <w:t>10. Relatively Low Accuracy and Weighted F1</w:t>
      </w:r>
    </w:p>
    <w:p w14:paraId="31CADB3E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The final reported performance is 40.97% Accuracy and 0.3819 Weighted F1. These values may appear low compared with simpler classification problems.</w:t>
      </w:r>
    </w:p>
    <w:p w14:paraId="4E49AD84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The result was interpreted in the context of an 11-class, highly imbalanced prediction problem. Exact stay-duration prediction is difficult because patients with similar observed admission characteristics can still have different lengths of stay, and the available features cannot capture every clinical and operational factor.</w:t>
      </w:r>
    </w:p>
    <w:p w14:paraId="7B92928B" w14:textId="77777777" w:rsidR="00B44AFF" w:rsidRDefault="00000000">
      <w:pPr>
        <w:rPr>
          <w:rFonts w:hint="eastAsia"/>
        </w:rPr>
      </w:pPr>
      <w:r>
        <w:rPr>
          <w:b/>
          <w:sz w:val="24"/>
        </w:rPr>
        <w:t>11. Feature Importance and Feature Selection</w:t>
      </w:r>
    </w:p>
    <w:p w14:paraId="410CC66C" w14:textId="77777777" w:rsidR="00B44AFF" w:rsidRDefault="00000000">
      <w:pPr>
        <w:rPr>
          <w:rFonts w:hint="eastAsia"/>
        </w:rPr>
      </w:pPr>
      <w:r>
        <w:rPr>
          <w:b/>
        </w:rPr>
        <w:lastRenderedPageBreak/>
        <w:t xml:space="preserve">Challenge: </w:t>
      </w:r>
      <w:r>
        <w:t>An earlier workflow used Random Forest feature importance as a feature-selection mechanism even though XGBoost became the final model. Using target-aware importance before the train/test evaluation can also create leakage concerns.</w:t>
      </w:r>
    </w:p>
    <w:p w14:paraId="2224F4AE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The reviewed workflow treats model-based importance primarily as interpretation. Final feature importance is obtained from the softly-balanced XGBoost model that is actually selected for deployment.</w:t>
      </w:r>
    </w:p>
    <w:p w14:paraId="7ECB69B6" w14:textId="77777777" w:rsidR="00B44AFF" w:rsidRDefault="00000000">
      <w:pPr>
        <w:rPr>
          <w:rFonts w:hint="eastAsia"/>
        </w:rPr>
      </w:pPr>
      <w:r>
        <w:rPr>
          <w:b/>
          <w:sz w:val="24"/>
        </w:rPr>
        <w:t>12. Model Selection</w:t>
      </w:r>
    </w:p>
    <w:p w14:paraId="5CA3554A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The baseline Random Forest had higher Accuracy than tuned Random Forest, while tuned Random Forest had a slightly higher Weighted F1. This made it necessary to define a consistent selection criterion.</w:t>
      </w:r>
    </w:p>
    <w:p w14:paraId="010BE090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Weighted F1 was treated as an important metric because of class imbalance. Later, softly-balanced XGBoost achieved both higher Accuracy and higher Weighted F1 than tuned Random Forest, so it became the final model.</w:t>
      </w:r>
    </w:p>
    <w:p w14:paraId="3FB29E46" w14:textId="77777777" w:rsidR="00B44AFF" w:rsidRDefault="00000000">
      <w:pPr>
        <w:rPr>
          <w:rFonts w:hint="eastAsia"/>
        </w:rPr>
      </w:pPr>
      <w:r>
        <w:rPr>
          <w:b/>
          <w:sz w:val="24"/>
        </w:rPr>
        <w:t>13. Model Deployment</w:t>
      </w:r>
    </w:p>
    <w:p w14:paraId="426EB27B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A deployed model must produce the same predictions after being saved and loaded, and it must receive features in the same structure used during training.</w:t>
      </w:r>
    </w:p>
    <w:p w14:paraId="2BC1EFD4" w14:textId="77777777" w:rsidR="00B44AFF" w:rsidRDefault="00000000">
      <w:pPr>
        <w:rPr>
          <w:rFonts w:hint="eastAsia"/>
        </w:rPr>
      </w:pPr>
      <w:r>
        <w:rPr>
          <w:b/>
        </w:rPr>
        <w:t xml:space="preserve">How it was handled: </w:t>
      </w:r>
      <w:r>
        <w:t>The softly-balanced XGBoost model was serialized using joblib and loaded again. A prediction-consistency sanity check was performed to verify that the reloaded model produced matching predictions on held-out, already-preprocessed samples.</w:t>
      </w:r>
    </w:p>
    <w:p w14:paraId="4A1A5502" w14:textId="77777777" w:rsidR="00B44AFF" w:rsidRDefault="00000000">
      <w:pPr>
        <w:rPr>
          <w:rFonts w:hint="eastAsia"/>
        </w:rPr>
      </w:pPr>
      <w:r>
        <w:rPr>
          <w:b/>
          <w:sz w:val="24"/>
        </w:rPr>
        <w:t>14. Production Deployment Limitation</w:t>
      </w:r>
    </w:p>
    <w:p w14:paraId="6F3C0205" w14:textId="77777777" w:rsidR="00B44AFF" w:rsidRDefault="00000000">
      <w:pPr>
        <w:rPr>
          <w:rFonts w:hint="eastAsia"/>
        </w:rPr>
      </w:pPr>
      <w:r>
        <w:rPr>
          <w:b/>
        </w:rPr>
        <w:t xml:space="preserve">Challenge: </w:t>
      </w:r>
      <w:r>
        <w:t>The current save/load test validates the estimator, but a real production system must also reproduce all preprocessing applied to raw patient data.</w:t>
      </w:r>
    </w:p>
    <w:p w14:paraId="6C2660EA" w14:textId="77777777" w:rsidR="00B44AFF" w:rsidRDefault="00000000">
      <w:r>
        <w:rPr>
          <w:b/>
        </w:rPr>
        <w:t xml:space="preserve">How it was handled: </w:t>
      </w:r>
      <w:r>
        <w:t>The project identifies the need to package imputation, outlier handling, encoding, feature construction, and exact feature ordering together with the model before accepting raw patient records in a live production system.</w:t>
      </w:r>
    </w:p>
    <w:p w14:paraId="0D470BC1" w14:textId="77777777" w:rsidR="001409EF" w:rsidRPr="001409EF" w:rsidRDefault="001409EF" w:rsidP="001409EF">
      <w:pPr>
        <w:rPr>
          <w:lang w:val="en-IN"/>
        </w:rPr>
      </w:pPr>
      <w:r w:rsidRPr="001409EF">
        <w:rPr>
          <w:b/>
          <w:bCs/>
          <w:lang w:val="en-IN"/>
        </w:rPr>
        <w:t>4. Key Lessons Learned</w:t>
      </w:r>
    </w:p>
    <w:p w14:paraId="799A9C43" w14:textId="77777777" w:rsidR="001409EF" w:rsidRPr="001409EF" w:rsidRDefault="001409EF" w:rsidP="001409EF">
      <w:pPr>
        <w:pStyle w:val="ListParagraph"/>
        <w:numPr>
          <w:ilvl w:val="0"/>
          <w:numId w:val="10"/>
        </w:numPr>
        <w:rPr>
          <w:lang w:val="en-IN"/>
        </w:rPr>
      </w:pPr>
      <w:r w:rsidRPr="001409EF">
        <w:rPr>
          <w:lang w:val="en-IN"/>
        </w:rPr>
        <w:t xml:space="preserve">Data-quality validation should happen before </w:t>
      </w:r>
      <w:proofErr w:type="spellStart"/>
      <w:r w:rsidRPr="001409EF">
        <w:rPr>
          <w:lang w:val="en-IN"/>
        </w:rPr>
        <w:t>modeling</w:t>
      </w:r>
      <w:proofErr w:type="spellEnd"/>
      <w:r w:rsidRPr="001409EF">
        <w:rPr>
          <w:lang w:val="en-IN"/>
        </w:rPr>
        <w:t>; the hidden Excel conversion issue could otherwise have propagated through the entire analysis.</w:t>
      </w:r>
    </w:p>
    <w:p w14:paraId="3B69BC89" w14:textId="77777777" w:rsidR="001409EF" w:rsidRPr="001409EF" w:rsidRDefault="001409EF" w:rsidP="001409EF">
      <w:pPr>
        <w:pStyle w:val="ListParagraph"/>
        <w:numPr>
          <w:ilvl w:val="0"/>
          <w:numId w:val="10"/>
        </w:numPr>
        <w:rPr>
          <w:lang w:val="en-IN"/>
        </w:rPr>
      </w:pPr>
      <w:r w:rsidRPr="001409EF">
        <w:rPr>
          <w:lang w:val="en-IN"/>
        </w:rPr>
        <w:t>For imbalanced multi-class problems, model selection should not rely on Accuracy alone.</w:t>
      </w:r>
    </w:p>
    <w:p w14:paraId="6272B9E5" w14:textId="77777777" w:rsidR="001409EF" w:rsidRPr="001409EF" w:rsidRDefault="001409EF" w:rsidP="001409EF">
      <w:pPr>
        <w:pStyle w:val="ListParagraph"/>
        <w:numPr>
          <w:ilvl w:val="0"/>
          <w:numId w:val="10"/>
        </w:numPr>
        <w:rPr>
          <w:lang w:val="en-IN"/>
        </w:rPr>
      </w:pPr>
      <w:r w:rsidRPr="001409EF">
        <w:rPr>
          <w:lang w:val="en-IN"/>
        </w:rPr>
        <w:t>Different variable types require different preprocessing and encoding strategies.</w:t>
      </w:r>
    </w:p>
    <w:p w14:paraId="66527622" w14:textId="77777777" w:rsidR="001409EF" w:rsidRPr="001409EF" w:rsidRDefault="001409EF" w:rsidP="001409EF">
      <w:pPr>
        <w:pStyle w:val="ListParagraph"/>
        <w:numPr>
          <w:ilvl w:val="0"/>
          <w:numId w:val="10"/>
        </w:numPr>
        <w:rPr>
          <w:lang w:val="en-IN"/>
        </w:rPr>
      </w:pPr>
      <w:r w:rsidRPr="001409EF">
        <w:rPr>
          <w:lang w:val="en-IN"/>
        </w:rPr>
        <w:t>Feature importance should be used carefully; if it is used for feature selection, the selection process must be isolated from held-out evaluation data.</w:t>
      </w:r>
    </w:p>
    <w:p w14:paraId="048ADE6E" w14:textId="77777777" w:rsidR="001409EF" w:rsidRPr="001409EF" w:rsidRDefault="001409EF" w:rsidP="001409EF">
      <w:pPr>
        <w:pStyle w:val="ListParagraph"/>
        <w:numPr>
          <w:ilvl w:val="0"/>
          <w:numId w:val="10"/>
        </w:numPr>
        <w:rPr>
          <w:lang w:val="en-IN"/>
        </w:rPr>
      </w:pPr>
      <w:r w:rsidRPr="001409EF">
        <w:rPr>
          <w:lang w:val="en-IN"/>
        </w:rPr>
        <w:t>A successful model save/load test validates serialization, but production deployment also requires a reproducible preprocessing pipeline.</w:t>
      </w:r>
    </w:p>
    <w:p w14:paraId="5E83E0E6" w14:textId="77777777" w:rsidR="001409EF" w:rsidRPr="001409EF" w:rsidRDefault="001409EF" w:rsidP="001409EF">
      <w:pPr>
        <w:pStyle w:val="ListParagraph"/>
        <w:numPr>
          <w:ilvl w:val="0"/>
          <w:numId w:val="10"/>
        </w:numPr>
        <w:rPr>
          <w:lang w:val="en-IN"/>
        </w:rPr>
      </w:pPr>
      <w:r w:rsidRPr="001409EF">
        <w:rPr>
          <w:lang w:val="en-IN"/>
        </w:rPr>
        <w:t>Moderate predictive performance can still provide useful operational signal when the underlying problem is a difficult, imbalanced multi-class task.</w:t>
      </w:r>
    </w:p>
    <w:p w14:paraId="2BD022F6" w14:textId="77777777" w:rsidR="001409EF" w:rsidRDefault="001409EF">
      <w:pPr>
        <w:rPr>
          <w:rFonts w:hint="eastAsia"/>
        </w:rPr>
      </w:pPr>
    </w:p>
    <w:p w14:paraId="1760EED1" w14:textId="77777777" w:rsidR="00B44AFF" w:rsidRDefault="00000000">
      <w:pPr>
        <w:pStyle w:val="Heading1"/>
      </w:pPr>
      <w:r>
        <w:t>Overall Summary</w:t>
      </w:r>
    </w:p>
    <w:p w14:paraId="7CB67A80" w14:textId="77777777" w:rsidR="00B44AFF" w:rsidRDefault="00000000">
      <w:pPr>
        <w:rPr>
          <w:rFonts w:hint="eastAsia"/>
        </w:rPr>
      </w:pPr>
      <w:r>
        <w:t>The main challenges in this project were related to data quality, class imbalance, multi-class prediction, missing values, outliers, feature representation, model selection, and deployment consistency. These challenges were addressed through data validation and correction, appropriate preprocessing, imbalance-aware model training, comparative evaluation, and model save/load validation.</w:t>
      </w:r>
    </w:p>
    <w:p w14:paraId="7F8671A3" w14:textId="77777777" w:rsidR="00B44AFF" w:rsidRDefault="00000000">
      <w:pPr>
        <w:rPr>
          <w:rFonts w:hint="eastAsia"/>
        </w:rPr>
      </w:pPr>
      <w:r>
        <w:t>The softly-balanced XGBoost model is the current final model, with a reported Accuracy of 40.97% and Weighted F1 of 0.3819. The moderate scores are consistent with the difficulty of predicting 11 imbalanced length-of-stay categories and should be interpreted together with class-level performance and comparison against alternative models.</w:t>
      </w:r>
    </w:p>
    <w:sectPr w:rsidR="00B44AF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7C72E9"/>
    <w:multiLevelType w:val="hybridMultilevel"/>
    <w:tmpl w:val="62666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207659">
    <w:abstractNumId w:val="8"/>
  </w:num>
  <w:num w:numId="2" w16cid:durableId="1218056719">
    <w:abstractNumId w:val="6"/>
  </w:num>
  <w:num w:numId="3" w16cid:durableId="136577952">
    <w:abstractNumId w:val="5"/>
  </w:num>
  <w:num w:numId="4" w16cid:durableId="1673991389">
    <w:abstractNumId w:val="4"/>
  </w:num>
  <w:num w:numId="5" w16cid:durableId="1679770867">
    <w:abstractNumId w:val="7"/>
  </w:num>
  <w:num w:numId="6" w16cid:durableId="513541235">
    <w:abstractNumId w:val="3"/>
  </w:num>
  <w:num w:numId="7" w16cid:durableId="1540895643">
    <w:abstractNumId w:val="2"/>
  </w:num>
  <w:num w:numId="8" w16cid:durableId="1269001343">
    <w:abstractNumId w:val="1"/>
  </w:num>
  <w:num w:numId="9" w16cid:durableId="1849439760">
    <w:abstractNumId w:val="0"/>
  </w:num>
  <w:num w:numId="10" w16cid:durableId="16356009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9EF"/>
    <w:rsid w:val="0015074B"/>
    <w:rsid w:val="0029639D"/>
    <w:rsid w:val="00326F90"/>
    <w:rsid w:val="00A52DA3"/>
    <w:rsid w:val="00AA1D8D"/>
    <w:rsid w:val="00B44A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E57F6"/>
  <w14:defaultImageDpi w14:val="300"/>
  <w15:docId w15:val="{D2998C03-6D95-4FE6-8E44-D44C1C04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HEMAA SHRI G</cp:lastModifiedBy>
  <cp:revision>2</cp:revision>
  <dcterms:created xsi:type="dcterms:W3CDTF">2013-12-23T23:15:00Z</dcterms:created>
  <dcterms:modified xsi:type="dcterms:W3CDTF">2026-08-27T00:53:00Z</dcterms:modified>
  <cp:category/>
</cp:coreProperties>
</file>