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41D" w:rsidRDefault="00C4352A" w:rsidP="00C4352A">
      <w:pPr>
        <w:jc w:val="center"/>
        <w:rPr>
          <w:rFonts w:ascii="Times New Roman" w:hAnsi="Times New Roman" w:cs="Times New Roman"/>
          <w:sz w:val="32"/>
          <w:szCs w:val="32"/>
          <w:lang w:val="en-US"/>
        </w:rPr>
      </w:pPr>
      <w:r w:rsidRPr="00C4352A">
        <w:rPr>
          <w:rFonts w:ascii="Times New Roman" w:hAnsi="Times New Roman" w:cs="Times New Roman"/>
          <w:sz w:val="32"/>
          <w:szCs w:val="32"/>
          <w:lang w:val="en-US"/>
        </w:rPr>
        <w:t>Single-Receiver GNSS Precise Point Positioning Using RINEX and Precise IGS Products</w:t>
      </w:r>
    </w:p>
    <w:p w:rsidR="006F75CD" w:rsidRDefault="006F75CD" w:rsidP="006F75CD">
      <w:pPr>
        <w:rPr>
          <w:rFonts w:ascii="Times New Roman" w:hAnsi="Times New Roman" w:cs="Times New Roman"/>
          <w:sz w:val="32"/>
          <w:szCs w:val="32"/>
          <w:lang w:val="en-US"/>
        </w:rPr>
      </w:pPr>
    </w:p>
    <w:p w:rsidR="00E41027" w:rsidRDefault="00636BDE" w:rsidP="006E4DE3">
      <w:pPr>
        <w:jc w:val="both"/>
        <w:rPr>
          <w:rFonts w:ascii="Times New Roman" w:hAnsi="Times New Roman" w:cs="Times New Roman"/>
          <w:sz w:val="24"/>
          <w:szCs w:val="24"/>
          <w:lang w:val="en-US"/>
        </w:rPr>
      </w:pPr>
      <w:r w:rsidRPr="00E41027">
        <w:rPr>
          <w:rFonts w:ascii="Times New Roman" w:hAnsi="Times New Roman" w:cs="Times New Roman"/>
          <w:sz w:val="28"/>
          <w:szCs w:val="28"/>
          <w:lang w:val="en-US"/>
        </w:rPr>
        <w:t>Abstract</w:t>
      </w:r>
    </w:p>
    <w:p w:rsidR="00636BDE" w:rsidRDefault="006E4DE3" w:rsidP="006E4DE3">
      <w:pPr>
        <w:jc w:val="both"/>
        <w:rPr>
          <w:rFonts w:ascii="Times New Roman" w:hAnsi="Times New Roman" w:cs="Times New Roman"/>
          <w:sz w:val="24"/>
          <w:szCs w:val="24"/>
          <w:lang w:val="en-US"/>
        </w:rPr>
      </w:pPr>
      <w:r w:rsidRPr="006E4DE3">
        <w:rPr>
          <w:rFonts w:ascii="Times New Roman" w:hAnsi="Times New Roman" w:cs="Times New Roman"/>
          <w:sz w:val="24"/>
          <w:szCs w:val="24"/>
          <w:lang w:val="en-US"/>
        </w:rPr>
        <w:t>Using GNSS observations from the IGS station IISC at Bangalore (DOY 038, 2026), this study examines the performance of GPS-based PPP with ambiguity resolution. The processing strategy employs the ionosphere-free combination and incorporates CODE OSB together with ambiguity-fixed clock corrections. Wide-lane ambiguities are handled through the Melbourne–</w:t>
      </w:r>
      <w:proofErr w:type="spellStart"/>
      <w:r w:rsidRPr="006E4DE3">
        <w:rPr>
          <w:rFonts w:ascii="Times New Roman" w:hAnsi="Times New Roman" w:cs="Times New Roman"/>
          <w:sz w:val="24"/>
          <w:szCs w:val="24"/>
          <w:lang w:val="en-US"/>
        </w:rPr>
        <w:t>Wübbena</w:t>
      </w:r>
      <w:proofErr w:type="spellEnd"/>
      <w:r w:rsidRPr="006E4DE3">
        <w:rPr>
          <w:rFonts w:ascii="Times New Roman" w:hAnsi="Times New Roman" w:cs="Times New Roman"/>
          <w:sz w:val="24"/>
          <w:szCs w:val="24"/>
          <w:lang w:val="en-US"/>
        </w:rPr>
        <w:t xml:space="preserve"> combination, followed by narrow-lane ambiguity fixing using the LAMBDA integer search method. Parameter estimation is performed with a Joseph-form Extended </w:t>
      </w:r>
      <w:proofErr w:type="spellStart"/>
      <w:r w:rsidRPr="006E4DE3">
        <w:rPr>
          <w:rFonts w:ascii="Times New Roman" w:hAnsi="Times New Roman" w:cs="Times New Roman"/>
          <w:sz w:val="24"/>
          <w:szCs w:val="24"/>
          <w:lang w:val="en-US"/>
        </w:rPr>
        <w:t>Kalman</w:t>
      </w:r>
      <w:proofErr w:type="spellEnd"/>
      <w:r w:rsidRPr="006E4DE3">
        <w:rPr>
          <w:rFonts w:ascii="Times New Roman" w:hAnsi="Times New Roman" w:cs="Times New Roman"/>
          <w:sz w:val="24"/>
          <w:szCs w:val="24"/>
          <w:lang w:val="en-US"/>
        </w:rPr>
        <w:t xml:space="preserve"> Filter. The obtained fixed solution is compared with the corresponding float solution and checked against the published IGS station coordinates. The results show that resolving carrier-phase ambiguities leads to better positioning stability and improved accuracy, achieving centimeter-level 3D performance after convergence</w:t>
      </w:r>
      <w:r w:rsidR="00684364">
        <w:rPr>
          <w:rFonts w:ascii="Times New Roman" w:hAnsi="Times New Roman" w:cs="Times New Roman"/>
          <w:sz w:val="24"/>
          <w:szCs w:val="24"/>
          <w:lang w:val="en-US"/>
        </w:rPr>
        <w:t>.</w:t>
      </w:r>
    </w:p>
    <w:p w:rsidR="00E41027" w:rsidRDefault="00E41027" w:rsidP="006E4DE3">
      <w:pPr>
        <w:jc w:val="both"/>
        <w:rPr>
          <w:rFonts w:ascii="Times New Roman" w:hAnsi="Times New Roman" w:cs="Times New Roman"/>
          <w:sz w:val="28"/>
          <w:szCs w:val="28"/>
          <w:lang w:val="en-US"/>
        </w:rPr>
      </w:pPr>
      <w:r w:rsidRPr="00E41027">
        <w:rPr>
          <w:rFonts w:ascii="Times New Roman" w:hAnsi="Times New Roman" w:cs="Times New Roman"/>
          <w:sz w:val="28"/>
          <w:szCs w:val="28"/>
          <w:lang w:val="en-US"/>
        </w:rPr>
        <w:t>Introduction</w:t>
      </w:r>
    </w:p>
    <w:p w:rsidR="00E03936" w:rsidRPr="00E03936" w:rsidRDefault="00E03936" w:rsidP="00E03936">
      <w:pPr>
        <w:jc w:val="both"/>
        <w:rPr>
          <w:rFonts w:ascii="Times New Roman" w:hAnsi="Times New Roman" w:cs="Times New Roman"/>
          <w:sz w:val="24"/>
          <w:szCs w:val="24"/>
          <w:lang w:val="en-US"/>
        </w:rPr>
      </w:pPr>
      <w:r w:rsidRPr="00E03936">
        <w:rPr>
          <w:rFonts w:ascii="Times New Roman" w:hAnsi="Times New Roman" w:cs="Times New Roman"/>
          <w:sz w:val="24"/>
          <w:szCs w:val="24"/>
          <w:lang w:val="en-US"/>
        </w:rPr>
        <w:t>Precise Point Positioning (PPP) is a GNSS positioning technique that uses observations from a single receiver together with precise satellite orbit and clock corrections to obtain high positioning accuracy. Unlike differential GNSS methods, PPP does not require a nearby reference station and can therefore provide precise positioning using globally available correction products. Because of this advantage, PPP has been applied in geodetic studies, scientific monitoring, and precise navigation applications. Carrier-phase observations are commonly used in PPP because they provide higher precision than code measurements.</w:t>
      </w:r>
    </w:p>
    <w:p w:rsidR="00E03936" w:rsidRPr="00E03936" w:rsidRDefault="00E03936" w:rsidP="00E03936">
      <w:pPr>
        <w:jc w:val="both"/>
        <w:rPr>
          <w:rFonts w:ascii="Times New Roman" w:hAnsi="Times New Roman" w:cs="Times New Roman"/>
          <w:sz w:val="24"/>
          <w:szCs w:val="24"/>
          <w:lang w:val="en-US"/>
        </w:rPr>
      </w:pPr>
      <w:r w:rsidRPr="00E03936">
        <w:rPr>
          <w:rFonts w:ascii="Times New Roman" w:hAnsi="Times New Roman" w:cs="Times New Roman"/>
          <w:sz w:val="24"/>
          <w:szCs w:val="24"/>
          <w:lang w:val="en-US"/>
        </w:rPr>
        <w:t>In conventional PPP processing, carrier-phase ambiguities are estimated as float parameters because they contain hardware-related biases from both the satellite and receiver. Due to this, the ambiguities cannot be directly fixed to integer values during estimation, which affects the stability and accuracy of the positioning solution. PPP with Ambiguity Resolution (PPP-AR) addresses this issue by recovering the integer property of the ambiguities using external correction products. With the availability of products such as Observable-Specific Signal Bias (OSB) and ambiguity-fixed clock corrections, integer ambiguity fixing has become possible in PPP processing.</w:t>
      </w:r>
    </w:p>
    <w:p w:rsidR="00E03936" w:rsidRPr="00E03936" w:rsidRDefault="00E03936" w:rsidP="00E03936">
      <w:pPr>
        <w:jc w:val="both"/>
        <w:rPr>
          <w:rFonts w:ascii="Times New Roman" w:hAnsi="Times New Roman" w:cs="Times New Roman"/>
          <w:sz w:val="24"/>
          <w:szCs w:val="24"/>
          <w:lang w:val="en-US"/>
        </w:rPr>
      </w:pPr>
      <w:r w:rsidRPr="00E03936">
        <w:rPr>
          <w:rFonts w:ascii="Times New Roman" w:hAnsi="Times New Roman" w:cs="Times New Roman"/>
          <w:sz w:val="24"/>
          <w:szCs w:val="24"/>
          <w:lang w:val="en-US"/>
        </w:rPr>
        <w:t>This work focuses on the implementation and evaluation of a GPS-only PPP-AR processing framework using CODE precise orbit, clock, OSB, and ambiguity-fixed clock products. A GPS-only configuration is considered in this study to evaluate ambiguity fixing performance under a controlled single-constellation processing setup. The analysis is carried out using a single day of static observations collected from the International GNSS Service (IGS) station IISC, Bangalore, India, for Day of Year (DOY) 038, 2026.</w:t>
      </w:r>
    </w:p>
    <w:p w:rsidR="00E41027" w:rsidRDefault="00E03936" w:rsidP="00E03936">
      <w:pPr>
        <w:jc w:val="both"/>
        <w:rPr>
          <w:rFonts w:ascii="Times New Roman" w:hAnsi="Times New Roman" w:cs="Times New Roman"/>
          <w:sz w:val="24"/>
          <w:szCs w:val="24"/>
          <w:lang w:val="en-US"/>
        </w:rPr>
      </w:pPr>
      <w:r w:rsidRPr="00E03936">
        <w:rPr>
          <w:rFonts w:ascii="Times New Roman" w:hAnsi="Times New Roman" w:cs="Times New Roman"/>
          <w:sz w:val="24"/>
          <w:szCs w:val="24"/>
          <w:lang w:val="en-US"/>
        </w:rPr>
        <w:t>The main contribution of this work is the development and evaluation of a standalone forward-processing PPP-AR framework without relying on external PPP processing software or backward smoothing strategies. The obtained ambiguity-fixed solution is analyzed with respect to the float solution and validated using the IGS20 reference coordinates of the IISC station.</w:t>
      </w:r>
    </w:p>
    <w:p w:rsidR="00B402BA" w:rsidRPr="00B402BA" w:rsidRDefault="00B402BA" w:rsidP="00E03936">
      <w:pPr>
        <w:jc w:val="both"/>
        <w:rPr>
          <w:rFonts w:ascii="Times New Roman" w:hAnsi="Times New Roman" w:cs="Times New Roman"/>
          <w:sz w:val="28"/>
          <w:szCs w:val="28"/>
          <w:lang w:val="en-US"/>
        </w:rPr>
      </w:pPr>
      <w:r w:rsidRPr="00B402BA">
        <w:rPr>
          <w:rFonts w:ascii="Times New Roman" w:hAnsi="Times New Roman" w:cs="Times New Roman"/>
          <w:sz w:val="28"/>
          <w:szCs w:val="28"/>
          <w:lang w:val="en-US"/>
        </w:rPr>
        <w:lastRenderedPageBreak/>
        <w:t>Methodology</w:t>
      </w:r>
    </w:p>
    <w:p w:rsidR="00B402BA" w:rsidRPr="00E41027" w:rsidRDefault="00B402BA" w:rsidP="00E03936">
      <w:pPr>
        <w:jc w:val="both"/>
        <w:rPr>
          <w:rFonts w:ascii="Times New Roman" w:hAnsi="Times New Roman" w:cs="Times New Roman"/>
          <w:sz w:val="28"/>
          <w:szCs w:val="28"/>
          <w:lang w:val="en-US"/>
        </w:rPr>
      </w:pPr>
      <w:bookmarkStart w:id="0" w:name="_GoBack"/>
      <w:bookmarkEnd w:id="0"/>
    </w:p>
    <w:p w:rsidR="00C4352A" w:rsidRDefault="00C4352A">
      <w:pPr>
        <w:rPr>
          <w:rFonts w:ascii="Times New Roman" w:hAnsi="Times New Roman" w:cs="Times New Roman"/>
          <w:sz w:val="32"/>
          <w:szCs w:val="32"/>
          <w:lang w:val="en-US"/>
        </w:rPr>
      </w:pPr>
    </w:p>
    <w:p w:rsidR="006F75CD" w:rsidRPr="00C4352A" w:rsidRDefault="006F75CD">
      <w:pPr>
        <w:rPr>
          <w:rFonts w:ascii="Times New Roman" w:hAnsi="Times New Roman" w:cs="Times New Roman"/>
          <w:sz w:val="32"/>
          <w:szCs w:val="32"/>
          <w:lang w:val="en-US"/>
        </w:rPr>
      </w:pPr>
    </w:p>
    <w:sectPr w:rsidR="006F75CD" w:rsidRPr="00C43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52A"/>
    <w:rsid w:val="0018141D"/>
    <w:rsid w:val="00636BDE"/>
    <w:rsid w:val="00684364"/>
    <w:rsid w:val="006E4DE3"/>
    <w:rsid w:val="006F75CD"/>
    <w:rsid w:val="008369D7"/>
    <w:rsid w:val="00B402BA"/>
    <w:rsid w:val="00C4352A"/>
    <w:rsid w:val="00E03936"/>
    <w:rsid w:val="00E07E5C"/>
    <w:rsid w:val="00E41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DC14A"/>
  <w15:chartTrackingRefBased/>
  <w15:docId w15:val="{EB02A7C0-8F44-4C18-A803-7E3E7921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2026-05-19T09:56:00Z</dcterms:created>
  <dcterms:modified xsi:type="dcterms:W3CDTF">2026-05-19T10:07:00Z</dcterms:modified>
</cp:coreProperties>
</file>