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C327E">
      <w:pPr>
        <w:pBdr>
          <w:top w:val="single" w:color="auto" w:sz="4" w:space="0"/>
          <w:left w:val="single" w:color="auto" w:sz="4" w:space="0"/>
          <w:bottom w:val="single" w:color="auto" w:sz="4" w:space="0"/>
          <w:right w:val="single" w:color="auto" w:sz="4" w:space="0"/>
        </w:pBdr>
        <w:spacing w:line="360" w:lineRule="auto"/>
        <w:jc w:val="center"/>
      </w:pPr>
      <w:r>
        <w:rPr>
          <w:b/>
          <w:sz w:val="36"/>
        </w:rPr>
        <w:t>ELEVANCESKILLS INTERNSHIP</w:t>
      </w:r>
      <w:r>
        <w:rPr>
          <w:b/>
          <w:sz w:val="36"/>
        </w:rPr>
        <w:br w:type="textWrapping"/>
      </w:r>
      <w:r>
        <w:rPr>
          <w:b/>
          <w:sz w:val="32"/>
        </w:rPr>
        <w:t>TASK 2 – PARAMETERIZED RTL MODULE DESIGN</w:t>
      </w:r>
      <w:r>
        <w:rPr>
          <w:b/>
          <w:sz w:val="32"/>
        </w:rPr>
        <w:br w:type="textWrapping"/>
      </w:r>
      <w:r>
        <w:rPr>
          <w:b/>
          <w:sz w:val="28"/>
        </w:rPr>
        <w:t>Adaptive Traffic Controller</w:t>
      </w:r>
      <w:r>
        <w:rPr>
          <w:b/>
          <w:sz w:val="28"/>
        </w:rPr>
        <w:br w:type="textWrapping"/>
      </w:r>
      <w:r>
        <w:rPr>
          <w:b/>
          <w:sz w:val="28"/>
        </w:rPr>
        <w:br w:type="textWrapping"/>
      </w:r>
    </w:p>
    <w:p w14:paraId="797C2A4D">
      <w:pPr>
        <w:pBdr>
          <w:top w:val="single" w:color="auto" w:sz="4" w:space="0"/>
          <w:left w:val="single" w:color="auto" w:sz="4" w:space="0"/>
          <w:bottom w:val="single" w:color="auto" w:sz="4" w:space="0"/>
          <w:right w:val="single" w:color="auto" w:sz="4" w:space="0"/>
        </w:pBdr>
        <w:spacing w:line="360" w:lineRule="auto"/>
        <w:jc w:val="both"/>
        <w:rPr>
          <w:rFonts w:hint="default"/>
          <w:b/>
          <w:bCs/>
          <w:color w:val="0000FF"/>
          <w:sz w:val="28"/>
          <w:szCs w:val="28"/>
          <w:u w:val="single"/>
          <w:lang w:val="en-US"/>
        </w:rPr>
      </w:pPr>
      <w:r>
        <w:rPr>
          <w:b/>
          <w:bCs/>
          <w:color w:val="0000FF"/>
          <w:sz w:val="28"/>
          <w:szCs w:val="28"/>
          <w:u w:val="single"/>
        </w:rPr>
        <w:t>1. Objective</w:t>
      </w:r>
      <w:r>
        <w:rPr>
          <w:rFonts w:hint="default"/>
          <w:b/>
          <w:bCs/>
          <w:color w:val="0000FF"/>
          <w:sz w:val="28"/>
          <w:szCs w:val="28"/>
          <w:u w:val="single"/>
          <w:lang w:val="en-US"/>
        </w:rPr>
        <w:t>:</w:t>
      </w:r>
    </w:p>
    <w:p w14:paraId="4856BE45">
      <w:pPr>
        <w:pBdr>
          <w:top w:val="dotted" w:color="auto" w:sz="4" w:space="0"/>
          <w:left w:val="dotted" w:color="auto" w:sz="4" w:space="0"/>
          <w:bottom w:val="dotted" w:color="auto" w:sz="4" w:space="0"/>
          <w:right w:val="dotted" w:color="auto" w:sz="4" w:space="0"/>
          <w:between w:val="none" w:color="auto" w:sz="0" w:space="0"/>
        </w:pBdr>
        <w:spacing w:after="200" w:line="360" w:lineRule="auto"/>
        <w:jc w:val="both"/>
      </w:pPr>
      <w:r>
        <w:t>The objective of this task is to design reusable and parameterized RTL modules for an adaptive traffic controller using Verilog HDL. The design includes a configurable generic timer and a parameterized junction controller implemented using a Moore finite state machine (FSM). The same junction controller is reused for two traffic junctions with different timing parameters. The complete design is verified through simulation using Xilinx Vivado 2022.2.</w:t>
      </w:r>
    </w:p>
    <w:p w14:paraId="3E70B346">
      <w:pPr>
        <w:pStyle w:val="2"/>
        <w:pBdr>
          <w:top w:val="single" w:color="auto" w:sz="4" w:space="0"/>
          <w:left w:val="single" w:color="auto" w:sz="4" w:space="0"/>
          <w:bottom w:val="single" w:color="auto" w:sz="4" w:space="0"/>
          <w:right w:val="single" w:color="auto" w:sz="4" w:space="0"/>
        </w:pBdr>
        <w:spacing w:line="360" w:lineRule="auto"/>
        <w:jc w:val="both"/>
        <w:rPr>
          <w:rFonts w:hint="default"/>
          <w:u w:val="single"/>
          <w:lang w:val="en-US"/>
        </w:rPr>
      </w:pPr>
      <w:r>
        <w:rPr>
          <w:u w:val="single"/>
        </w:rPr>
        <w:t>2. Task Requirements</w:t>
      </w:r>
      <w:r>
        <w:rPr>
          <w:rFonts w:hint="default"/>
          <w:u w:val="single"/>
          <w:lang w:val="en-US"/>
        </w:rPr>
        <w:t>:</w:t>
      </w:r>
    </w:p>
    <w:p w14:paraId="75ED174B">
      <w:pPr>
        <w:pStyle w:val="23"/>
        <w:pBdr>
          <w:top w:val="single" w:color="auto" w:sz="4" w:space="0"/>
          <w:left w:val="single" w:color="auto" w:sz="4" w:space="0"/>
          <w:bottom w:val="single" w:color="auto" w:sz="4" w:space="0"/>
          <w:right w:val="single" w:color="auto" w:sz="4" w:space="0"/>
        </w:pBdr>
        <w:spacing w:line="360" w:lineRule="auto"/>
        <w:jc w:val="both"/>
      </w:pPr>
      <w:r>
        <w:t>Design a reusable parameterized generic timer module.</w:t>
      </w:r>
    </w:p>
    <w:p w14:paraId="4A275419">
      <w:pPr>
        <w:pStyle w:val="23"/>
        <w:pBdr>
          <w:top w:val="single" w:color="auto" w:sz="4" w:space="0"/>
          <w:left w:val="single" w:color="auto" w:sz="4" w:space="0"/>
          <w:bottom w:val="single" w:color="auto" w:sz="4" w:space="0"/>
          <w:right w:val="single" w:color="auto" w:sz="4" w:space="0"/>
        </w:pBdr>
        <w:spacing w:line="360" w:lineRule="auto"/>
        <w:jc w:val="both"/>
      </w:pPr>
      <w:r>
        <w:t>Design a parameterized junction controller using a Moore FSM.</w:t>
      </w:r>
    </w:p>
    <w:p w14:paraId="1E5BA82F">
      <w:pPr>
        <w:pStyle w:val="23"/>
        <w:pBdr>
          <w:top w:val="single" w:color="auto" w:sz="4" w:space="0"/>
          <w:left w:val="single" w:color="auto" w:sz="4" w:space="0"/>
          <w:bottom w:val="single" w:color="auto" w:sz="4" w:space="0"/>
          <w:right w:val="single" w:color="auto" w:sz="4" w:space="0"/>
        </w:pBdr>
        <w:spacing w:line="360" w:lineRule="auto"/>
        <w:jc w:val="both"/>
      </w:pPr>
      <w:r>
        <w:t>Support North-South Green, North-South Yellow, All-Red, East-West Green, East-West Yellow and Pedestrian phases.</w:t>
      </w:r>
    </w:p>
    <w:p w14:paraId="272791C3">
      <w:pPr>
        <w:pStyle w:val="23"/>
        <w:pBdr>
          <w:top w:val="single" w:color="auto" w:sz="4" w:space="0"/>
          <w:left w:val="single" w:color="auto" w:sz="4" w:space="0"/>
          <w:bottom w:val="single" w:color="auto" w:sz="4" w:space="0"/>
          <w:right w:val="single" w:color="auto" w:sz="4" w:space="0"/>
        </w:pBdr>
        <w:spacing w:line="360" w:lineRule="auto"/>
        <w:jc w:val="both"/>
      </w:pPr>
      <w:r>
        <w:t>Use timing parameters instead of hardcoded timing values.</w:t>
      </w:r>
    </w:p>
    <w:p w14:paraId="799B766C">
      <w:pPr>
        <w:pStyle w:val="23"/>
        <w:pBdr>
          <w:top w:val="single" w:color="auto" w:sz="4" w:space="0"/>
          <w:left w:val="single" w:color="auto" w:sz="4" w:space="0"/>
          <w:bottom w:val="single" w:color="auto" w:sz="4" w:space="0"/>
          <w:right w:val="single" w:color="auto" w:sz="4" w:space="0"/>
        </w:pBdr>
        <w:spacing w:line="360" w:lineRule="auto"/>
        <w:jc w:val="both"/>
      </w:pPr>
      <w:r>
        <w:t>Instantiate the same junction controller for Junction A and Junction B with different parameter values.</w:t>
      </w:r>
    </w:p>
    <w:p w14:paraId="36F5F920">
      <w:pPr>
        <w:pStyle w:val="23"/>
        <w:pBdr>
          <w:top w:val="single" w:color="auto" w:sz="4" w:space="0"/>
          <w:left w:val="single" w:color="auto" w:sz="4" w:space="0"/>
          <w:bottom w:val="single" w:color="auto" w:sz="4" w:space="0"/>
          <w:right w:val="single" w:color="auto" w:sz="4" w:space="0"/>
        </w:pBdr>
        <w:spacing w:line="360" w:lineRule="auto"/>
        <w:jc w:val="both"/>
      </w:pPr>
      <w:r>
        <w:t>Verify the modules using independent testbenches and Vivado simulation.</w:t>
      </w:r>
    </w:p>
    <w:p w14:paraId="521193C3">
      <w:pPr>
        <w:pStyle w:val="23"/>
        <w:pBdr>
          <w:top w:val="single" w:color="auto" w:sz="4" w:space="0"/>
          <w:left w:val="single" w:color="auto" w:sz="4" w:space="0"/>
          <w:bottom w:val="single" w:color="auto" w:sz="4" w:space="0"/>
          <w:right w:val="single" w:color="auto" w:sz="4" w:space="0"/>
        </w:pBdr>
        <w:spacing w:line="360" w:lineRule="auto"/>
        <w:jc w:val="both"/>
      </w:pPr>
      <w:r>
        <w:t>Verify parameterization using multiple timer target values and different junction timing parameters.</w:t>
      </w:r>
    </w:p>
    <w:p w14:paraId="297E5D49">
      <w:pPr>
        <w:pStyle w:val="23"/>
        <w:pBdr>
          <w:top w:val="single" w:color="auto" w:sz="4" w:space="0"/>
          <w:left w:val="single" w:color="auto" w:sz="4" w:space="0"/>
          <w:bottom w:val="single" w:color="auto" w:sz="4" w:space="0"/>
          <w:right w:val="single" w:color="auto" w:sz="4" w:space="0"/>
        </w:pBdr>
        <w:spacing w:line="360" w:lineRule="auto"/>
        <w:jc w:val="both"/>
      </w:pPr>
      <w:r>
        <w:t>Maintain safe all-red gaps between traffic directions.</w:t>
      </w:r>
    </w:p>
    <w:p w14:paraId="11F0168F">
      <w:pPr>
        <w:pStyle w:val="2"/>
        <w:pBdr>
          <w:top w:val="single" w:color="auto" w:sz="4" w:space="0"/>
          <w:left w:val="single" w:color="auto" w:sz="4" w:space="0"/>
          <w:bottom w:val="single" w:color="auto" w:sz="4" w:space="0"/>
          <w:right w:val="single" w:color="auto" w:sz="4" w:space="0"/>
        </w:pBdr>
        <w:spacing w:line="360" w:lineRule="auto"/>
        <w:jc w:val="both"/>
        <w:rPr>
          <w:rFonts w:hint="default"/>
          <w:u w:val="single"/>
          <w:lang w:val="en-US"/>
        </w:rPr>
      </w:pPr>
      <w:r>
        <w:rPr>
          <w:u w:val="single"/>
        </w:rPr>
        <w:t>3. Design Architecture</w:t>
      </w:r>
      <w:r>
        <w:rPr>
          <w:rFonts w:hint="default"/>
          <w:u w:val="single"/>
          <w:lang w:val="en-US"/>
        </w:rPr>
        <w:t>:</w:t>
      </w:r>
    </w:p>
    <w:p w14:paraId="77CDAD44">
      <w:pPr>
        <w:pBdr>
          <w:top w:val="single" w:color="auto" w:sz="4" w:space="0"/>
          <w:left w:val="single" w:color="auto" w:sz="4" w:space="0"/>
          <w:bottom w:val="single" w:color="auto" w:sz="4" w:space="0"/>
          <w:right w:val="single" w:color="auto" w:sz="4" w:space="0"/>
        </w:pBdr>
        <w:spacing w:line="360" w:lineRule="auto"/>
        <w:jc w:val="both"/>
      </w:pPr>
      <w:r>
        <w:t>The design is divided into reusable RTL blocks. The generic_timer provides configurable timing and a completion pulse. The junction_controller uses the timer and a Moore FSM to generate traffic-light outputs. The traffic_two_junction top-level module instantiates two copies of the same junction_controller with different parameters.</w:t>
      </w:r>
    </w:p>
    <w:p w14:paraId="2C6BEB11">
      <w:pPr>
        <w:pStyle w:val="23"/>
        <w:pBdr>
          <w:top w:val="single" w:color="auto" w:sz="4" w:space="0"/>
          <w:left w:val="single" w:color="auto" w:sz="4" w:space="0"/>
          <w:bottom w:val="single" w:color="auto" w:sz="4" w:space="0"/>
          <w:right w:val="single" w:color="auto" w:sz="4" w:space="0"/>
        </w:pBdr>
        <w:spacing w:line="360" w:lineRule="auto"/>
        <w:jc w:val="both"/>
      </w:pPr>
      <w:r>
        <w:t>Clock and reset are supplied to the controllers.</w:t>
      </w:r>
    </w:p>
    <w:p w14:paraId="7C59FDB2">
      <w:pPr>
        <w:pStyle w:val="23"/>
        <w:pBdr>
          <w:top w:val="single" w:color="auto" w:sz="4" w:space="0"/>
          <w:left w:val="single" w:color="auto" w:sz="4" w:space="0"/>
          <w:bottom w:val="single" w:color="auto" w:sz="4" w:space="0"/>
          <w:right w:val="single" w:color="auto" w:sz="4" w:space="0"/>
        </w:pBdr>
        <w:spacing w:line="360" w:lineRule="auto"/>
        <w:jc w:val="both"/>
      </w:pPr>
      <w:r>
        <w:t>Each junction controller receives a pedestrian request.</w:t>
      </w:r>
    </w:p>
    <w:p w14:paraId="306195E3">
      <w:pPr>
        <w:pStyle w:val="23"/>
        <w:pBdr>
          <w:top w:val="single" w:color="auto" w:sz="4" w:space="0"/>
          <w:left w:val="single" w:color="auto" w:sz="4" w:space="0"/>
          <w:bottom w:val="single" w:color="auto" w:sz="4" w:space="0"/>
          <w:right w:val="single" w:color="auto" w:sz="4" w:space="0"/>
        </w:pBdr>
        <w:spacing w:line="360" w:lineRule="auto"/>
        <w:jc w:val="both"/>
      </w:pPr>
      <w:r>
        <w:t>The junction controller selects the active traffic phase using its FSM.</w:t>
      </w:r>
    </w:p>
    <w:p w14:paraId="4B75D20A">
      <w:pPr>
        <w:pStyle w:val="23"/>
        <w:pBdr>
          <w:top w:val="single" w:color="auto" w:sz="4" w:space="0"/>
          <w:left w:val="single" w:color="auto" w:sz="4" w:space="0"/>
          <w:bottom w:val="single" w:color="auto" w:sz="4" w:space="0"/>
          <w:right w:val="single" w:color="auto" w:sz="4" w:space="0"/>
        </w:pBdr>
        <w:spacing w:line="360" w:lineRule="auto"/>
        <w:jc w:val="both"/>
      </w:pPr>
      <w:r>
        <w:t>The generic timer determines when the current phase is complete.</w:t>
      </w:r>
    </w:p>
    <w:p w14:paraId="1767C566">
      <w:pPr>
        <w:pStyle w:val="23"/>
        <w:pBdr>
          <w:top w:val="single" w:color="auto" w:sz="4" w:space="0"/>
          <w:left w:val="single" w:color="auto" w:sz="4" w:space="0"/>
          <w:bottom w:val="single" w:color="auto" w:sz="4" w:space="0"/>
          <w:right w:val="single" w:color="auto" w:sz="4" w:space="0"/>
        </w:pBdr>
        <w:spacing w:line="360" w:lineRule="auto"/>
        <w:jc w:val="both"/>
      </w:pPr>
      <w:r>
        <w:t>Junction A and Junction B use the same RTL structure but different parameter values.</w:t>
      </w:r>
    </w:p>
    <w:p w14:paraId="4388168D">
      <w:pPr>
        <w:pStyle w:val="2"/>
        <w:pBdr>
          <w:top w:val="single" w:color="auto" w:sz="4" w:space="0"/>
          <w:left w:val="single" w:color="auto" w:sz="4" w:space="0"/>
          <w:bottom w:val="single" w:color="auto" w:sz="4" w:space="0"/>
          <w:right w:val="single" w:color="auto" w:sz="4" w:space="0"/>
        </w:pBdr>
        <w:spacing w:line="360" w:lineRule="auto"/>
        <w:jc w:val="both"/>
        <w:rPr>
          <w:rFonts w:hint="default"/>
          <w:u w:val="single"/>
          <w:lang w:val="en-US"/>
        </w:rPr>
      </w:pPr>
      <w:r>
        <w:rPr>
          <w:u w:val="single"/>
        </w:rPr>
        <w:t>4. Module 1 – Generic Timer</w:t>
      </w:r>
      <w:r>
        <w:rPr>
          <w:rFonts w:hint="default"/>
          <w:u w:val="single"/>
          <w:lang w:val="en-US"/>
        </w:rPr>
        <w:t>:</w:t>
      </w:r>
    </w:p>
    <w:p w14:paraId="5598DCB0">
      <w:pPr>
        <w:pBdr>
          <w:top w:val="single" w:color="auto" w:sz="4" w:space="0"/>
          <w:left w:val="single" w:color="auto" w:sz="4" w:space="0"/>
          <w:bottom w:val="single" w:color="auto" w:sz="4" w:space="0"/>
          <w:right w:val="single" w:color="auto" w:sz="4" w:space="0"/>
        </w:pBdr>
        <w:spacing w:line="360" w:lineRule="auto"/>
        <w:jc w:val="both"/>
      </w:pPr>
      <w:r>
        <w:t>The generic_timer is an independent, reusable timing module. Its COUNTER_WIDTH parameter controls the counter size. The count_target input determines the target count. When the target is reached, done produces a completion pulse. The timer also supports reset during counting and a zero-target corner case.</w:t>
      </w:r>
    </w:p>
    <w:p w14:paraId="1FD101E6">
      <w:pPr>
        <w:pStyle w:val="3"/>
        <w:pBdr>
          <w:top w:val="single" w:color="auto" w:sz="4" w:space="0"/>
          <w:left w:val="single" w:color="auto" w:sz="4" w:space="0"/>
          <w:bottom w:val="single" w:color="auto" w:sz="4" w:space="0"/>
          <w:right w:val="single" w:color="auto" w:sz="4" w:space="0"/>
        </w:pBdr>
        <w:spacing w:line="360" w:lineRule="auto"/>
        <w:ind w:firstLine="131" w:firstLineChars="50"/>
        <w:jc w:val="both"/>
        <w:rPr>
          <w:rFonts w:hint="default"/>
          <w:lang w:val="en-US"/>
        </w:rPr>
      </w:pPr>
      <w:r>
        <w:t>4.1 Interface</w:t>
      </w:r>
      <w:r>
        <w:rPr>
          <w:rFonts w:hint="default"/>
          <w:lang w:val="en-US"/>
        </w:rPr>
        <w:t>:</w:t>
      </w:r>
    </w:p>
    <w:p w14:paraId="50216676">
      <w:pPr>
        <w:pBdr>
          <w:top w:val="single" w:color="auto" w:sz="4" w:space="0"/>
          <w:left w:val="single" w:color="auto" w:sz="4" w:space="0"/>
          <w:bottom w:val="single" w:color="auto" w:sz="4" w:space="0"/>
          <w:right w:val="single" w:color="auto" w:sz="4" w:space="0"/>
        </w:pBdr>
        <w:spacing w:line="360" w:lineRule="auto"/>
        <w:jc w:val="both"/>
        <w:rPr>
          <w:rFonts w:hint="default"/>
          <w:lang w:val="en-US"/>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1B9B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4D751A9A">
            <w:pPr>
              <w:pBdr>
                <w:top w:val="single" w:color="auto" w:sz="4" w:space="0"/>
                <w:left w:val="single" w:color="auto" w:sz="4" w:space="0"/>
                <w:bottom w:val="single" w:color="auto" w:sz="4" w:space="0"/>
                <w:right w:val="single" w:color="auto" w:sz="4" w:space="0"/>
              </w:pBdr>
              <w:spacing w:after="0" w:line="360" w:lineRule="auto"/>
              <w:jc w:val="both"/>
            </w:pPr>
            <w:r>
              <w:t>Signal</w:t>
            </w:r>
          </w:p>
        </w:tc>
        <w:tc>
          <w:tcPr>
            <w:tcW w:w="2484" w:type="dxa"/>
          </w:tcPr>
          <w:p w14:paraId="1AFBCDB0">
            <w:pPr>
              <w:pBdr>
                <w:top w:val="single" w:color="auto" w:sz="4" w:space="0"/>
                <w:left w:val="single" w:color="auto" w:sz="4" w:space="0"/>
                <w:bottom w:val="single" w:color="auto" w:sz="4" w:space="0"/>
                <w:right w:val="single" w:color="auto" w:sz="4" w:space="0"/>
              </w:pBdr>
              <w:spacing w:after="0" w:line="360" w:lineRule="auto"/>
              <w:jc w:val="both"/>
            </w:pPr>
            <w:r>
              <w:t>Direction</w:t>
            </w:r>
          </w:p>
        </w:tc>
        <w:tc>
          <w:tcPr>
            <w:tcW w:w="2484" w:type="dxa"/>
          </w:tcPr>
          <w:p w14:paraId="778A8984">
            <w:pPr>
              <w:pBdr>
                <w:top w:val="single" w:color="auto" w:sz="4" w:space="0"/>
                <w:left w:val="single" w:color="auto" w:sz="4" w:space="0"/>
                <w:bottom w:val="single" w:color="auto" w:sz="4" w:space="0"/>
                <w:right w:val="single" w:color="auto" w:sz="4" w:space="0"/>
              </w:pBdr>
              <w:spacing w:after="0" w:line="360" w:lineRule="auto"/>
              <w:jc w:val="both"/>
            </w:pPr>
            <w:r>
              <w:t>Width</w:t>
            </w:r>
          </w:p>
        </w:tc>
        <w:tc>
          <w:tcPr>
            <w:tcW w:w="2484" w:type="dxa"/>
          </w:tcPr>
          <w:p w14:paraId="67944656">
            <w:pPr>
              <w:pBdr>
                <w:top w:val="single" w:color="auto" w:sz="4" w:space="0"/>
                <w:left w:val="single" w:color="auto" w:sz="4" w:space="0"/>
                <w:bottom w:val="single" w:color="auto" w:sz="4" w:space="0"/>
                <w:right w:val="single" w:color="auto" w:sz="4" w:space="0"/>
              </w:pBdr>
              <w:spacing w:after="0" w:line="360" w:lineRule="auto"/>
              <w:jc w:val="both"/>
            </w:pPr>
            <w:r>
              <w:t>Purpose</w:t>
            </w:r>
          </w:p>
        </w:tc>
      </w:tr>
      <w:tr w14:paraId="1C78E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77B5E808">
            <w:pPr>
              <w:pBdr>
                <w:top w:val="single" w:color="auto" w:sz="4" w:space="0"/>
                <w:left w:val="single" w:color="auto" w:sz="4" w:space="0"/>
                <w:bottom w:val="single" w:color="auto" w:sz="4" w:space="0"/>
                <w:right w:val="single" w:color="auto" w:sz="4" w:space="0"/>
              </w:pBdr>
              <w:spacing w:after="0" w:line="360" w:lineRule="auto"/>
              <w:jc w:val="both"/>
            </w:pPr>
            <w:r>
              <w:t>clk</w:t>
            </w:r>
          </w:p>
        </w:tc>
        <w:tc>
          <w:tcPr>
            <w:tcW w:w="2484" w:type="dxa"/>
          </w:tcPr>
          <w:p w14:paraId="52C89604">
            <w:pPr>
              <w:pBdr>
                <w:top w:val="single" w:color="auto" w:sz="4" w:space="0"/>
                <w:left w:val="single" w:color="auto" w:sz="4" w:space="0"/>
                <w:bottom w:val="single" w:color="auto" w:sz="4" w:space="0"/>
                <w:right w:val="single" w:color="auto" w:sz="4" w:space="0"/>
              </w:pBdr>
              <w:spacing w:after="0" w:line="360" w:lineRule="auto"/>
              <w:jc w:val="both"/>
            </w:pPr>
            <w:r>
              <w:t>Input</w:t>
            </w:r>
          </w:p>
        </w:tc>
        <w:tc>
          <w:tcPr>
            <w:tcW w:w="2484" w:type="dxa"/>
          </w:tcPr>
          <w:p w14:paraId="7D17E7D6">
            <w:pPr>
              <w:pBdr>
                <w:top w:val="single" w:color="auto" w:sz="4" w:space="0"/>
                <w:left w:val="single" w:color="auto" w:sz="4" w:space="0"/>
                <w:bottom w:val="single" w:color="auto" w:sz="4" w:space="0"/>
                <w:right w:val="single" w:color="auto" w:sz="4" w:space="0"/>
              </w:pBdr>
              <w:spacing w:after="0" w:line="360" w:lineRule="auto"/>
              <w:jc w:val="both"/>
            </w:pPr>
            <w:r>
              <w:t>1</w:t>
            </w:r>
          </w:p>
        </w:tc>
        <w:tc>
          <w:tcPr>
            <w:tcW w:w="2484" w:type="dxa"/>
          </w:tcPr>
          <w:p w14:paraId="52140313">
            <w:pPr>
              <w:pBdr>
                <w:top w:val="single" w:color="auto" w:sz="4" w:space="0"/>
                <w:left w:val="single" w:color="auto" w:sz="4" w:space="0"/>
                <w:bottom w:val="single" w:color="auto" w:sz="4" w:space="0"/>
                <w:right w:val="single" w:color="auto" w:sz="4" w:space="0"/>
              </w:pBdr>
              <w:spacing w:after="0" w:line="360" w:lineRule="auto"/>
              <w:jc w:val="both"/>
            </w:pPr>
            <w:r>
              <w:t>System clock</w:t>
            </w:r>
          </w:p>
        </w:tc>
      </w:tr>
      <w:tr w14:paraId="6788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2F934311">
            <w:pPr>
              <w:pBdr>
                <w:top w:val="single" w:color="auto" w:sz="4" w:space="0"/>
                <w:left w:val="single" w:color="auto" w:sz="4" w:space="0"/>
                <w:bottom w:val="single" w:color="auto" w:sz="4" w:space="0"/>
                <w:right w:val="single" w:color="auto" w:sz="4" w:space="0"/>
              </w:pBdr>
              <w:spacing w:after="0" w:line="360" w:lineRule="auto"/>
              <w:jc w:val="both"/>
            </w:pPr>
            <w:r>
              <w:t>reset</w:t>
            </w:r>
          </w:p>
        </w:tc>
        <w:tc>
          <w:tcPr>
            <w:tcW w:w="2484" w:type="dxa"/>
          </w:tcPr>
          <w:p w14:paraId="273CC21F">
            <w:pPr>
              <w:pBdr>
                <w:top w:val="single" w:color="auto" w:sz="4" w:space="0"/>
                <w:left w:val="single" w:color="auto" w:sz="4" w:space="0"/>
                <w:bottom w:val="single" w:color="auto" w:sz="4" w:space="0"/>
                <w:right w:val="single" w:color="auto" w:sz="4" w:space="0"/>
              </w:pBdr>
              <w:spacing w:after="0" w:line="360" w:lineRule="auto"/>
              <w:jc w:val="both"/>
            </w:pPr>
            <w:r>
              <w:t>Input</w:t>
            </w:r>
          </w:p>
        </w:tc>
        <w:tc>
          <w:tcPr>
            <w:tcW w:w="2484" w:type="dxa"/>
          </w:tcPr>
          <w:p w14:paraId="76EBABAC">
            <w:pPr>
              <w:pBdr>
                <w:top w:val="single" w:color="auto" w:sz="4" w:space="0"/>
                <w:left w:val="single" w:color="auto" w:sz="4" w:space="0"/>
                <w:bottom w:val="single" w:color="auto" w:sz="4" w:space="0"/>
                <w:right w:val="single" w:color="auto" w:sz="4" w:space="0"/>
              </w:pBdr>
              <w:spacing w:after="0" w:line="360" w:lineRule="auto"/>
              <w:jc w:val="both"/>
            </w:pPr>
            <w:r>
              <w:t>1</w:t>
            </w:r>
          </w:p>
        </w:tc>
        <w:tc>
          <w:tcPr>
            <w:tcW w:w="2484" w:type="dxa"/>
          </w:tcPr>
          <w:p w14:paraId="26B8EC9C">
            <w:pPr>
              <w:pBdr>
                <w:top w:val="single" w:color="auto" w:sz="4" w:space="0"/>
                <w:left w:val="single" w:color="auto" w:sz="4" w:space="0"/>
                <w:bottom w:val="single" w:color="auto" w:sz="4" w:space="0"/>
                <w:right w:val="single" w:color="auto" w:sz="4" w:space="0"/>
              </w:pBdr>
              <w:spacing w:after="0" w:line="360" w:lineRule="auto"/>
              <w:jc w:val="both"/>
            </w:pPr>
            <w:r>
              <w:t>Synchronous reset</w:t>
            </w:r>
          </w:p>
        </w:tc>
      </w:tr>
      <w:tr w14:paraId="63C72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606BDB2A">
            <w:pPr>
              <w:pBdr>
                <w:top w:val="single" w:color="auto" w:sz="4" w:space="0"/>
                <w:left w:val="single" w:color="auto" w:sz="4" w:space="0"/>
                <w:bottom w:val="single" w:color="auto" w:sz="4" w:space="0"/>
                <w:right w:val="single" w:color="auto" w:sz="4" w:space="0"/>
              </w:pBdr>
              <w:spacing w:after="0" w:line="360" w:lineRule="auto"/>
              <w:jc w:val="both"/>
            </w:pPr>
            <w:r>
              <w:t>start</w:t>
            </w:r>
          </w:p>
        </w:tc>
        <w:tc>
          <w:tcPr>
            <w:tcW w:w="2484" w:type="dxa"/>
          </w:tcPr>
          <w:p w14:paraId="00881655">
            <w:pPr>
              <w:pBdr>
                <w:top w:val="single" w:color="auto" w:sz="4" w:space="0"/>
                <w:left w:val="single" w:color="auto" w:sz="4" w:space="0"/>
                <w:bottom w:val="single" w:color="auto" w:sz="4" w:space="0"/>
                <w:right w:val="single" w:color="auto" w:sz="4" w:space="0"/>
              </w:pBdr>
              <w:spacing w:after="0" w:line="360" w:lineRule="auto"/>
              <w:jc w:val="both"/>
            </w:pPr>
            <w:r>
              <w:t>Input</w:t>
            </w:r>
          </w:p>
        </w:tc>
        <w:tc>
          <w:tcPr>
            <w:tcW w:w="2484" w:type="dxa"/>
          </w:tcPr>
          <w:p w14:paraId="2B661F0A">
            <w:pPr>
              <w:pBdr>
                <w:top w:val="single" w:color="auto" w:sz="4" w:space="0"/>
                <w:left w:val="single" w:color="auto" w:sz="4" w:space="0"/>
                <w:bottom w:val="single" w:color="auto" w:sz="4" w:space="0"/>
                <w:right w:val="single" w:color="auto" w:sz="4" w:space="0"/>
              </w:pBdr>
              <w:spacing w:after="0" w:line="360" w:lineRule="auto"/>
              <w:jc w:val="both"/>
            </w:pPr>
            <w:r>
              <w:t>1</w:t>
            </w:r>
          </w:p>
        </w:tc>
        <w:tc>
          <w:tcPr>
            <w:tcW w:w="2484" w:type="dxa"/>
          </w:tcPr>
          <w:p w14:paraId="49430A67">
            <w:pPr>
              <w:pBdr>
                <w:top w:val="single" w:color="auto" w:sz="4" w:space="0"/>
                <w:left w:val="single" w:color="auto" w:sz="4" w:space="0"/>
                <w:bottom w:val="single" w:color="auto" w:sz="4" w:space="0"/>
                <w:right w:val="single" w:color="auto" w:sz="4" w:space="0"/>
              </w:pBdr>
              <w:spacing w:after="0" w:line="360" w:lineRule="auto"/>
              <w:jc w:val="both"/>
            </w:pPr>
            <w:r>
              <w:t>Enables timer</w:t>
            </w:r>
          </w:p>
        </w:tc>
      </w:tr>
      <w:tr w14:paraId="3B4D7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0EB8D316">
            <w:pPr>
              <w:pBdr>
                <w:top w:val="single" w:color="auto" w:sz="4" w:space="0"/>
                <w:left w:val="single" w:color="auto" w:sz="4" w:space="0"/>
                <w:bottom w:val="single" w:color="auto" w:sz="4" w:space="0"/>
                <w:right w:val="single" w:color="auto" w:sz="4" w:space="0"/>
              </w:pBdr>
              <w:spacing w:after="0" w:line="360" w:lineRule="auto"/>
              <w:jc w:val="both"/>
            </w:pPr>
            <w:r>
              <w:t>count_target</w:t>
            </w:r>
          </w:p>
        </w:tc>
        <w:tc>
          <w:tcPr>
            <w:tcW w:w="2484" w:type="dxa"/>
          </w:tcPr>
          <w:p w14:paraId="6F11FADD">
            <w:pPr>
              <w:pBdr>
                <w:top w:val="single" w:color="auto" w:sz="4" w:space="0"/>
                <w:left w:val="single" w:color="auto" w:sz="4" w:space="0"/>
                <w:bottom w:val="single" w:color="auto" w:sz="4" w:space="0"/>
                <w:right w:val="single" w:color="auto" w:sz="4" w:space="0"/>
              </w:pBdr>
              <w:spacing w:after="0" w:line="360" w:lineRule="auto"/>
              <w:jc w:val="both"/>
            </w:pPr>
            <w:r>
              <w:t>Input</w:t>
            </w:r>
          </w:p>
        </w:tc>
        <w:tc>
          <w:tcPr>
            <w:tcW w:w="2484" w:type="dxa"/>
          </w:tcPr>
          <w:p w14:paraId="7986EA1C">
            <w:pPr>
              <w:pBdr>
                <w:top w:val="single" w:color="auto" w:sz="4" w:space="0"/>
                <w:left w:val="single" w:color="auto" w:sz="4" w:space="0"/>
                <w:bottom w:val="single" w:color="auto" w:sz="4" w:space="0"/>
                <w:right w:val="single" w:color="auto" w:sz="4" w:space="0"/>
              </w:pBdr>
              <w:spacing w:after="0" w:line="360" w:lineRule="auto"/>
              <w:jc w:val="both"/>
            </w:pPr>
            <w:r>
              <w:t>COUNTER_WIDTH</w:t>
            </w:r>
          </w:p>
        </w:tc>
        <w:tc>
          <w:tcPr>
            <w:tcW w:w="2484" w:type="dxa"/>
          </w:tcPr>
          <w:p w14:paraId="2C9EA95D">
            <w:pPr>
              <w:pBdr>
                <w:top w:val="single" w:color="auto" w:sz="4" w:space="0"/>
                <w:left w:val="single" w:color="auto" w:sz="4" w:space="0"/>
                <w:bottom w:val="single" w:color="auto" w:sz="4" w:space="0"/>
                <w:right w:val="single" w:color="auto" w:sz="4" w:space="0"/>
              </w:pBdr>
              <w:spacing w:after="0" w:line="360" w:lineRule="auto"/>
              <w:jc w:val="both"/>
            </w:pPr>
            <w:r>
              <w:t>Target count</w:t>
            </w:r>
          </w:p>
        </w:tc>
      </w:tr>
      <w:tr w14:paraId="50F9C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63DE35C9">
            <w:pPr>
              <w:pBdr>
                <w:top w:val="single" w:color="auto" w:sz="4" w:space="0"/>
                <w:left w:val="single" w:color="auto" w:sz="4" w:space="0"/>
                <w:bottom w:val="single" w:color="auto" w:sz="4" w:space="0"/>
                <w:right w:val="single" w:color="auto" w:sz="4" w:space="0"/>
              </w:pBdr>
              <w:spacing w:after="0" w:line="360" w:lineRule="auto"/>
              <w:jc w:val="both"/>
            </w:pPr>
            <w:r>
              <w:t>done</w:t>
            </w:r>
          </w:p>
        </w:tc>
        <w:tc>
          <w:tcPr>
            <w:tcW w:w="2484" w:type="dxa"/>
          </w:tcPr>
          <w:p w14:paraId="4A3ACB45">
            <w:pPr>
              <w:pBdr>
                <w:top w:val="single" w:color="auto" w:sz="4" w:space="0"/>
                <w:left w:val="single" w:color="auto" w:sz="4" w:space="0"/>
                <w:bottom w:val="single" w:color="auto" w:sz="4" w:space="0"/>
                <w:right w:val="single" w:color="auto" w:sz="4" w:space="0"/>
              </w:pBdr>
              <w:spacing w:after="0" w:line="360" w:lineRule="auto"/>
              <w:jc w:val="both"/>
            </w:pPr>
            <w:r>
              <w:t>Output</w:t>
            </w:r>
          </w:p>
        </w:tc>
        <w:tc>
          <w:tcPr>
            <w:tcW w:w="2484" w:type="dxa"/>
          </w:tcPr>
          <w:p w14:paraId="535C9198">
            <w:pPr>
              <w:pBdr>
                <w:top w:val="single" w:color="auto" w:sz="4" w:space="0"/>
                <w:left w:val="single" w:color="auto" w:sz="4" w:space="0"/>
                <w:bottom w:val="single" w:color="auto" w:sz="4" w:space="0"/>
                <w:right w:val="single" w:color="auto" w:sz="4" w:space="0"/>
              </w:pBdr>
              <w:spacing w:after="0" w:line="360" w:lineRule="auto"/>
              <w:jc w:val="both"/>
            </w:pPr>
            <w:r>
              <w:t>1</w:t>
            </w:r>
          </w:p>
        </w:tc>
        <w:tc>
          <w:tcPr>
            <w:tcW w:w="2484" w:type="dxa"/>
          </w:tcPr>
          <w:p w14:paraId="543FB5A5">
            <w:pPr>
              <w:pBdr>
                <w:top w:val="single" w:color="auto" w:sz="4" w:space="0"/>
                <w:left w:val="single" w:color="auto" w:sz="4" w:space="0"/>
                <w:bottom w:val="single" w:color="auto" w:sz="4" w:space="0"/>
                <w:right w:val="single" w:color="auto" w:sz="4" w:space="0"/>
              </w:pBdr>
              <w:spacing w:after="0" w:line="360" w:lineRule="auto"/>
              <w:jc w:val="both"/>
            </w:pPr>
            <w:r>
              <w:t>Completion pulse</w:t>
            </w:r>
          </w:p>
        </w:tc>
      </w:tr>
      <w:tr w14:paraId="0AD22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42D2B670">
            <w:pPr>
              <w:pBdr>
                <w:top w:val="single" w:color="auto" w:sz="4" w:space="0"/>
                <w:left w:val="single" w:color="auto" w:sz="4" w:space="0"/>
                <w:bottom w:val="single" w:color="auto" w:sz="4" w:space="0"/>
                <w:right w:val="single" w:color="auto" w:sz="4" w:space="0"/>
              </w:pBdr>
              <w:spacing w:after="0" w:line="360" w:lineRule="auto"/>
              <w:jc w:val="both"/>
            </w:pPr>
            <w:r>
              <w:t>count</w:t>
            </w:r>
          </w:p>
        </w:tc>
        <w:tc>
          <w:tcPr>
            <w:tcW w:w="2484" w:type="dxa"/>
          </w:tcPr>
          <w:p w14:paraId="66DA123C">
            <w:pPr>
              <w:pBdr>
                <w:top w:val="single" w:color="auto" w:sz="4" w:space="0"/>
                <w:left w:val="single" w:color="auto" w:sz="4" w:space="0"/>
                <w:bottom w:val="single" w:color="auto" w:sz="4" w:space="0"/>
                <w:right w:val="single" w:color="auto" w:sz="4" w:space="0"/>
              </w:pBdr>
              <w:spacing w:after="0" w:line="360" w:lineRule="auto"/>
              <w:jc w:val="both"/>
            </w:pPr>
            <w:r>
              <w:t>Output</w:t>
            </w:r>
          </w:p>
        </w:tc>
        <w:tc>
          <w:tcPr>
            <w:tcW w:w="2484" w:type="dxa"/>
          </w:tcPr>
          <w:p w14:paraId="77195975">
            <w:pPr>
              <w:pBdr>
                <w:top w:val="single" w:color="auto" w:sz="4" w:space="0"/>
                <w:left w:val="single" w:color="auto" w:sz="4" w:space="0"/>
                <w:bottom w:val="single" w:color="auto" w:sz="4" w:space="0"/>
                <w:right w:val="single" w:color="auto" w:sz="4" w:space="0"/>
              </w:pBdr>
              <w:spacing w:after="0" w:line="360" w:lineRule="auto"/>
              <w:jc w:val="both"/>
            </w:pPr>
            <w:r>
              <w:t>COUNTER_WIDTH</w:t>
            </w:r>
          </w:p>
        </w:tc>
        <w:tc>
          <w:tcPr>
            <w:tcW w:w="2484" w:type="dxa"/>
          </w:tcPr>
          <w:p w14:paraId="24675FA5">
            <w:pPr>
              <w:pBdr>
                <w:top w:val="single" w:color="auto" w:sz="4" w:space="0"/>
                <w:left w:val="single" w:color="auto" w:sz="4" w:space="0"/>
                <w:bottom w:val="single" w:color="auto" w:sz="4" w:space="0"/>
                <w:right w:val="single" w:color="auto" w:sz="4" w:space="0"/>
              </w:pBdr>
              <w:spacing w:after="0" w:line="360" w:lineRule="auto"/>
              <w:jc w:val="both"/>
            </w:pPr>
            <w:r>
              <w:t>Current count</w:t>
            </w:r>
          </w:p>
        </w:tc>
      </w:tr>
    </w:tbl>
    <w:p w14:paraId="5DF75857">
      <w:pPr>
        <w:pStyle w:val="3"/>
        <w:pBdr>
          <w:top w:val="single" w:color="auto" w:sz="4" w:space="0"/>
          <w:left w:val="single" w:color="auto" w:sz="4" w:space="0"/>
          <w:bottom w:val="single" w:color="auto" w:sz="4" w:space="0"/>
          <w:right w:val="single" w:color="auto" w:sz="4" w:space="0"/>
        </w:pBdr>
        <w:spacing w:line="360" w:lineRule="auto"/>
        <w:jc w:val="both"/>
        <w:rPr>
          <w:rFonts w:hint="default"/>
          <w:u w:val="single"/>
          <w:lang w:val="en-US"/>
        </w:rPr>
      </w:pPr>
      <w:r>
        <w:rPr>
          <w:u w:val="single"/>
        </w:rPr>
        <w:t>4.2 Parameterization</w:t>
      </w:r>
      <w:r>
        <w:rPr>
          <w:rFonts w:hint="default"/>
          <w:u w:val="single"/>
          <w:lang w:val="en-US"/>
        </w:rPr>
        <w:t>:</w:t>
      </w:r>
    </w:p>
    <w:p w14:paraId="0A92E35E">
      <w:pPr>
        <w:pBdr>
          <w:top w:val="single" w:color="auto" w:sz="4" w:space="0"/>
          <w:left w:val="single" w:color="auto" w:sz="4" w:space="0"/>
          <w:bottom w:val="single" w:color="auto" w:sz="4" w:space="0"/>
          <w:right w:val="single" w:color="auto" w:sz="4" w:space="0"/>
        </w:pBdr>
        <w:spacing w:line="360" w:lineRule="auto"/>
        <w:ind w:firstLine="105" w:firstLineChars="50"/>
        <w:jc w:val="both"/>
      </w:pPr>
      <w:r>
        <w:t>The timer uses the COUNTER_WIDTH parameter. The testbench verifies target values 3, 5 and 0 without modifying</w:t>
      </w:r>
      <w:r>
        <w:rPr>
          <w:rFonts w:hint="default"/>
          <w:lang w:val="en-US"/>
        </w:rPr>
        <w:t xml:space="preserve"> </w:t>
      </w:r>
      <w:bookmarkStart w:id="0" w:name="_GoBack"/>
      <w:bookmarkEnd w:id="0"/>
      <w:r>
        <w:t xml:space="preserve"> the timer RTL.</w:t>
      </w:r>
    </w:p>
    <w:p w14:paraId="2BAA5286">
      <w:pPr>
        <w:pStyle w:val="2"/>
        <w:pBdr>
          <w:top w:val="single" w:color="auto" w:sz="4" w:space="0"/>
          <w:left w:val="single" w:color="auto" w:sz="4" w:space="0"/>
          <w:bottom w:val="single" w:color="auto" w:sz="4" w:space="0"/>
          <w:right w:val="single" w:color="auto" w:sz="4" w:space="0"/>
        </w:pBdr>
        <w:spacing w:line="360" w:lineRule="auto"/>
        <w:jc w:val="both"/>
        <w:rPr>
          <w:rFonts w:hint="default"/>
          <w:u w:val="single"/>
          <w:lang w:val="en-US"/>
        </w:rPr>
      </w:pPr>
      <w:r>
        <w:rPr>
          <w:u w:val="single"/>
        </w:rPr>
        <w:t>5. Module 2 – Junction Controller</w:t>
      </w:r>
      <w:r>
        <w:rPr>
          <w:rFonts w:hint="default"/>
          <w:u w:val="single"/>
          <w:lang w:val="en-US"/>
        </w:rPr>
        <w:t>:</w:t>
      </w:r>
    </w:p>
    <w:p w14:paraId="42C894BF">
      <w:pPr>
        <w:pBdr>
          <w:top w:val="single" w:color="auto" w:sz="4" w:space="0"/>
          <w:left w:val="single" w:color="auto" w:sz="4" w:space="0"/>
          <w:bottom w:val="single" w:color="auto" w:sz="4" w:space="0"/>
          <w:right w:val="single" w:color="auto" w:sz="4" w:space="0"/>
        </w:pBdr>
        <w:spacing w:line="360" w:lineRule="auto"/>
        <w:jc w:val="both"/>
      </w:pPr>
      <w:r>
        <w:t>The junction_controller is a parameterized Moore FSM. Traffic-light outputs depend only on the current FSM state. The controller contains separate states for traffic phases and safe all-red intervals, together with an optional pedestrian phase.</w:t>
      </w:r>
    </w:p>
    <w:p w14:paraId="2727730B">
      <w:pPr>
        <w:pStyle w:val="3"/>
        <w:pBdr>
          <w:top w:val="single" w:color="auto" w:sz="4" w:space="0"/>
          <w:left w:val="single" w:color="auto" w:sz="4" w:space="0"/>
          <w:bottom w:val="single" w:color="auto" w:sz="4" w:space="0"/>
          <w:right w:val="single" w:color="auto" w:sz="4" w:space="0"/>
        </w:pBdr>
        <w:spacing w:line="360" w:lineRule="auto"/>
        <w:jc w:val="both"/>
        <w:rPr>
          <w:rFonts w:hint="default"/>
          <w:lang w:val="en-US"/>
        </w:rPr>
      </w:pPr>
      <w:r>
        <w:t>5.1 FSM States</w:t>
      </w:r>
      <w:r>
        <w:rPr>
          <w:rFonts w:hint="default"/>
          <w:lang w:val="en-US"/>
        </w:rPr>
        <w: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D667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AB97999">
            <w:pPr>
              <w:pBdr>
                <w:top w:val="single" w:color="auto" w:sz="4" w:space="0"/>
                <w:left w:val="single" w:color="auto" w:sz="4" w:space="0"/>
                <w:bottom w:val="single" w:color="auto" w:sz="4" w:space="0"/>
                <w:right w:val="single" w:color="auto" w:sz="4" w:space="0"/>
              </w:pBdr>
              <w:spacing w:after="0" w:line="360" w:lineRule="auto"/>
              <w:jc w:val="both"/>
            </w:pPr>
            <w:r>
              <w:t>State</w:t>
            </w:r>
          </w:p>
        </w:tc>
        <w:tc>
          <w:tcPr>
            <w:tcW w:w="3312" w:type="dxa"/>
          </w:tcPr>
          <w:p w14:paraId="15217115">
            <w:pPr>
              <w:pBdr>
                <w:top w:val="single" w:color="auto" w:sz="4" w:space="0"/>
                <w:left w:val="single" w:color="auto" w:sz="4" w:space="0"/>
                <w:bottom w:val="single" w:color="auto" w:sz="4" w:space="0"/>
                <w:right w:val="single" w:color="auto" w:sz="4" w:space="0"/>
              </w:pBdr>
              <w:spacing w:after="0" w:line="360" w:lineRule="auto"/>
              <w:jc w:val="both"/>
            </w:pPr>
            <w:r>
              <w:t>Description</w:t>
            </w:r>
          </w:p>
        </w:tc>
        <w:tc>
          <w:tcPr>
            <w:tcW w:w="3312" w:type="dxa"/>
          </w:tcPr>
          <w:p w14:paraId="78D1C4F7">
            <w:pPr>
              <w:pBdr>
                <w:top w:val="single" w:color="auto" w:sz="4" w:space="0"/>
                <w:left w:val="single" w:color="auto" w:sz="4" w:space="0"/>
                <w:bottom w:val="single" w:color="auto" w:sz="4" w:space="0"/>
                <w:right w:val="single" w:color="auto" w:sz="4" w:space="0"/>
              </w:pBdr>
              <w:spacing w:after="0" w:line="360" w:lineRule="auto"/>
              <w:jc w:val="both"/>
            </w:pPr>
            <w:r>
              <w:t>Output</w:t>
            </w:r>
          </w:p>
        </w:tc>
      </w:tr>
      <w:tr w14:paraId="7711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2F37142">
            <w:pPr>
              <w:pBdr>
                <w:top w:val="single" w:color="auto" w:sz="4" w:space="0"/>
                <w:left w:val="single" w:color="auto" w:sz="4" w:space="0"/>
                <w:bottom w:val="single" w:color="auto" w:sz="4" w:space="0"/>
                <w:right w:val="single" w:color="auto" w:sz="4" w:space="0"/>
              </w:pBdr>
              <w:spacing w:after="0" w:line="360" w:lineRule="auto"/>
              <w:jc w:val="both"/>
            </w:pPr>
            <w:r>
              <w:t>S_NS_GREEN</w:t>
            </w:r>
          </w:p>
        </w:tc>
        <w:tc>
          <w:tcPr>
            <w:tcW w:w="3312" w:type="dxa"/>
          </w:tcPr>
          <w:p w14:paraId="4A5BB209">
            <w:pPr>
              <w:pBdr>
                <w:top w:val="single" w:color="auto" w:sz="4" w:space="0"/>
                <w:left w:val="single" w:color="auto" w:sz="4" w:space="0"/>
                <w:bottom w:val="single" w:color="auto" w:sz="4" w:space="0"/>
                <w:right w:val="single" w:color="auto" w:sz="4" w:space="0"/>
              </w:pBdr>
              <w:spacing w:after="0" w:line="360" w:lineRule="auto"/>
              <w:jc w:val="both"/>
            </w:pPr>
            <w:r>
              <w:t>North-South traffic</w:t>
            </w:r>
          </w:p>
        </w:tc>
        <w:tc>
          <w:tcPr>
            <w:tcW w:w="3312" w:type="dxa"/>
          </w:tcPr>
          <w:p w14:paraId="55025158">
            <w:pPr>
              <w:pBdr>
                <w:top w:val="single" w:color="auto" w:sz="4" w:space="0"/>
                <w:left w:val="single" w:color="auto" w:sz="4" w:space="0"/>
                <w:bottom w:val="single" w:color="auto" w:sz="4" w:space="0"/>
                <w:right w:val="single" w:color="auto" w:sz="4" w:space="0"/>
              </w:pBdr>
              <w:spacing w:after="0" w:line="360" w:lineRule="auto"/>
              <w:jc w:val="both"/>
            </w:pPr>
            <w:r>
              <w:t>ns_green</w:t>
            </w:r>
          </w:p>
        </w:tc>
      </w:tr>
      <w:tr w14:paraId="434FE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DEF8B82">
            <w:pPr>
              <w:pBdr>
                <w:top w:val="single" w:color="auto" w:sz="4" w:space="0"/>
                <w:left w:val="single" w:color="auto" w:sz="4" w:space="0"/>
                <w:bottom w:val="single" w:color="auto" w:sz="4" w:space="0"/>
                <w:right w:val="single" w:color="auto" w:sz="4" w:space="0"/>
              </w:pBdr>
              <w:spacing w:after="0" w:line="360" w:lineRule="auto"/>
              <w:jc w:val="both"/>
            </w:pPr>
            <w:r>
              <w:t>S_NS_YELLOW</w:t>
            </w:r>
          </w:p>
        </w:tc>
        <w:tc>
          <w:tcPr>
            <w:tcW w:w="3312" w:type="dxa"/>
          </w:tcPr>
          <w:p w14:paraId="69FF49E0">
            <w:pPr>
              <w:pBdr>
                <w:top w:val="single" w:color="auto" w:sz="4" w:space="0"/>
                <w:left w:val="single" w:color="auto" w:sz="4" w:space="0"/>
                <w:bottom w:val="single" w:color="auto" w:sz="4" w:space="0"/>
                <w:right w:val="single" w:color="auto" w:sz="4" w:space="0"/>
              </w:pBdr>
              <w:spacing w:after="0" w:line="360" w:lineRule="auto"/>
              <w:jc w:val="both"/>
            </w:pPr>
            <w:r>
              <w:t>North-South warning</w:t>
            </w:r>
          </w:p>
        </w:tc>
        <w:tc>
          <w:tcPr>
            <w:tcW w:w="3312" w:type="dxa"/>
          </w:tcPr>
          <w:p w14:paraId="72161DA8">
            <w:pPr>
              <w:pBdr>
                <w:top w:val="single" w:color="auto" w:sz="4" w:space="0"/>
                <w:left w:val="single" w:color="auto" w:sz="4" w:space="0"/>
                <w:bottom w:val="single" w:color="auto" w:sz="4" w:space="0"/>
                <w:right w:val="single" w:color="auto" w:sz="4" w:space="0"/>
              </w:pBdr>
              <w:spacing w:after="0" w:line="360" w:lineRule="auto"/>
              <w:jc w:val="both"/>
            </w:pPr>
            <w:r>
              <w:t>ns_yellow</w:t>
            </w:r>
          </w:p>
        </w:tc>
      </w:tr>
      <w:tr w14:paraId="4BA48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C9BEF07">
            <w:pPr>
              <w:pBdr>
                <w:top w:val="single" w:color="auto" w:sz="4" w:space="0"/>
                <w:left w:val="single" w:color="auto" w:sz="4" w:space="0"/>
                <w:bottom w:val="single" w:color="auto" w:sz="4" w:space="0"/>
                <w:right w:val="single" w:color="auto" w:sz="4" w:space="0"/>
              </w:pBdr>
              <w:spacing w:after="0" w:line="360" w:lineRule="auto"/>
              <w:jc w:val="both"/>
            </w:pPr>
            <w:r>
              <w:t>S_ALL_RED_BEFORE_EW</w:t>
            </w:r>
          </w:p>
        </w:tc>
        <w:tc>
          <w:tcPr>
            <w:tcW w:w="3312" w:type="dxa"/>
          </w:tcPr>
          <w:p w14:paraId="3CA9C94D">
            <w:pPr>
              <w:pBdr>
                <w:top w:val="single" w:color="auto" w:sz="4" w:space="0"/>
                <w:left w:val="single" w:color="auto" w:sz="4" w:space="0"/>
                <w:bottom w:val="single" w:color="auto" w:sz="4" w:space="0"/>
                <w:right w:val="single" w:color="auto" w:sz="4" w:space="0"/>
              </w:pBdr>
              <w:spacing w:after="0" w:line="360" w:lineRule="auto"/>
              <w:jc w:val="both"/>
            </w:pPr>
            <w:r>
              <w:t>Safety interval</w:t>
            </w:r>
          </w:p>
        </w:tc>
        <w:tc>
          <w:tcPr>
            <w:tcW w:w="3312" w:type="dxa"/>
          </w:tcPr>
          <w:p w14:paraId="18A2FE0F">
            <w:pPr>
              <w:pBdr>
                <w:top w:val="single" w:color="auto" w:sz="4" w:space="0"/>
                <w:left w:val="single" w:color="auto" w:sz="4" w:space="0"/>
                <w:bottom w:val="single" w:color="auto" w:sz="4" w:space="0"/>
                <w:right w:val="single" w:color="auto" w:sz="4" w:space="0"/>
              </w:pBdr>
              <w:spacing w:after="0" w:line="360" w:lineRule="auto"/>
              <w:jc w:val="both"/>
            </w:pPr>
            <w:r>
              <w:t>all_red</w:t>
            </w:r>
          </w:p>
        </w:tc>
      </w:tr>
      <w:tr w14:paraId="1C08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3FC8213">
            <w:pPr>
              <w:pBdr>
                <w:top w:val="single" w:color="auto" w:sz="4" w:space="0"/>
                <w:left w:val="single" w:color="auto" w:sz="4" w:space="0"/>
                <w:bottom w:val="single" w:color="auto" w:sz="4" w:space="0"/>
                <w:right w:val="single" w:color="auto" w:sz="4" w:space="0"/>
              </w:pBdr>
              <w:spacing w:after="0" w:line="360" w:lineRule="auto"/>
              <w:jc w:val="both"/>
            </w:pPr>
            <w:r>
              <w:t>S_EW_GREEN</w:t>
            </w:r>
          </w:p>
        </w:tc>
        <w:tc>
          <w:tcPr>
            <w:tcW w:w="3312" w:type="dxa"/>
          </w:tcPr>
          <w:p w14:paraId="1D8D289F">
            <w:pPr>
              <w:pBdr>
                <w:top w:val="single" w:color="auto" w:sz="4" w:space="0"/>
                <w:left w:val="single" w:color="auto" w:sz="4" w:space="0"/>
                <w:bottom w:val="single" w:color="auto" w:sz="4" w:space="0"/>
                <w:right w:val="single" w:color="auto" w:sz="4" w:space="0"/>
              </w:pBdr>
              <w:spacing w:after="0" w:line="360" w:lineRule="auto"/>
              <w:jc w:val="both"/>
            </w:pPr>
            <w:r>
              <w:t>East-West traffic</w:t>
            </w:r>
          </w:p>
        </w:tc>
        <w:tc>
          <w:tcPr>
            <w:tcW w:w="3312" w:type="dxa"/>
          </w:tcPr>
          <w:p w14:paraId="27A0753F">
            <w:pPr>
              <w:pBdr>
                <w:top w:val="single" w:color="auto" w:sz="4" w:space="0"/>
                <w:left w:val="single" w:color="auto" w:sz="4" w:space="0"/>
                <w:bottom w:val="single" w:color="auto" w:sz="4" w:space="0"/>
                <w:right w:val="single" w:color="auto" w:sz="4" w:space="0"/>
              </w:pBdr>
              <w:spacing w:after="0" w:line="360" w:lineRule="auto"/>
              <w:jc w:val="both"/>
            </w:pPr>
            <w:r>
              <w:t>ew_green</w:t>
            </w:r>
          </w:p>
        </w:tc>
      </w:tr>
      <w:tr w14:paraId="2F63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194C1E2">
            <w:pPr>
              <w:pBdr>
                <w:top w:val="single" w:color="auto" w:sz="4" w:space="0"/>
                <w:left w:val="single" w:color="auto" w:sz="4" w:space="0"/>
                <w:bottom w:val="single" w:color="auto" w:sz="4" w:space="0"/>
                <w:right w:val="single" w:color="auto" w:sz="4" w:space="0"/>
              </w:pBdr>
              <w:spacing w:after="0" w:line="360" w:lineRule="auto"/>
              <w:jc w:val="both"/>
            </w:pPr>
            <w:r>
              <w:t>S_EW_YELLOW</w:t>
            </w:r>
          </w:p>
        </w:tc>
        <w:tc>
          <w:tcPr>
            <w:tcW w:w="3312" w:type="dxa"/>
          </w:tcPr>
          <w:p w14:paraId="3327CB8A">
            <w:pPr>
              <w:pBdr>
                <w:top w:val="single" w:color="auto" w:sz="4" w:space="0"/>
                <w:left w:val="single" w:color="auto" w:sz="4" w:space="0"/>
                <w:bottom w:val="single" w:color="auto" w:sz="4" w:space="0"/>
                <w:right w:val="single" w:color="auto" w:sz="4" w:space="0"/>
              </w:pBdr>
              <w:spacing w:after="0" w:line="360" w:lineRule="auto"/>
              <w:jc w:val="both"/>
            </w:pPr>
            <w:r>
              <w:t>East-West warning</w:t>
            </w:r>
          </w:p>
        </w:tc>
        <w:tc>
          <w:tcPr>
            <w:tcW w:w="3312" w:type="dxa"/>
          </w:tcPr>
          <w:p w14:paraId="080AF4EC">
            <w:pPr>
              <w:pBdr>
                <w:top w:val="single" w:color="auto" w:sz="4" w:space="0"/>
                <w:left w:val="single" w:color="auto" w:sz="4" w:space="0"/>
                <w:bottom w:val="single" w:color="auto" w:sz="4" w:space="0"/>
                <w:right w:val="single" w:color="auto" w:sz="4" w:space="0"/>
              </w:pBdr>
              <w:spacing w:after="0" w:line="360" w:lineRule="auto"/>
              <w:jc w:val="both"/>
            </w:pPr>
            <w:r>
              <w:t>ew_yellow</w:t>
            </w:r>
          </w:p>
        </w:tc>
      </w:tr>
      <w:tr w14:paraId="35CE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BCCD6FB">
            <w:pPr>
              <w:pBdr>
                <w:top w:val="single" w:color="auto" w:sz="4" w:space="0"/>
                <w:left w:val="single" w:color="auto" w:sz="4" w:space="0"/>
                <w:bottom w:val="single" w:color="auto" w:sz="4" w:space="0"/>
                <w:right w:val="single" w:color="auto" w:sz="4" w:space="0"/>
              </w:pBdr>
              <w:spacing w:after="0" w:line="360" w:lineRule="auto"/>
              <w:jc w:val="both"/>
            </w:pPr>
            <w:r>
              <w:t>S_ALL_RED_BEFORE_NS</w:t>
            </w:r>
          </w:p>
        </w:tc>
        <w:tc>
          <w:tcPr>
            <w:tcW w:w="3312" w:type="dxa"/>
          </w:tcPr>
          <w:p w14:paraId="42FEBAD1">
            <w:pPr>
              <w:pBdr>
                <w:top w:val="single" w:color="auto" w:sz="4" w:space="0"/>
                <w:left w:val="single" w:color="auto" w:sz="4" w:space="0"/>
                <w:bottom w:val="single" w:color="auto" w:sz="4" w:space="0"/>
                <w:right w:val="single" w:color="auto" w:sz="4" w:space="0"/>
              </w:pBdr>
              <w:spacing w:after="0" w:line="360" w:lineRule="auto"/>
              <w:jc w:val="both"/>
            </w:pPr>
            <w:r>
              <w:t>Safety interval</w:t>
            </w:r>
          </w:p>
        </w:tc>
        <w:tc>
          <w:tcPr>
            <w:tcW w:w="3312" w:type="dxa"/>
          </w:tcPr>
          <w:p w14:paraId="76A54929">
            <w:pPr>
              <w:pBdr>
                <w:top w:val="single" w:color="auto" w:sz="4" w:space="0"/>
                <w:left w:val="single" w:color="auto" w:sz="4" w:space="0"/>
                <w:bottom w:val="single" w:color="auto" w:sz="4" w:space="0"/>
                <w:right w:val="single" w:color="auto" w:sz="4" w:space="0"/>
              </w:pBdr>
              <w:spacing w:after="0" w:line="360" w:lineRule="auto"/>
              <w:jc w:val="both"/>
            </w:pPr>
            <w:r>
              <w:t>all_red</w:t>
            </w:r>
          </w:p>
        </w:tc>
      </w:tr>
      <w:tr w14:paraId="254F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F4D4D01">
            <w:pPr>
              <w:pBdr>
                <w:top w:val="single" w:color="auto" w:sz="4" w:space="0"/>
                <w:left w:val="single" w:color="auto" w:sz="4" w:space="0"/>
                <w:bottom w:val="single" w:color="auto" w:sz="4" w:space="0"/>
                <w:right w:val="single" w:color="auto" w:sz="4" w:space="0"/>
              </w:pBdr>
              <w:spacing w:after="0" w:line="360" w:lineRule="auto"/>
              <w:jc w:val="both"/>
            </w:pPr>
            <w:r>
              <w:t>S_PED</w:t>
            </w:r>
          </w:p>
        </w:tc>
        <w:tc>
          <w:tcPr>
            <w:tcW w:w="3312" w:type="dxa"/>
          </w:tcPr>
          <w:p w14:paraId="13FE66E2">
            <w:pPr>
              <w:pBdr>
                <w:top w:val="single" w:color="auto" w:sz="4" w:space="0"/>
                <w:left w:val="single" w:color="auto" w:sz="4" w:space="0"/>
                <w:bottom w:val="single" w:color="auto" w:sz="4" w:space="0"/>
                <w:right w:val="single" w:color="auto" w:sz="4" w:space="0"/>
              </w:pBdr>
              <w:spacing w:after="0" w:line="360" w:lineRule="auto"/>
              <w:jc w:val="both"/>
            </w:pPr>
            <w:r>
              <w:t>Pedestrian crossing</w:t>
            </w:r>
          </w:p>
        </w:tc>
        <w:tc>
          <w:tcPr>
            <w:tcW w:w="3312" w:type="dxa"/>
          </w:tcPr>
          <w:p w14:paraId="042BEE32">
            <w:pPr>
              <w:pBdr>
                <w:top w:val="single" w:color="auto" w:sz="4" w:space="0"/>
                <w:left w:val="single" w:color="auto" w:sz="4" w:space="0"/>
                <w:bottom w:val="single" w:color="auto" w:sz="4" w:space="0"/>
                <w:right w:val="single" w:color="auto" w:sz="4" w:space="0"/>
              </w:pBdr>
              <w:spacing w:after="0" w:line="360" w:lineRule="auto"/>
              <w:jc w:val="both"/>
            </w:pPr>
            <w:r>
              <w:t>ped_walk</w:t>
            </w:r>
          </w:p>
        </w:tc>
      </w:tr>
      <w:tr w14:paraId="164FE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A2BD911">
            <w:pPr>
              <w:pBdr>
                <w:top w:val="single" w:color="auto" w:sz="4" w:space="0"/>
                <w:left w:val="single" w:color="auto" w:sz="4" w:space="0"/>
                <w:bottom w:val="single" w:color="auto" w:sz="4" w:space="0"/>
                <w:right w:val="single" w:color="auto" w:sz="4" w:space="0"/>
              </w:pBdr>
              <w:spacing w:after="0" w:line="360" w:lineRule="auto"/>
              <w:jc w:val="both"/>
            </w:pPr>
            <w:r>
              <w:t>S_ALL_RED_AFTER_PED</w:t>
            </w:r>
          </w:p>
        </w:tc>
        <w:tc>
          <w:tcPr>
            <w:tcW w:w="3312" w:type="dxa"/>
          </w:tcPr>
          <w:p w14:paraId="7CF4CA22">
            <w:pPr>
              <w:pBdr>
                <w:top w:val="single" w:color="auto" w:sz="4" w:space="0"/>
                <w:left w:val="single" w:color="auto" w:sz="4" w:space="0"/>
                <w:bottom w:val="single" w:color="auto" w:sz="4" w:space="0"/>
                <w:right w:val="single" w:color="auto" w:sz="4" w:space="0"/>
              </w:pBdr>
              <w:spacing w:after="0" w:line="360" w:lineRule="auto"/>
              <w:jc w:val="both"/>
            </w:pPr>
            <w:r>
              <w:t>Safety interval</w:t>
            </w:r>
          </w:p>
        </w:tc>
        <w:tc>
          <w:tcPr>
            <w:tcW w:w="3312" w:type="dxa"/>
          </w:tcPr>
          <w:p w14:paraId="51EEEF48">
            <w:pPr>
              <w:pBdr>
                <w:top w:val="single" w:color="auto" w:sz="4" w:space="0"/>
                <w:left w:val="single" w:color="auto" w:sz="4" w:space="0"/>
                <w:bottom w:val="single" w:color="auto" w:sz="4" w:space="0"/>
                <w:right w:val="single" w:color="auto" w:sz="4" w:space="0"/>
              </w:pBdr>
              <w:spacing w:after="0" w:line="360" w:lineRule="auto"/>
              <w:jc w:val="both"/>
            </w:pPr>
            <w:r>
              <w:t>all_red</w:t>
            </w:r>
          </w:p>
        </w:tc>
      </w:tr>
    </w:tbl>
    <w:p w14:paraId="4C5ECF98">
      <w:pPr>
        <w:pStyle w:val="3"/>
        <w:pBdr>
          <w:top w:val="single" w:color="auto" w:sz="4" w:space="0"/>
          <w:left w:val="single" w:color="auto" w:sz="4" w:space="0"/>
          <w:bottom w:val="single" w:color="auto" w:sz="4" w:space="0"/>
          <w:right w:val="single" w:color="auto" w:sz="4" w:space="0"/>
        </w:pBdr>
        <w:spacing w:line="360" w:lineRule="auto"/>
        <w:jc w:val="both"/>
        <w:rPr>
          <w:rFonts w:hint="default"/>
          <w:lang w:val="en-US"/>
        </w:rPr>
      </w:pPr>
      <w:r>
        <w:t>5.2 Parameters</w:t>
      </w:r>
      <w:r>
        <w:rPr>
          <w:rFonts w:hint="default"/>
          <w:lang w:val="en-US"/>
        </w:rPr>
        <w:t>:</w:t>
      </w:r>
    </w:p>
    <w:p w14:paraId="3456D59A">
      <w:pPr>
        <w:pStyle w:val="23"/>
        <w:pBdr>
          <w:top w:val="single" w:color="auto" w:sz="4" w:space="0"/>
          <w:left w:val="single" w:color="auto" w:sz="4" w:space="0"/>
          <w:bottom w:val="single" w:color="auto" w:sz="4" w:space="0"/>
          <w:right w:val="single" w:color="auto" w:sz="4" w:space="0"/>
        </w:pBdr>
        <w:spacing w:line="360" w:lineRule="auto"/>
        <w:jc w:val="both"/>
      </w:pPr>
      <w:r>
        <w:t>GREEN_TIME – green duration.</w:t>
      </w:r>
    </w:p>
    <w:p w14:paraId="2C31C76F">
      <w:pPr>
        <w:pStyle w:val="23"/>
        <w:pBdr>
          <w:top w:val="single" w:color="auto" w:sz="4" w:space="0"/>
          <w:left w:val="single" w:color="auto" w:sz="4" w:space="0"/>
          <w:bottom w:val="single" w:color="auto" w:sz="4" w:space="0"/>
          <w:right w:val="single" w:color="auto" w:sz="4" w:space="0"/>
        </w:pBdr>
        <w:spacing w:line="360" w:lineRule="auto"/>
        <w:jc w:val="both"/>
      </w:pPr>
      <w:r>
        <w:t>YELLOW_TIME – yellow duration.</w:t>
      </w:r>
    </w:p>
    <w:p w14:paraId="77DF12BA">
      <w:pPr>
        <w:pStyle w:val="23"/>
        <w:pBdr>
          <w:top w:val="single" w:color="auto" w:sz="4" w:space="0"/>
          <w:left w:val="single" w:color="auto" w:sz="4" w:space="0"/>
          <w:bottom w:val="single" w:color="auto" w:sz="4" w:space="0"/>
          <w:right w:val="single" w:color="auto" w:sz="4" w:space="0"/>
        </w:pBdr>
        <w:spacing w:line="360" w:lineRule="auto"/>
        <w:jc w:val="both"/>
      </w:pPr>
      <w:r>
        <w:t>RED_TIME – all-red safety duration.</w:t>
      </w:r>
    </w:p>
    <w:p w14:paraId="75F9CD7E">
      <w:pPr>
        <w:pStyle w:val="23"/>
        <w:pBdr>
          <w:top w:val="single" w:color="auto" w:sz="4" w:space="0"/>
          <w:left w:val="single" w:color="auto" w:sz="4" w:space="0"/>
          <w:bottom w:val="single" w:color="auto" w:sz="4" w:space="0"/>
          <w:right w:val="single" w:color="auto" w:sz="4" w:space="0"/>
        </w:pBdr>
        <w:spacing w:line="360" w:lineRule="auto"/>
        <w:jc w:val="both"/>
      </w:pPr>
      <w:r>
        <w:t>PED_TIME – pedestrian duration.</w:t>
      </w:r>
    </w:p>
    <w:p w14:paraId="19982AC2">
      <w:pPr>
        <w:pStyle w:val="23"/>
        <w:pBdr>
          <w:top w:val="single" w:color="auto" w:sz="4" w:space="0"/>
          <w:left w:val="single" w:color="auto" w:sz="4" w:space="0"/>
          <w:bottom w:val="single" w:color="auto" w:sz="4" w:space="0"/>
          <w:right w:val="single" w:color="auto" w:sz="4" w:space="0"/>
        </w:pBdr>
        <w:spacing w:line="360" w:lineRule="auto"/>
        <w:jc w:val="both"/>
      </w:pPr>
      <w:r>
        <w:t>COUNTER_WIDTH – internal timer width.</w:t>
      </w:r>
    </w:p>
    <w:p w14:paraId="0FFC65BD">
      <w:pPr>
        <w:pStyle w:val="2"/>
        <w:pBdr>
          <w:top w:val="single" w:color="auto" w:sz="4" w:space="0"/>
          <w:left w:val="single" w:color="auto" w:sz="4" w:space="0"/>
          <w:bottom w:val="single" w:color="auto" w:sz="4" w:space="0"/>
          <w:right w:val="single" w:color="auto" w:sz="4" w:space="0"/>
        </w:pBdr>
        <w:spacing w:line="360" w:lineRule="auto"/>
        <w:jc w:val="both"/>
        <w:rPr>
          <w:rFonts w:hint="default"/>
          <w:u w:val="single"/>
          <w:lang w:val="en-US"/>
        </w:rPr>
      </w:pPr>
      <w:r>
        <w:rPr>
          <w:u w:val="single"/>
        </w:rPr>
        <w:t>6. Two-Junction Integration</w:t>
      </w:r>
      <w:r>
        <w:rPr>
          <w:rFonts w:hint="default"/>
          <w:u w:val="single"/>
          <w:lang w:val="en-US"/>
        </w:rPr>
        <w:t>:</w:t>
      </w:r>
    </w:p>
    <w:p w14:paraId="72DA44D4">
      <w:pPr>
        <w:pBdr>
          <w:top w:val="single" w:color="auto" w:sz="4" w:space="0"/>
          <w:left w:val="single" w:color="auto" w:sz="4" w:space="0"/>
          <w:bottom w:val="single" w:color="auto" w:sz="4" w:space="0"/>
          <w:right w:val="single" w:color="auto" w:sz="4" w:space="0"/>
        </w:pBdr>
        <w:spacing w:line="360" w:lineRule="auto"/>
        <w:jc w:val="both"/>
      </w:pPr>
      <w:r>
        <w:t>The traffic_two_junction module instantiates the same junction_controller twice. Junction A and Junction B use different timing parameters.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6A40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22CABB1">
            <w:pPr>
              <w:pBdr>
                <w:top w:val="single" w:color="auto" w:sz="4" w:space="0"/>
                <w:left w:val="single" w:color="auto" w:sz="4" w:space="0"/>
                <w:bottom w:val="single" w:color="auto" w:sz="4" w:space="0"/>
                <w:right w:val="single" w:color="auto" w:sz="4" w:space="0"/>
              </w:pBdr>
              <w:spacing w:after="0" w:line="360" w:lineRule="auto"/>
              <w:jc w:val="both"/>
            </w:pPr>
            <w:r>
              <w:t>Parameter</w:t>
            </w:r>
          </w:p>
        </w:tc>
        <w:tc>
          <w:tcPr>
            <w:tcW w:w="3312" w:type="dxa"/>
          </w:tcPr>
          <w:p w14:paraId="300C8273">
            <w:pPr>
              <w:pBdr>
                <w:top w:val="single" w:color="auto" w:sz="4" w:space="0"/>
                <w:left w:val="single" w:color="auto" w:sz="4" w:space="0"/>
                <w:bottom w:val="single" w:color="auto" w:sz="4" w:space="0"/>
                <w:right w:val="single" w:color="auto" w:sz="4" w:space="0"/>
              </w:pBdr>
              <w:spacing w:after="0" w:line="360" w:lineRule="auto"/>
              <w:jc w:val="both"/>
            </w:pPr>
            <w:r>
              <w:t>Junction A</w:t>
            </w:r>
          </w:p>
        </w:tc>
        <w:tc>
          <w:tcPr>
            <w:tcW w:w="3312" w:type="dxa"/>
          </w:tcPr>
          <w:p w14:paraId="4ABC7E97">
            <w:pPr>
              <w:pBdr>
                <w:top w:val="single" w:color="auto" w:sz="4" w:space="0"/>
                <w:left w:val="single" w:color="auto" w:sz="4" w:space="0"/>
                <w:bottom w:val="single" w:color="auto" w:sz="4" w:space="0"/>
                <w:right w:val="single" w:color="auto" w:sz="4" w:space="0"/>
              </w:pBdr>
              <w:spacing w:after="0" w:line="360" w:lineRule="auto"/>
              <w:jc w:val="both"/>
            </w:pPr>
            <w:r>
              <w:t>Junction B</w:t>
            </w:r>
          </w:p>
        </w:tc>
      </w:tr>
      <w:tr w14:paraId="571E5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CFD742D">
            <w:pPr>
              <w:pBdr>
                <w:top w:val="single" w:color="auto" w:sz="4" w:space="0"/>
                <w:left w:val="single" w:color="auto" w:sz="4" w:space="0"/>
                <w:bottom w:val="single" w:color="auto" w:sz="4" w:space="0"/>
                <w:right w:val="single" w:color="auto" w:sz="4" w:space="0"/>
              </w:pBdr>
              <w:spacing w:after="0" w:line="360" w:lineRule="auto"/>
              <w:jc w:val="both"/>
            </w:pPr>
            <w:r>
              <w:t>GREEN_TIME</w:t>
            </w:r>
          </w:p>
        </w:tc>
        <w:tc>
          <w:tcPr>
            <w:tcW w:w="3312" w:type="dxa"/>
          </w:tcPr>
          <w:p w14:paraId="76E83D12">
            <w:pPr>
              <w:pBdr>
                <w:top w:val="single" w:color="auto" w:sz="4" w:space="0"/>
                <w:left w:val="single" w:color="auto" w:sz="4" w:space="0"/>
                <w:bottom w:val="single" w:color="auto" w:sz="4" w:space="0"/>
                <w:right w:val="single" w:color="auto" w:sz="4" w:space="0"/>
              </w:pBdr>
              <w:spacing w:after="0" w:line="360" w:lineRule="auto"/>
              <w:jc w:val="both"/>
            </w:pPr>
            <w:r>
              <w:t>3</w:t>
            </w:r>
          </w:p>
        </w:tc>
        <w:tc>
          <w:tcPr>
            <w:tcW w:w="3312" w:type="dxa"/>
          </w:tcPr>
          <w:p w14:paraId="61ED3733">
            <w:pPr>
              <w:pBdr>
                <w:top w:val="single" w:color="auto" w:sz="4" w:space="0"/>
                <w:left w:val="single" w:color="auto" w:sz="4" w:space="0"/>
                <w:bottom w:val="single" w:color="auto" w:sz="4" w:space="0"/>
                <w:right w:val="single" w:color="auto" w:sz="4" w:space="0"/>
              </w:pBdr>
              <w:spacing w:after="0" w:line="360" w:lineRule="auto"/>
              <w:jc w:val="both"/>
            </w:pPr>
            <w:r>
              <w:t>4</w:t>
            </w:r>
          </w:p>
        </w:tc>
      </w:tr>
      <w:tr w14:paraId="68080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787FD3B">
            <w:pPr>
              <w:pBdr>
                <w:top w:val="single" w:color="auto" w:sz="4" w:space="0"/>
                <w:left w:val="single" w:color="auto" w:sz="4" w:space="0"/>
                <w:bottom w:val="single" w:color="auto" w:sz="4" w:space="0"/>
                <w:right w:val="single" w:color="auto" w:sz="4" w:space="0"/>
              </w:pBdr>
              <w:spacing w:after="0" w:line="360" w:lineRule="auto"/>
              <w:jc w:val="both"/>
            </w:pPr>
            <w:r>
              <w:t>YELLOW_TIME</w:t>
            </w:r>
          </w:p>
        </w:tc>
        <w:tc>
          <w:tcPr>
            <w:tcW w:w="3312" w:type="dxa"/>
          </w:tcPr>
          <w:p w14:paraId="7A67C1D2">
            <w:pPr>
              <w:pBdr>
                <w:top w:val="single" w:color="auto" w:sz="4" w:space="0"/>
                <w:left w:val="single" w:color="auto" w:sz="4" w:space="0"/>
                <w:bottom w:val="single" w:color="auto" w:sz="4" w:space="0"/>
                <w:right w:val="single" w:color="auto" w:sz="4" w:space="0"/>
              </w:pBdr>
              <w:spacing w:after="0" w:line="360" w:lineRule="auto"/>
              <w:jc w:val="both"/>
            </w:pPr>
            <w:r>
              <w:t>2</w:t>
            </w:r>
          </w:p>
        </w:tc>
        <w:tc>
          <w:tcPr>
            <w:tcW w:w="3312" w:type="dxa"/>
          </w:tcPr>
          <w:p w14:paraId="25B82EBF">
            <w:pPr>
              <w:pBdr>
                <w:top w:val="single" w:color="auto" w:sz="4" w:space="0"/>
                <w:left w:val="single" w:color="auto" w:sz="4" w:space="0"/>
                <w:bottom w:val="single" w:color="auto" w:sz="4" w:space="0"/>
                <w:right w:val="single" w:color="auto" w:sz="4" w:space="0"/>
              </w:pBdr>
              <w:spacing w:after="0" w:line="360" w:lineRule="auto"/>
              <w:jc w:val="both"/>
            </w:pPr>
            <w:r>
              <w:t>2</w:t>
            </w:r>
          </w:p>
        </w:tc>
      </w:tr>
      <w:tr w14:paraId="30FB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3411D07">
            <w:pPr>
              <w:pBdr>
                <w:top w:val="single" w:color="auto" w:sz="4" w:space="0"/>
                <w:left w:val="single" w:color="auto" w:sz="4" w:space="0"/>
                <w:bottom w:val="single" w:color="auto" w:sz="4" w:space="0"/>
                <w:right w:val="single" w:color="auto" w:sz="4" w:space="0"/>
              </w:pBdr>
              <w:spacing w:after="0" w:line="360" w:lineRule="auto"/>
              <w:jc w:val="both"/>
            </w:pPr>
            <w:r>
              <w:t>RED_TIME</w:t>
            </w:r>
          </w:p>
        </w:tc>
        <w:tc>
          <w:tcPr>
            <w:tcW w:w="3312" w:type="dxa"/>
          </w:tcPr>
          <w:p w14:paraId="3D28F681">
            <w:pPr>
              <w:pBdr>
                <w:top w:val="single" w:color="auto" w:sz="4" w:space="0"/>
                <w:left w:val="single" w:color="auto" w:sz="4" w:space="0"/>
                <w:bottom w:val="single" w:color="auto" w:sz="4" w:space="0"/>
                <w:right w:val="single" w:color="auto" w:sz="4" w:space="0"/>
              </w:pBdr>
              <w:spacing w:after="0" w:line="360" w:lineRule="auto"/>
              <w:jc w:val="both"/>
            </w:pPr>
            <w:r>
              <w:t>2</w:t>
            </w:r>
          </w:p>
        </w:tc>
        <w:tc>
          <w:tcPr>
            <w:tcW w:w="3312" w:type="dxa"/>
          </w:tcPr>
          <w:p w14:paraId="278A2AB9">
            <w:pPr>
              <w:pBdr>
                <w:top w:val="single" w:color="auto" w:sz="4" w:space="0"/>
                <w:left w:val="single" w:color="auto" w:sz="4" w:space="0"/>
                <w:bottom w:val="single" w:color="auto" w:sz="4" w:space="0"/>
                <w:right w:val="single" w:color="auto" w:sz="4" w:space="0"/>
              </w:pBdr>
              <w:spacing w:after="0" w:line="360" w:lineRule="auto"/>
              <w:jc w:val="both"/>
            </w:pPr>
            <w:r>
              <w:t>3</w:t>
            </w:r>
          </w:p>
        </w:tc>
      </w:tr>
      <w:tr w14:paraId="606C7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6BFEC73">
            <w:pPr>
              <w:pBdr>
                <w:top w:val="single" w:color="auto" w:sz="4" w:space="0"/>
                <w:left w:val="single" w:color="auto" w:sz="4" w:space="0"/>
                <w:bottom w:val="single" w:color="auto" w:sz="4" w:space="0"/>
                <w:right w:val="single" w:color="auto" w:sz="4" w:space="0"/>
              </w:pBdr>
              <w:spacing w:after="0" w:line="360" w:lineRule="auto"/>
              <w:jc w:val="both"/>
            </w:pPr>
            <w:r>
              <w:t>PED_TIME</w:t>
            </w:r>
          </w:p>
        </w:tc>
        <w:tc>
          <w:tcPr>
            <w:tcW w:w="3312" w:type="dxa"/>
          </w:tcPr>
          <w:p w14:paraId="39D19BBC">
            <w:pPr>
              <w:pBdr>
                <w:top w:val="single" w:color="auto" w:sz="4" w:space="0"/>
                <w:left w:val="single" w:color="auto" w:sz="4" w:space="0"/>
                <w:bottom w:val="single" w:color="auto" w:sz="4" w:space="0"/>
                <w:right w:val="single" w:color="auto" w:sz="4" w:space="0"/>
              </w:pBdr>
              <w:spacing w:after="0" w:line="360" w:lineRule="auto"/>
              <w:jc w:val="both"/>
            </w:pPr>
            <w:r>
              <w:t>2</w:t>
            </w:r>
          </w:p>
        </w:tc>
        <w:tc>
          <w:tcPr>
            <w:tcW w:w="3312" w:type="dxa"/>
          </w:tcPr>
          <w:p w14:paraId="482C9C9A">
            <w:pPr>
              <w:pBdr>
                <w:top w:val="single" w:color="auto" w:sz="4" w:space="0"/>
                <w:left w:val="single" w:color="auto" w:sz="4" w:space="0"/>
                <w:bottom w:val="single" w:color="auto" w:sz="4" w:space="0"/>
                <w:right w:val="single" w:color="auto" w:sz="4" w:space="0"/>
              </w:pBdr>
              <w:spacing w:after="0" w:line="360" w:lineRule="auto"/>
              <w:jc w:val="both"/>
            </w:pPr>
            <w:r>
              <w:t>3</w:t>
            </w:r>
          </w:p>
        </w:tc>
      </w:tr>
      <w:tr w14:paraId="0C5A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7C8527A">
            <w:pPr>
              <w:pBdr>
                <w:top w:val="single" w:color="auto" w:sz="4" w:space="0"/>
                <w:left w:val="single" w:color="auto" w:sz="4" w:space="0"/>
                <w:bottom w:val="single" w:color="auto" w:sz="4" w:space="0"/>
                <w:right w:val="single" w:color="auto" w:sz="4" w:space="0"/>
              </w:pBdr>
              <w:spacing w:after="0" w:line="360" w:lineRule="auto"/>
              <w:jc w:val="both"/>
            </w:pPr>
            <w:r>
              <w:t>COUNTER_WIDTH</w:t>
            </w:r>
          </w:p>
        </w:tc>
        <w:tc>
          <w:tcPr>
            <w:tcW w:w="3312" w:type="dxa"/>
          </w:tcPr>
          <w:p w14:paraId="6C8CC1E5">
            <w:pPr>
              <w:pBdr>
                <w:top w:val="single" w:color="auto" w:sz="4" w:space="0"/>
                <w:left w:val="single" w:color="auto" w:sz="4" w:space="0"/>
                <w:bottom w:val="single" w:color="auto" w:sz="4" w:space="0"/>
                <w:right w:val="single" w:color="auto" w:sz="4" w:space="0"/>
              </w:pBdr>
              <w:spacing w:after="0" w:line="360" w:lineRule="auto"/>
              <w:jc w:val="both"/>
            </w:pPr>
            <w:r>
              <w:t>8</w:t>
            </w:r>
          </w:p>
        </w:tc>
        <w:tc>
          <w:tcPr>
            <w:tcW w:w="3312" w:type="dxa"/>
          </w:tcPr>
          <w:p w14:paraId="774015C2">
            <w:pPr>
              <w:pBdr>
                <w:top w:val="single" w:color="auto" w:sz="4" w:space="0"/>
                <w:left w:val="single" w:color="auto" w:sz="4" w:space="0"/>
                <w:bottom w:val="single" w:color="auto" w:sz="4" w:space="0"/>
                <w:right w:val="single" w:color="auto" w:sz="4" w:space="0"/>
              </w:pBdr>
              <w:spacing w:after="0" w:line="360" w:lineRule="auto"/>
              <w:jc w:val="both"/>
            </w:pPr>
            <w:r>
              <w:t>8</w:t>
            </w:r>
          </w:p>
        </w:tc>
      </w:tr>
    </w:tbl>
    <w:p w14:paraId="3FE02320">
      <w:pPr>
        <w:pBdr>
          <w:top w:val="single" w:color="auto" w:sz="4" w:space="0"/>
          <w:left w:val="single" w:color="auto" w:sz="4" w:space="0"/>
          <w:bottom w:val="single" w:color="auto" w:sz="4" w:space="0"/>
          <w:right w:val="single" w:color="auto" w:sz="4" w:space="0"/>
        </w:pBdr>
        <w:spacing w:line="360" w:lineRule="auto"/>
        <w:jc w:val="both"/>
      </w:pPr>
      <w:r>
        <w:t>This demonstrates that the same reusable RTL module can support different junction requirements without duplicating the controller design.</w:t>
      </w:r>
    </w:p>
    <w:p w14:paraId="0D748F73">
      <w:pPr>
        <w:pStyle w:val="2"/>
        <w:pBdr>
          <w:top w:val="single" w:color="auto" w:sz="4" w:space="0"/>
          <w:left w:val="single" w:color="auto" w:sz="4" w:space="0"/>
          <w:bottom w:val="single" w:color="auto" w:sz="4" w:space="0"/>
          <w:right w:val="single" w:color="auto" w:sz="4" w:space="0"/>
        </w:pBdr>
        <w:spacing w:line="360" w:lineRule="auto"/>
        <w:jc w:val="both"/>
        <w:rPr>
          <w:rFonts w:hint="default"/>
          <w:u w:val="single"/>
          <w:lang w:val="en-US"/>
        </w:rPr>
      </w:pPr>
      <w:r>
        <w:rPr>
          <w:u w:val="single"/>
        </w:rPr>
        <w:t>7. Verification and Testbenches</w:t>
      </w:r>
      <w:r>
        <w:rPr>
          <w:rFonts w:hint="default"/>
          <w:u w:val="single"/>
          <w:lang w:val="en-US"/>
        </w:rPr>
        <w:t>:</w:t>
      </w:r>
    </w:p>
    <w:p w14:paraId="718C5221">
      <w:pPr>
        <w:pStyle w:val="23"/>
        <w:pBdr>
          <w:top w:val="single" w:color="auto" w:sz="4" w:space="0"/>
          <w:left w:val="single" w:color="auto" w:sz="4" w:space="0"/>
          <w:bottom w:val="single" w:color="auto" w:sz="4" w:space="0"/>
          <w:right w:val="single" w:color="auto" w:sz="4" w:space="0"/>
        </w:pBdr>
        <w:spacing w:line="360" w:lineRule="auto"/>
        <w:jc w:val="both"/>
      </w:pPr>
      <w:r>
        <w:t>generic_timer_tb.v – verifies multiple target values, reset behavior and the zero-target case.</w:t>
      </w:r>
    </w:p>
    <w:p w14:paraId="5B3E2C73">
      <w:pPr>
        <w:pStyle w:val="23"/>
        <w:pBdr>
          <w:top w:val="single" w:color="auto" w:sz="4" w:space="0"/>
          <w:left w:val="single" w:color="auto" w:sz="4" w:space="0"/>
          <w:bottom w:val="single" w:color="auto" w:sz="4" w:space="0"/>
          <w:right w:val="single" w:color="auto" w:sz="4" w:space="0"/>
        </w:pBdr>
        <w:spacing w:line="360" w:lineRule="auto"/>
        <w:jc w:val="both"/>
      </w:pPr>
      <w:r>
        <w:t>junction_controller_tb.v – verifies the traffic phase sequence and pedestrian request handling.</w:t>
      </w:r>
    </w:p>
    <w:p w14:paraId="3FCDE892">
      <w:pPr>
        <w:pStyle w:val="23"/>
        <w:pBdr>
          <w:top w:val="single" w:color="auto" w:sz="4" w:space="0"/>
          <w:left w:val="single" w:color="auto" w:sz="4" w:space="0"/>
          <w:bottom w:val="single" w:color="auto" w:sz="4" w:space="0"/>
          <w:right w:val="single" w:color="auto" w:sz="4" w:space="0"/>
        </w:pBdr>
        <w:spacing w:line="360" w:lineRule="auto"/>
        <w:jc w:val="both"/>
      </w:pPr>
      <w:r>
        <w:t>traffic_two_junction_tb.v – verifies both junction instances and their different timing behavior.</w:t>
      </w:r>
    </w:p>
    <w:p w14:paraId="5BA71316">
      <w:pPr>
        <w:pStyle w:val="2"/>
        <w:pBdr>
          <w:top w:val="single" w:color="auto" w:sz="4" w:space="0"/>
          <w:left w:val="single" w:color="auto" w:sz="4" w:space="0"/>
          <w:bottom w:val="single" w:color="auto" w:sz="4" w:space="0"/>
          <w:right w:val="single" w:color="auto" w:sz="4" w:space="0"/>
        </w:pBdr>
        <w:spacing w:line="360" w:lineRule="auto"/>
        <w:jc w:val="both"/>
        <w:rPr>
          <w:rFonts w:hint="default"/>
          <w:u w:val="single"/>
          <w:lang w:val="en-US"/>
        </w:rPr>
      </w:pPr>
      <w:r>
        <w:rPr>
          <w:u w:val="single"/>
        </w:rPr>
        <w:t>8. Simulation Results</w:t>
      </w:r>
      <w:r>
        <w:rPr>
          <w:rFonts w:hint="default"/>
          <w:u w:val="single"/>
          <w:lang w:val="en-US"/>
        </w:rPr>
        <w:t>:</w:t>
      </w:r>
    </w:p>
    <w:p w14:paraId="265289CC">
      <w:pPr>
        <w:pBdr>
          <w:top w:val="single" w:color="auto" w:sz="4" w:space="0"/>
          <w:left w:val="single" w:color="auto" w:sz="4" w:space="0"/>
          <w:bottom w:val="single" w:color="auto" w:sz="4" w:space="0"/>
          <w:right w:val="single" w:color="auto" w:sz="4" w:space="0"/>
        </w:pBdr>
        <w:spacing w:line="360" w:lineRule="auto"/>
        <w:jc w:val="both"/>
      </w:pPr>
      <w:r>
        <w:t>Simulation was performed in Xilinx Vivado 2022.2. The waveforms confirm operation of the timer, junction FSM, pedestrian phase and two-junction parameterization.</w:t>
      </w:r>
    </w:p>
    <w:p w14:paraId="6A8547E0">
      <w:pPr>
        <w:pStyle w:val="3"/>
        <w:pBdr>
          <w:top w:val="single" w:color="auto" w:sz="4" w:space="0"/>
          <w:left w:val="single" w:color="auto" w:sz="4" w:space="0"/>
          <w:bottom w:val="single" w:color="auto" w:sz="4" w:space="0"/>
          <w:right w:val="single" w:color="auto" w:sz="4" w:space="0"/>
        </w:pBdr>
        <w:spacing w:line="360" w:lineRule="auto"/>
        <w:jc w:val="both"/>
        <w:rPr>
          <w:rFonts w:hint="default"/>
          <w:lang w:val="en-US"/>
        </w:rPr>
      </w:pPr>
      <w:r>
        <w:t>8.1 Generic Timer Waveform</w:t>
      </w:r>
      <w:r>
        <w:rPr>
          <w:rFonts w:hint="default"/>
          <w:lang w:val="en-US"/>
        </w:rPr>
        <w:t>:</w:t>
      </w:r>
    </w:p>
    <w:p w14:paraId="76846BBC">
      <w:pPr>
        <w:pBdr>
          <w:top w:val="single" w:color="auto" w:sz="4" w:space="0"/>
          <w:left w:val="single" w:color="auto" w:sz="4" w:space="0"/>
          <w:bottom w:val="single" w:color="auto" w:sz="4" w:space="0"/>
          <w:right w:val="single" w:color="auto" w:sz="4" w:space="0"/>
        </w:pBdr>
        <w:spacing w:line="360" w:lineRule="auto"/>
        <w:jc w:val="both"/>
      </w:pPr>
      <w:r>
        <w:t>Targets 3, 5 and 0, reset and completion behavior.</w:t>
      </w:r>
    </w:p>
    <w:p w14:paraId="02F8BE74">
      <w:pPr>
        <w:pBdr>
          <w:top w:val="single" w:color="auto" w:sz="4" w:space="0"/>
          <w:left w:val="single" w:color="auto" w:sz="4" w:space="0"/>
          <w:bottom w:val="single" w:color="auto" w:sz="4" w:space="0"/>
          <w:right w:val="single" w:color="auto" w:sz="4" w:space="0"/>
        </w:pBdr>
        <w:spacing w:line="360" w:lineRule="auto"/>
        <w:jc w:val="both"/>
      </w:pPr>
      <w:r>
        <w:rPr>
          <w:b/>
        </w:rPr>
        <w:t>[INSERT WAVEFORM: Task2_Generic_Timer_Waveform.png]</w:t>
      </w:r>
    </w:p>
    <w:p w14:paraId="24C8B86F">
      <w:pPr>
        <w:pStyle w:val="3"/>
        <w:pBdr>
          <w:top w:val="single" w:color="auto" w:sz="4" w:space="0"/>
          <w:left w:val="single" w:color="auto" w:sz="4" w:space="0"/>
          <w:bottom w:val="single" w:color="auto" w:sz="4" w:space="0"/>
          <w:right w:val="single" w:color="auto" w:sz="4" w:space="0"/>
        </w:pBdr>
        <w:spacing w:line="360" w:lineRule="auto"/>
        <w:jc w:val="both"/>
        <w:rPr>
          <w:rFonts w:hint="default"/>
          <w:lang w:val="en-US"/>
        </w:rPr>
      </w:pPr>
      <w:r>
        <w:t>8.2 Junction Controller Waveform</w:t>
      </w:r>
      <w:r>
        <w:rPr>
          <w:rFonts w:hint="default"/>
          <w:lang w:val="en-US"/>
        </w:rPr>
        <w:t>:</w:t>
      </w:r>
    </w:p>
    <w:p w14:paraId="725FD93C">
      <w:pPr>
        <w:pBdr>
          <w:top w:val="single" w:color="auto" w:sz="4" w:space="0"/>
          <w:left w:val="single" w:color="auto" w:sz="4" w:space="0"/>
          <w:bottom w:val="single" w:color="auto" w:sz="4" w:space="0"/>
          <w:right w:val="single" w:color="auto" w:sz="4" w:space="0"/>
        </w:pBdr>
        <w:spacing w:line="360" w:lineRule="auto"/>
        <w:jc w:val="both"/>
      </w:pPr>
      <w:r>
        <w:t>Moore FSM sequence and pedestrian handling.</w:t>
      </w:r>
    </w:p>
    <w:p w14:paraId="623644BE">
      <w:pPr>
        <w:pBdr>
          <w:top w:val="single" w:color="auto" w:sz="4" w:space="0"/>
          <w:left w:val="single" w:color="auto" w:sz="4" w:space="0"/>
          <w:bottom w:val="single" w:color="auto" w:sz="4" w:space="0"/>
          <w:right w:val="single" w:color="auto" w:sz="4" w:space="0"/>
        </w:pBdr>
        <w:spacing w:line="360" w:lineRule="auto"/>
        <w:jc w:val="both"/>
      </w:pPr>
      <w:r>
        <w:rPr>
          <w:b/>
        </w:rPr>
        <w:t>[INSERT WAVEFORM: Task2_Junction_Controller_Waveform.png]</w:t>
      </w:r>
    </w:p>
    <w:p w14:paraId="362E3E48">
      <w:pPr>
        <w:pStyle w:val="3"/>
        <w:pBdr>
          <w:top w:val="single" w:color="auto" w:sz="4" w:space="0"/>
          <w:left w:val="single" w:color="auto" w:sz="4" w:space="0"/>
          <w:bottom w:val="single" w:color="auto" w:sz="4" w:space="0"/>
          <w:right w:val="single" w:color="auto" w:sz="4" w:space="0"/>
        </w:pBdr>
        <w:spacing w:line="360" w:lineRule="auto"/>
        <w:jc w:val="both"/>
        <w:rPr>
          <w:rFonts w:hint="default"/>
          <w:lang w:val="en-US"/>
        </w:rPr>
      </w:pPr>
      <w:r>
        <w:t>8.3 Two-Junction Waveform</w:t>
      </w:r>
      <w:r>
        <w:rPr>
          <w:rFonts w:hint="default"/>
          <w:lang w:val="en-US"/>
        </w:rPr>
        <w:t>:</w:t>
      </w:r>
    </w:p>
    <w:p w14:paraId="7D3E15CA">
      <w:pPr>
        <w:pBdr>
          <w:top w:val="single" w:color="auto" w:sz="4" w:space="0"/>
          <w:left w:val="single" w:color="auto" w:sz="4" w:space="0"/>
          <w:bottom w:val="single" w:color="auto" w:sz="4" w:space="0"/>
          <w:right w:val="single" w:color="auto" w:sz="4" w:space="0"/>
        </w:pBdr>
        <w:spacing w:line="360" w:lineRule="auto"/>
        <w:jc w:val="both"/>
      </w:pPr>
      <w:r>
        <w:t>Junction A and B using the same RTL with different parameters.</w:t>
      </w:r>
    </w:p>
    <w:p w14:paraId="43789D9B">
      <w:pPr>
        <w:pBdr>
          <w:top w:val="single" w:color="auto" w:sz="4" w:space="0"/>
          <w:left w:val="single" w:color="auto" w:sz="4" w:space="0"/>
          <w:bottom w:val="single" w:color="auto" w:sz="4" w:space="0"/>
          <w:right w:val="single" w:color="auto" w:sz="4" w:space="0"/>
        </w:pBdr>
        <w:spacing w:line="360" w:lineRule="auto"/>
        <w:jc w:val="both"/>
      </w:pPr>
      <w:r>
        <w:rPr>
          <w:b/>
        </w:rPr>
        <w:t>[INSERT WAVEFORM: Task2_Two_Junctions_Waveform.png]</w:t>
      </w:r>
    </w:p>
    <w:p w14:paraId="553DAAE8">
      <w:pPr>
        <w:pStyle w:val="2"/>
        <w:pBdr>
          <w:top w:val="single" w:color="auto" w:sz="4" w:space="0"/>
          <w:left w:val="single" w:color="auto" w:sz="4" w:space="0"/>
          <w:bottom w:val="single" w:color="auto" w:sz="4" w:space="0"/>
          <w:right w:val="single" w:color="auto" w:sz="4" w:space="0"/>
        </w:pBdr>
        <w:spacing w:line="360" w:lineRule="auto"/>
        <w:jc w:val="both"/>
        <w:rPr>
          <w:rFonts w:hint="default"/>
          <w:u w:val="single"/>
          <w:lang w:val="en-US"/>
        </w:rPr>
      </w:pPr>
      <w:r>
        <w:rPr>
          <w:u w:val="single"/>
        </w:rPr>
        <w:t>9. Coding Practices Followed</w:t>
      </w:r>
      <w:r>
        <w:rPr>
          <w:rFonts w:hint="default"/>
          <w:u w:val="single"/>
          <w:lang w:val="en-US"/>
        </w:rPr>
        <w:t>:</w:t>
      </w:r>
    </w:p>
    <w:p w14:paraId="2AB61047">
      <w:pPr>
        <w:pStyle w:val="23"/>
        <w:pBdr>
          <w:top w:val="single" w:color="auto" w:sz="4" w:space="0"/>
          <w:left w:val="single" w:color="auto" w:sz="4" w:space="0"/>
          <w:bottom w:val="single" w:color="auto" w:sz="4" w:space="0"/>
          <w:right w:val="single" w:color="auto" w:sz="4" w:space="0"/>
        </w:pBdr>
        <w:spacing w:line="360" w:lineRule="auto"/>
        <w:jc w:val="both"/>
      </w:pPr>
      <w:r>
        <w:t>Timing values use parameters rather than magic numbers.</w:t>
      </w:r>
    </w:p>
    <w:p w14:paraId="4768C96B">
      <w:pPr>
        <w:pStyle w:val="23"/>
        <w:pBdr>
          <w:top w:val="single" w:color="auto" w:sz="4" w:space="0"/>
          <w:left w:val="single" w:color="auto" w:sz="4" w:space="0"/>
          <w:bottom w:val="single" w:color="auto" w:sz="4" w:space="0"/>
          <w:right w:val="single" w:color="auto" w:sz="4" w:space="0"/>
        </w:pBdr>
        <w:spacing w:line="360" w:lineRule="auto"/>
        <w:jc w:val="both"/>
      </w:pPr>
      <w:r>
        <w:t>Sequential logic uses non-blocking assignments.</w:t>
      </w:r>
    </w:p>
    <w:p w14:paraId="59A8472A">
      <w:pPr>
        <w:pStyle w:val="23"/>
        <w:pBdr>
          <w:top w:val="single" w:color="auto" w:sz="4" w:space="0"/>
          <w:left w:val="single" w:color="auto" w:sz="4" w:space="0"/>
          <w:bottom w:val="single" w:color="auto" w:sz="4" w:space="0"/>
          <w:right w:val="single" w:color="auto" w:sz="4" w:space="0"/>
        </w:pBdr>
        <w:spacing w:line="360" w:lineRule="auto"/>
        <w:jc w:val="both"/>
      </w:pPr>
      <w:r>
        <w:t>Combinational logic uses blocking assignments.</w:t>
      </w:r>
    </w:p>
    <w:p w14:paraId="40003379">
      <w:pPr>
        <w:pStyle w:val="23"/>
        <w:pBdr>
          <w:top w:val="single" w:color="auto" w:sz="4" w:space="0"/>
          <w:left w:val="single" w:color="auto" w:sz="4" w:space="0"/>
          <w:bottom w:val="single" w:color="auto" w:sz="4" w:space="0"/>
          <w:right w:val="single" w:color="auto" w:sz="4" w:space="0"/>
        </w:pBdr>
        <w:spacing w:line="360" w:lineRule="auto"/>
        <w:jc w:val="both"/>
      </w:pPr>
      <w:r>
        <w:t>Case statements contain default branches.</w:t>
      </w:r>
    </w:p>
    <w:p w14:paraId="2D1C8B2C">
      <w:pPr>
        <w:pStyle w:val="23"/>
        <w:pBdr>
          <w:top w:val="single" w:color="auto" w:sz="4" w:space="0"/>
          <w:left w:val="single" w:color="auto" w:sz="4" w:space="0"/>
          <w:bottom w:val="single" w:color="auto" w:sz="4" w:space="0"/>
          <w:right w:val="single" w:color="auto" w:sz="4" w:space="0"/>
        </w:pBdr>
        <w:spacing w:line="360" w:lineRule="auto"/>
        <w:jc w:val="both"/>
      </w:pPr>
      <w:r>
        <w:t>Registers are reset to known safe values.</w:t>
      </w:r>
    </w:p>
    <w:p w14:paraId="7AAE7F20">
      <w:pPr>
        <w:pStyle w:val="23"/>
        <w:pBdr>
          <w:top w:val="single" w:color="auto" w:sz="4" w:space="0"/>
          <w:left w:val="single" w:color="auto" w:sz="4" w:space="0"/>
          <w:bottom w:val="single" w:color="auto" w:sz="4" w:space="0"/>
          <w:right w:val="single" w:color="auto" w:sz="4" w:space="0"/>
        </w:pBdr>
        <w:spacing w:line="360" w:lineRule="auto"/>
        <w:jc w:val="both"/>
      </w:pPr>
      <w:r>
        <w:t>The traffic controller uses a Moore FSM.</w:t>
      </w:r>
    </w:p>
    <w:p w14:paraId="0920F7C9">
      <w:pPr>
        <w:pStyle w:val="23"/>
        <w:pBdr>
          <w:top w:val="single" w:color="auto" w:sz="4" w:space="0"/>
          <w:left w:val="single" w:color="auto" w:sz="4" w:space="0"/>
          <w:bottom w:val="single" w:color="auto" w:sz="4" w:space="0"/>
          <w:right w:val="single" w:color="auto" w:sz="4" w:space="0"/>
        </w:pBdr>
        <w:spacing w:line="360" w:lineRule="auto"/>
        <w:jc w:val="both"/>
      </w:pPr>
      <w:r>
        <w:t>The timer is an independent reusable module.</w:t>
      </w:r>
    </w:p>
    <w:p w14:paraId="6DB124B7">
      <w:pPr>
        <w:pStyle w:val="23"/>
        <w:pBdr>
          <w:top w:val="single" w:color="auto" w:sz="4" w:space="0"/>
          <w:left w:val="single" w:color="auto" w:sz="4" w:space="0"/>
          <w:bottom w:val="single" w:color="auto" w:sz="4" w:space="0"/>
          <w:right w:val="single" w:color="auto" w:sz="4" w:space="0"/>
        </w:pBdr>
        <w:spacing w:line="360" w:lineRule="auto"/>
        <w:jc w:val="both"/>
      </w:pPr>
      <w:r>
        <w:t>A non-zero all-red interval is maintained for safety.</w:t>
      </w:r>
    </w:p>
    <w:p w14:paraId="59BA226E">
      <w:pPr>
        <w:pStyle w:val="2"/>
        <w:pBdr>
          <w:top w:val="single" w:color="auto" w:sz="4" w:space="0"/>
          <w:left w:val="single" w:color="auto" w:sz="4" w:space="0"/>
          <w:bottom w:val="single" w:color="auto" w:sz="4" w:space="0"/>
          <w:right w:val="single" w:color="auto" w:sz="4" w:space="0"/>
        </w:pBdr>
        <w:spacing w:line="360" w:lineRule="auto"/>
        <w:jc w:val="both"/>
        <w:rPr>
          <w:rFonts w:hint="default"/>
          <w:u w:val="single"/>
          <w:lang w:val="en-US"/>
        </w:rPr>
      </w:pPr>
      <w:r>
        <w:rPr>
          <w:u w:val="single"/>
        </w:rPr>
        <w:t>10. Corner-Case Verification</w:t>
      </w:r>
      <w:r>
        <w:rPr>
          <w:rFonts w:hint="default"/>
          <w:u w:val="single"/>
          <w:lang w:val="en-US"/>
        </w:rPr>
        <w:t>:</w:t>
      </w:r>
    </w:p>
    <w:p w14:paraId="03338010">
      <w:pPr>
        <w:pStyle w:val="23"/>
        <w:pBdr>
          <w:top w:val="single" w:color="auto" w:sz="4" w:space="0"/>
          <w:left w:val="single" w:color="auto" w:sz="4" w:space="0"/>
          <w:bottom w:val="single" w:color="auto" w:sz="4" w:space="0"/>
          <w:right w:val="single" w:color="auto" w:sz="4" w:space="0"/>
        </w:pBdr>
        <w:spacing w:line="360" w:lineRule="auto"/>
        <w:jc w:val="both"/>
      </w:pPr>
      <w:r>
        <w:t>count_target = 0 was tested.</w:t>
      </w:r>
    </w:p>
    <w:p w14:paraId="6D0E538A">
      <w:pPr>
        <w:pStyle w:val="23"/>
        <w:pBdr>
          <w:top w:val="single" w:color="auto" w:sz="4" w:space="0"/>
          <w:left w:val="single" w:color="auto" w:sz="4" w:space="0"/>
          <w:bottom w:val="single" w:color="auto" w:sz="4" w:space="0"/>
          <w:right w:val="single" w:color="auto" w:sz="4" w:space="0"/>
        </w:pBdr>
        <w:spacing w:line="360" w:lineRule="auto"/>
        <w:jc w:val="both"/>
      </w:pPr>
      <w:r>
        <w:t>Reset during timer operation was tested.</w:t>
      </w:r>
    </w:p>
    <w:p w14:paraId="679298DC">
      <w:pPr>
        <w:pStyle w:val="23"/>
        <w:pBdr>
          <w:top w:val="single" w:color="auto" w:sz="4" w:space="0"/>
          <w:left w:val="single" w:color="auto" w:sz="4" w:space="0"/>
          <w:bottom w:val="single" w:color="auto" w:sz="4" w:space="0"/>
          <w:right w:val="single" w:color="auto" w:sz="4" w:space="0"/>
        </w:pBdr>
        <w:spacing w:line="360" w:lineRule="auto"/>
        <w:jc w:val="both"/>
      </w:pPr>
      <w:r>
        <w:t>Different target values were tested without changing timer RTL.</w:t>
      </w:r>
    </w:p>
    <w:p w14:paraId="44413512">
      <w:pPr>
        <w:pStyle w:val="23"/>
        <w:pBdr>
          <w:top w:val="single" w:color="auto" w:sz="4" w:space="0"/>
          <w:left w:val="single" w:color="auto" w:sz="4" w:space="0"/>
          <w:bottom w:val="single" w:color="auto" w:sz="4" w:space="0"/>
          <w:right w:val="single" w:color="auto" w:sz="4" w:space="0"/>
        </w:pBdr>
        <w:spacing w:line="360" w:lineRule="auto"/>
        <w:jc w:val="both"/>
      </w:pPr>
      <w:r>
        <w:t>Different timing parameters were used for Junction A and B.</w:t>
      </w:r>
    </w:p>
    <w:p w14:paraId="65771D93">
      <w:pPr>
        <w:pStyle w:val="23"/>
        <w:pBdr>
          <w:top w:val="single" w:color="auto" w:sz="4" w:space="0"/>
          <w:left w:val="single" w:color="auto" w:sz="4" w:space="0"/>
          <w:bottom w:val="single" w:color="auto" w:sz="4" w:space="0"/>
          <w:right w:val="single" w:color="auto" w:sz="4" w:space="0"/>
        </w:pBdr>
        <w:spacing w:line="360" w:lineRule="auto"/>
        <w:jc w:val="both"/>
      </w:pPr>
      <w:r>
        <w:t>Pedestrian requests were included in simulation.</w:t>
      </w:r>
    </w:p>
    <w:p w14:paraId="641C7CA7">
      <w:pPr>
        <w:pStyle w:val="23"/>
        <w:pBdr>
          <w:top w:val="single" w:color="auto" w:sz="4" w:space="0"/>
          <w:left w:val="single" w:color="auto" w:sz="4" w:space="0"/>
          <w:bottom w:val="single" w:color="auto" w:sz="4" w:space="0"/>
          <w:right w:val="single" w:color="auto" w:sz="4" w:space="0"/>
        </w:pBdr>
        <w:spacing w:line="360" w:lineRule="auto"/>
        <w:jc w:val="both"/>
      </w:pPr>
      <w:r>
        <w:t>Safe all-red phases are present between traffic directions.</w:t>
      </w:r>
    </w:p>
    <w:p w14:paraId="156857D9">
      <w:pPr>
        <w:pStyle w:val="2"/>
        <w:pBdr>
          <w:top w:val="single" w:color="auto" w:sz="4" w:space="0"/>
          <w:left w:val="single" w:color="auto" w:sz="4" w:space="0"/>
          <w:bottom w:val="single" w:color="auto" w:sz="4" w:space="0"/>
          <w:right w:val="single" w:color="auto" w:sz="4" w:space="0"/>
        </w:pBdr>
        <w:spacing w:line="360" w:lineRule="auto"/>
        <w:jc w:val="both"/>
        <w:rPr>
          <w:rFonts w:hint="default"/>
          <w:u w:val="single"/>
          <w:lang w:val="en-US"/>
        </w:rPr>
      </w:pPr>
      <w:r>
        <w:rPr>
          <w:u w:val="single"/>
        </w:rPr>
        <w:t>11. Results and Discussion</w:t>
      </w:r>
      <w:r>
        <w:rPr>
          <w:rFonts w:hint="default"/>
          <w:u w:val="single"/>
          <w:lang w:val="en-US"/>
        </w:rPr>
        <w:t>:</w:t>
      </w:r>
    </w:p>
    <w:p w14:paraId="2D44AD12">
      <w:pPr>
        <w:pBdr>
          <w:top w:val="single" w:color="auto" w:sz="4" w:space="0"/>
          <w:left w:val="single" w:color="auto" w:sz="4" w:space="0"/>
          <w:bottom w:val="single" w:color="auto" w:sz="4" w:space="0"/>
          <w:right w:val="single" w:color="auto" w:sz="4" w:space="0"/>
        </w:pBdr>
        <w:spacing w:line="360" w:lineRule="auto"/>
        <w:jc w:val="both"/>
      </w:pPr>
      <w:r>
        <w:t>The simulation results demonstrate correct operation of the parameterized RTL architecture. The generic timer can be reused with different targets, while the junction_controller supports different traffic timing requirements. The two-junction integration confirms that the same RTL module can be instantiated multiple times without duplicating the design.</w:t>
      </w:r>
    </w:p>
    <w:p w14:paraId="172ABB2C">
      <w:pPr>
        <w:pStyle w:val="2"/>
        <w:pBdr>
          <w:top w:val="single" w:color="auto" w:sz="4" w:space="0"/>
          <w:left w:val="single" w:color="auto" w:sz="4" w:space="0"/>
          <w:bottom w:val="single" w:color="auto" w:sz="4" w:space="0"/>
          <w:right w:val="single" w:color="auto" w:sz="4" w:space="0"/>
        </w:pBdr>
        <w:spacing w:line="360" w:lineRule="auto"/>
        <w:jc w:val="both"/>
        <w:rPr>
          <w:rFonts w:hint="default"/>
          <w:u w:val="single"/>
          <w:lang w:val="en-US"/>
        </w:rPr>
      </w:pPr>
      <w:r>
        <w:rPr>
          <w:u w:val="single"/>
        </w:rPr>
        <w:t>12. Conclusion</w:t>
      </w:r>
      <w:r>
        <w:rPr>
          <w:rFonts w:hint="default"/>
          <w:u w:val="single"/>
          <w:lang w:val="en-US"/>
        </w:rPr>
        <w:t>:</w:t>
      </w:r>
    </w:p>
    <w:p w14:paraId="717EE875">
      <w:pPr>
        <w:pBdr>
          <w:top w:val="single" w:color="auto" w:sz="4" w:space="0"/>
          <w:left w:val="single" w:color="auto" w:sz="4" w:space="0"/>
          <w:bottom w:val="single" w:color="auto" w:sz="4" w:space="0"/>
          <w:right w:val="single" w:color="auto" w:sz="4" w:space="0"/>
        </w:pBdr>
        <w:spacing w:line="360" w:lineRule="auto"/>
        <w:jc w:val="both"/>
      </w:pPr>
      <w:r>
        <w:t>Task 2 successfully implemented a reusable parameterized RTL architecture for an adaptive traffic controller. A generic timer and Moore FSM based junction controller were designed and verified in Vivado. The same controller was reused for two junctions with different parameters, demonstrating modularity, configurability and RTL reusability.</w:t>
      </w:r>
    </w:p>
    <w:p w14:paraId="7FF2B104">
      <w:pPr>
        <w:pStyle w:val="2"/>
        <w:pBdr>
          <w:top w:val="single" w:color="auto" w:sz="4" w:space="0"/>
          <w:left w:val="single" w:color="auto" w:sz="4" w:space="0"/>
          <w:bottom w:val="single" w:color="auto" w:sz="4" w:space="0"/>
          <w:right w:val="single" w:color="auto" w:sz="4" w:space="0"/>
        </w:pBdr>
        <w:spacing w:line="360" w:lineRule="auto"/>
        <w:jc w:val="both"/>
        <w:rPr>
          <w:rFonts w:hint="default"/>
          <w:u w:val="single"/>
          <w:lang w:val="en-US"/>
        </w:rPr>
      </w:pPr>
      <w:r>
        <w:rPr>
          <w:u w:val="single"/>
        </w:rPr>
        <w:t>13. Files Used</w:t>
      </w:r>
      <w:r>
        <w:rPr>
          <w:rFonts w:hint="default"/>
          <w:u w:val="single"/>
          <w:lang w:val="en-US"/>
        </w:rPr>
        <w:t>:</w:t>
      </w:r>
    </w:p>
    <w:p w14:paraId="14990635">
      <w:pPr>
        <w:pStyle w:val="23"/>
        <w:pBdr>
          <w:top w:val="single" w:color="auto" w:sz="4" w:space="0"/>
          <w:left w:val="single" w:color="auto" w:sz="4" w:space="0"/>
          <w:bottom w:val="single" w:color="auto" w:sz="4" w:space="0"/>
          <w:right w:val="single" w:color="auto" w:sz="4" w:space="0"/>
        </w:pBdr>
        <w:spacing w:line="360" w:lineRule="auto"/>
        <w:jc w:val="both"/>
      </w:pPr>
      <w:r>
        <w:t>generic_timer.v</w:t>
      </w:r>
    </w:p>
    <w:p w14:paraId="17B5FB19">
      <w:pPr>
        <w:pStyle w:val="23"/>
        <w:pBdr>
          <w:top w:val="single" w:color="auto" w:sz="4" w:space="0"/>
          <w:left w:val="single" w:color="auto" w:sz="4" w:space="0"/>
          <w:bottom w:val="single" w:color="auto" w:sz="4" w:space="0"/>
          <w:right w:val="single" w:color="auto" w:sz="4" w:space="0"/>
        </w:pBdr>
        <w:spacing w:line="360" w:lineRule="auto"/>
        <w:jc w:val="both"/>
      </w:pPr>
      <w:r>
        <w:t>junction_controller.v</w:t>
      </w:r>
    </w:p>
    <w:p w14:paraId="0C9EC1E8">
      <w:pPr>
        <w:pStyle w:val="23"/>
        <w:pBdr>
          <w:top w:val="single" w:color="auto" w:sz="4" w:space="0"/>
          <w:left w:val="single" w:color="auto" w:sz="4" w:space="0"/>
          <w:bottom w:val="single" w:color="auto" w:sz="4" w:space="0"/>
          <w:right w:val="single" w:color="auto" w:sz="4" w:space="0"/>
        </w:pBdr>
        <w:spacing w:line="360" w:lineRule="auto"/>
        <w:jc w:val="both"/>
      </w:pPr>
      <w:r>
        <w:t>traffic_two_junction.v</w:t>
      </w:r>
    </w:p>
    <w:p w14:paraId="02C26DC9">
      <w:pPr>
        <w:pStyle w:val="23"/>
        <w:pBdr>
          <w:top w:val="single" w:color="auto" w:sz="4" w:space="0"/>
          <w:left w:val="single" w:color="auto" w:sz="4" w:space="0"/>
          <w:bottom w:val="single" w:color="auto" w:sz="4" w:space="0"/>
          <w:right w:val="single" w:color="auto" w:sz="4" w:space="0"/>
        </w:pBdr>
        <w:spacing w:line="360" w:lineRule="auto"/>
        <w:jc w:val="both"/>
      </w:pPr>
      <w:r>
        <w:t>generic_timer_tb.v</w:t>
      </w:r>
    </w:p>
    <w:p w14:paraId="597FB9D1">
      <w:pPr>
        <w:pStyle w:val="23"/>
        <w:pBdr>
          <w:top w:val="single" w:color="auto" w:sz="4" w:space="0"/>
          <w:left w:val="single" w:color="auto" w:sz="4" w:space="0"/>
          <w:bottom w:val="single" w:color="auto" w:sz="4" w:space="0"/>
          <w:right w:val="single" w:color="auto" w:sz="4" w:space="0"/>
        </w:pBdr>
        <w:spacing w:line="360" w:lineRule="auto"/>
        <w:jc w:val="both"/>
      </w:pPr>
      <w:r>
        <w:t>junction_controller_tb.v</w:t>
      </w:r>
    </w:p>
    <w:p w14:paraId="4AF8CFA8">
      <w:pPr>
        <w:pStyle w:val="23"/>
        <w:pBdr>
          <w:top w:val="single" w:color="auto" w:sz="4" w:space="0"/>
          <w:left w:val="single" w:color="auto" w:sz="4" w:space="0"/>
          <w:bottom w:val="single" w:color="auto" w:sz="4" w:space="0"/>
          <w:right w:val="single" w:color="auto" w:sz="4" w:space="0"/>
        </w:pBdr>
        <w:spacing w:line="360" w:lineRule="auto"/>
        <w:jc w:val="both"/>
      </w:pPr>
      <w:r>
        <w:t>traffic_two_junction_tb.v</w:t>
      </w:r>
    </w:p>
    <w:p w14:paraId="2988E123">
      <w:pPr>
        <w:pStyle w:val="2"/>
        <w:pBdr>
          <w:top w:val="single" w:color="auto" w:sz="4" w:space="0"/>
          <w:left w:val="single" w:color="auto" w:sz="4" w:space="0"/>
          <w:bottom w:val="single" w:color="auto" w:sz="4" w:space="0"/>
          <w:right w:val="single" w:color="auto" w:sz="4" w:space="0"/>
        </w:pBdr>
        <w:spacing w:line="360" w:lineRule="auto"/>
        <w:jc w:val="both"/>
        <w:rPr>
          <w:rFonts w:hint="default"/>
          <w:u w:val="single"/>
          <w:lang w:val="en-US"/>
        </w:rPr>
      </w:pPr>
      <w:r>
        <w:rPr>
          <w:u w:val="single"/>
        </w:rPr>
        <w:t>14. Tool and Environment</w:t>
      </w:r>
      <w:r>
        <w:rPr>
          <w:rFonts w:hint="default"/>
          <w:u w:val="single"/>
          <w:lang w:val="en-US"/>
        </w:rPr>
        <w: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779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5930903">
            <w:pPr>
              <w:pBdr>
                <w:top w:val="single" w:color="auto" w:sz="4" w:space="0"/>
                <w:left w:val="single" w:color="auto" w:sz="4" w:space="0"/>
                <w:bottom w:val="single" w:color="auto" w:sz="4" w:space="0"/>
                <w:right w:val="single" w:color="auto" w:sz="4" w:space="0"/>
              </w:pBdr>
              <w:spacing w:after="0" w:line="360" w:lineRule="auto"/>
              <w:jc w:val="both"/>
            </w:pPr>
            <w:r>
              <w:t>Item</w:t>
            </w:r>
          </w:p>
        </w:tc>
        <w:tc>
          <w:tcPr>
            <w:tcW w:w="4968" w:type="dxa"/>
          </w:tcPr>
          <w:p w14:paraId="58D22837">
            <w:pPr>
              <w:pBdr>
                <w:top w:val="single" w:color="auto" w:sz="4" w:space="0"/>
                <w:left w:val="single" w:color="auto" w:sz="4" w:space="0"/>
                <w:bottom w:val="single" w:color="auto" w:sz="4" w:space="0"/>
                <w:right w:val="single" w:color="auto" w:sz="4" w:space="0"/>
              </w:pBdr>
              <w:spacing w:after="0" w:line="360" w:lineRule="auto"/>
              <w:jc w:val="both"/>
            </w:pPr>
            <w:r>
              <w:t>Details</w:t>
            </w:r>
          </w:p>
        </w:tc>
      </w:tr>
      <w:tr w14:paraId="2FAE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E595C18">
            <w:pPr>
              <w:pBdr>
                <w:top w:val="single" w:color="auto" w:sz="4" w:space="0"/>
                <w:left w:val="single" w:color="auto" w:sz="4" w:space="0"/>
                <w:bottom w:val="single" w:color="auto" w:sz="4" w:space="0"/>
                <w:right w:val="single" w:color="auto" w:sz="4" w:space="0"/>
              </w:pBdr>
              <w:spacing w:after="0" w:line="360" w:lineRule="auto"/>
              <w:jc w:val="both"/>
            </w:pPr>
            <w:r>
              <w:t>HDL</w:t>
            </w:r>
          </w:p>
        </w:tc>
        <w:tc>
          <w:tcPr>
            <w:tcW w:w="4968" w:type="dxa"/>
          </w:tcPr>
          <w:p w14:paraId="62067BC4">
            <w:pPr>
              <w:pBdr>
                <w:top w:val="single" w:color="auto" w:sz="4" w:space="0"/>
                <w:left w:val="single" w:color="auto" w:sz="4" w:space="0"/>
                <w:bottom w:val="single" w:color="auto" w:sz="4" w:space="0"/>
                <w:right w:val="single" w:color="auto" w:sz="4" w:space="0"/>
              </w:pBdr>
              <w:spacing w:after="0" w:line="360" w:lineRule="auto"/>
              <w:jc w:val="both"/>
            </w:pPr>
            <w:r>
              <w:t>Verilog HDL</w:t>
            </w:r>
          </w:p>
        </w:tc>
      </w:tr>
      <w:tr w14:paraId="42D60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62A679">
            <w:pPr>
              <w:pBdr>
                <w:top w:val="single" w:color="auto" w:sz="4" w:space="0"/>
                <w:left w:val="single" w:color="auto" w:sz="4" w:space="0"/>
                <w:bottom w:val="single" w:color="auto" w:sz="4" w:space="0"/>
                <w:right w:val="single" w:color="auto" w:sz="4" w:space="0"/>
              </w:pBdr>
              <w:spacing w:after="0" w:line="360" w:lineRule="auto"/>
              <w:jc w:val="both"/>
            </w:pPr>
            <w:r>
              <w:t>Tool</w:t>
            </w:r>
          </w:p>
        </w:tc>
        <w:tc>
          <w:tcPr>
            <w:tcW w:w="4968" w:type="dxa"/>
          </w:tcPr>
          <w:p w14:paraId="3D8FBF3A">
            <w:pPr>
              <w:pBdr>
                <w:top w:val="single" w:color="auto" w:sz="4" w:space="0"/>
                <w:left w:val="single" w:color="auto" w:sz="4" w:space="0"/>
                <w:bottom w:val="single" w:color="auto" w:sz="4" w:space="0"/>
                <w:right w:val="single" w:color="auto" w:sz="4" w:space="0"/>
              </w:pBdr>
              <w:spacing w:after="0" w:line="360" w:lineRule="auto"/>
              <w:jc w:val="both"/>
            </w:pPr>
            <w:r>
              <w:t>Xilinx Vivado 2022.2</w:t>
            </w:r>
          </w:p>
        </w:tc>
      </w:tr>
      <w:tr w14:paraId="6130A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5DEE16C">
            <w:pPr>
              <w:pBdr>
                <w:top w:val="single" w:color="auto" w:sz="4" w:space="0"/>
                <w:left w:val="single" w:color="auto" w:sz="4" w:space="0"/>
                <w:bottom w:val="single" w:color="auto" w:sz="4" w:space="0"/>
                <w:right w:val="single" w:color="auto" w:sz="4" w:space="0"/>
              </w:pBdr>
              <w:spacing w:after="0" w:line="360" w:lineRule="auto"/>
              <w:jc w:val="both"/>
            </w:pPr>
            <w:r>
              <w:t>Design</w:t>
            </w:r>
          </w:p>
        </w:tc>
        <w:tc>
          <w:tcPr>
            <w:tcW w:w="4968" w:type="dxa"/>
          </w:tcPr>
          <w:p w14:paraId="241455A1">
            <w:pPr>
              <w:pBdr>
                <w:top w:val="single" w:color="auto" w:sz="4" w:space="0"/>
                <w:left w:val="single" w:color="auto" w:sz="4" w:space="0"/>
                <w:bottom w:val="single" w:color="auto" w:sz="4" w:space="0"/>
                <w:right w:val="single" w:color="auto" w:sz="4" w:space="0"/>
              </w:pBdr>
              <w:spacing w:after="0" w:line="360" w:lineRule="auto"/>
              <w:jc w:val="both"/>
            </w:pPr>
            <w:r>
              <w:t>Parameterized RTL / Moore FSM</w:t>
            </w:r>
          </w:p>
        </w:tc>
      </w:tr>
      <w:tr w14:paraId="336EB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85282EF">
            <w:pPr>
              <w:pBdr>
                <w:top w:val="single" w:color="auto" w:sz="4" w:space="0"/>
                <w:left w:val="single" w:color="auto" w:sz="4" w:space="0"/>
                <w:bottom w:val="single" w:color="auto" w:sz="4" w:space="0"/>
                <w:right w:val="single" w:color="auto" w:sz="4" w:space="0"/>
              </w:pBdr>
              <w:spacing w:after="0" w:line="360" w:lineRule="auto"/>
              <w:jc w:val="both"/>
            </w:pPr>
            <w:r>
              <w:t>Target</w:t>
            </w:r>
          </w:p>
        </w:tc>
        <w:tc>
          <w:tcPr>
            <w:tcW w:w="4968" w:type="dxa"/>
          </w:tcPr>
          <w:p w14:paraId="572AD8E9">
            <w:pPr>
              <w:pBdr>
                <w:top w:val="single" w:color="auto" w:sz="4" w:space="0"/>
                <w:left w:val="single" w:color="auto" w:sz="4" w:space="0"/>
                <w:bottom w:val="single" w:color="auto" w:sz="4" w:space="0"/>
                <w:right w:val="single" w:color="auto" w:sz="4" w:space="0"/>
              </w:pBdr>
              <w:spacing w:after="0" w:line="360" w:lineRule="auto"/>
              <w:jc w:val="both"/>
            </w:pPr>
            <w:r>
              <w:t>xc7k70tfbv676-1</w:t>
            </w:r>
          </w:p>
        </w:tc>
      </w:tr>
    </w:tbl>
    <w:p w14:paraId="7053861E">
      <w:pPr>
        <w:pStyle w:val="23"/>
        <w:numPr>
          <w:numId w:val="0"/>
        </w:numPr>
        <w:pBdr>
          <w:top w:val="single" w:color="auto" w:sz="4" w:space="0"/>
          <w:left w:val="single" w:color="auto" w:sz="4" w:space="0"/>
          <w:bottom w:val="single" w:color="auto" w:sz="4" w:space="0"/>
          <w:right w:val="single" w:color="auto" w:sz="4" w:space="0"/>
          <w:between w:val="single" w:color="auto" w:sz="4" w:space="0"/>
        </w:pBdr>
        <w:spacing w:line="360" w:lineRule="auto"/>
        <w:ind w:leftChars="0"/>
        <w:jc w:val="both"/>
      </w:pPr>
    </w:p>
    <w:sectPr>
      <w:footerReference r:id="rId5" w:type="default"/>
      <w:pgSz w:w="12240" w:h="15840"/>
      <w:pgMar w:top="1008" w:right="1152" w:bottom="1008" w:left="1152"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DC879">
    <w:pPr>
      <w:pStyle w:val="18"/>
      <w:jc w:val="center"/>
    </w:pPr>
    <w:r>
      <w:t>ElevanceSkills Internship – Task 2 | Parameterized RTL Module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AD531F"/>
    <w:rsid w:val="27C747D2"/>
    <w:rsid w:val="6BFA38B5"/>
    <w:rsid w:val="6D7917A7"/>
    <w:rsid w:val="7F3851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330</Words>
  <Characters>2019</Characters>
  <Lines>0</Lines>
  <Paragraphs>0</Paragraphs>
  <TotalTime>7</TotalTime>
  <ScaleCrop>false</ScaleCrop>
  <LinksUpToDate>false</LinksUpToDate>
  <CharactersWithSpaces>2315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hemag</cp:lastModifiedBy>
  <dcterms:modified xsi:type="dcterms:W3CDTF">2026-10-07T15:42:57Z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eyJoZGlkIjoiNTJkZGRjYjFiNThmYTkzOTY3ZmU1MWQ3MzNkNjQ1ODUiLCJ1c2VySWQiOiI1Njc1Mjk4OTc2MDYifQ==</vt:lpwstr>
  </property>
  <property fmtid="{D5CDD505-2E9C-101B-9397-08002B2CF9AE}" pid="3" name="KSOProductBuildVer">
    <vt:lpwstr>1033-12.1.0.28485</vt:lpwstr>
  </property>
  <property fmtid="{D5CDD505-2E9C-101B-9397-08002B2CF9AE}" pid="4" name="ICV">
    <vt:lpwstr>708C571006AF4C34AC11E5399DAEB97F_13</vt:lpwstr>
  </property>
</Properties>
</file>