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32E" w:rsidRPr="00C86271" w:rsidRDefault="00694FAC">
      <w:pPr>
        <w:rPr>
          <w:b/>
          <w:color w:val="984806" w:themeColor="accent6" w:themeShade="80"/>
        </w:rPr>
      </w:pPr>
      <w:proofErr w:type="gramStart"/>
      <w:r w:rsidRPr="00C86271">
        <w:rPr>
          <w:b/>
          <w:color w:val="984806" w:themeColor="accent6" w:themeShade="80"/>
        </w:rPr>
        <w:t>Name :</w:t>
      </w:r>
      <w:proofErr w:type="gramEnd"/>
      <w:r w:rsidRPr="00C86271">
        <w:rPr>
          <w:b/>
          <w:color w:val="984806" w:themeColor="accent6" w:themeShade="80"/>
        </w:rPr>
        <w:t xml:space="preserve"> Hemalatha Karumuri</w:t>
      </w:r>
    </w:p>
    <w:p w:rsidR="00694FAC" w:rsidRPr="00C86271" w:rsidRDefault="00C86271">
      <w:pPr>
        <w:rPr>
          <w:b/>
          <w:color w:val="984806" w:themeColor="accent6" w:themeShade="80"/>
        </w:rPr>
      </w:pPr>
      <w:proofErr w:type="gramStart"/>
      <w:r>
        <w:rPr>
          <w:b/>
          <w:color w:val="984806" w:themeColor="accent6" w:themeShade="80"/>
        </w:rPr>
        <w:t>Date :</w:t>
      </w:r>
      <w:proofErr w:type="gramEnd"/>
      <w:r>
        <w:rPr>
          <w:b/>
          <w:color w:val="984806" w:themeColor="accent6" w:themeShade="80"/>
        </w:rPr>
        <w:t xml:space="preserve"> 23</w:t>
      </w:r>
      <w:r w:rsidR="00694FAC" w:rsidRPr="00C86271">
        <w:rPr>
          <w:b/>
          <w:color w:val="984806" w:themeColor="accent6" w:themeShade="80"/>
        </w:rPr>
        <w:t>-12-23</w:t>
      </w:r>
    </w:p>
    <w:p w:rsidR="00694FAC" w:rsidRDefault="00694FAC">
      <w:proofErr w:type="spellStart"/>
      <w:r>
        <w:t>Pyspark</w:t>
      </w:r>
      <w:proofErr w:type="spellEnd"/>
      <w:r>
        <w:t xml:space="preserve"> Commands</w:t>
      </w:r>
    </w:p>
    <w:p w:rsidR="00C86271" w:rsidRDefault="00694FAC">
      <w:proofErr w:type="gramStart"/>
      <w:r>
        <w:t>1)</w:t>
      </w:r>
      <w:r w:rsidR="00C86271">
        <w:t>Opening</w:t>
      </w:r>
      <w:proofErr w:type="gramEnd"/>
      <w:r w:rsidR="00C86271">
        <w:t xml:space="preserve"> spark shell:</w:t>
      </w:r>
    </w:p>
    <w:p w:rsidR="00694FAC" w:rsidRDefault="00694FAC">
      <w:r>
        <w:t>To start the shell command prompt we need to open spark-shell from our installed spark folder. When it opened it looks like this.</w:t>
      </w:r>
    </w:p>
    <w:p w:rsidR="00694FAC" w:rsidRDefault="00694FAC">
      <w:r>
        <w:rPr>
          <w:noProof/>
          <w:lang w:eastAsia="en-IN"/>
        </w:rPr>
        <w:drawing>
          <wp:inline distT="0" distB="0" distL="0" distR="0" wp14:anchorId="24B0242E" wp14:editId="11E6F97B">
            <wp:extent cx="5731510" cy="2680335"/>
            <wp:effectExtent l="0" t="0" r="2540" b="5715"/>
            <wp:docPr id="207388320" name="Picture 8" descr="Basic spark commands"/>
            <wp:cNvGraphicFramePr/>
            <a:graphic xmlns:a="http://schemas.openxmlformats.org/drawingml/2006/main">
              <a:graphicData uri="http://schemas.openxmlformats.org/drawingml/2006/picture">
                <pic:pic xmlns:pic="http://schemas.openxmlformats.org/drawingml/2006/picture">
                  <pic:nvPicPr>
                    <pic:cNvPr id="207388320" name="Picture 8" descr="Basic spark command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80335"/>
                    </a:xfrm>
                    <a:prstGeom prst="rect">
                      <a:avLst/>
                    </a:prstGeom>
                    <a:noFill/>
                    <a:ln>
                      <a:noFill/>
                    </a:ln>
                  </pic:spPr>
                </pic:pic>
              </a:graphicData>
            </a:graphic>
          </wp:inline>
        </w:drawing>
      </w:r>
    </w:p>
    <w:p w:rsidR="00694FAC" w:rsidRPr="00694FAC" w:rsidRDefault="00694FAC">
      <w:pPr>
        <w:rPr>
          <w:rFonts w:eastAsia="Times New Roman" w:cstheme="minorHAnsi"/>
          <w:bCs/>
          <w:color w:val="000000" w:themeColor="text1"/>
          <w:lang w:eastAsia="en-IN"/>
        </w:rPr>
      </w:pPr>
      <w:r>
        <w:t>2)</w:t>
      </w:r>
      <w:r w:rsidRPr="00694FAC">
        <w:rPr>
          <w:rFonts w:ascii="Nunito Sans" w:eastAsia="Times New Roman" w:hAnsi="Nunito Sans" w:cs="Segoe UI"/>
          <w:b/>
          <w:bCs/>
          <w:color w:val="4D5968"/>
          <w:sz w:val="29"/>
          <w:szCs w:val="29"/>
          <w:lang w:eastAsia="en-IN"/>
        </w:rPr>
        <w:t xml:space="preserve"> </w:t>
      </w:r>
      <w:r w:rsidRPr="00694FAC">
        <w:rPr>
          <w:rFonts w:eastAsia="Times New Roman" w:cstheme="minorHAnsi"/>
          <w:bCs/>
          <w:color w:val="000000" w:themeColor="text1"/>
          <w:lang w:eastAsia="en-IN"/>
        </w:rPr>
        <w:t>Read a file from the local system:</w:t>
      </w:r>
    </w:p>
    <w:p w:rsidR="00694FAC" w:rsidRPr="00694FAC" w:rsidRDefault="00694FAC">
      <w:pPr>
        <w:rPr>
          <w:rFonts w:eastAsia="Times New Roman" w:cstheme="minorHAnsi"/>
          <w:bCs/>
          <w:color w:val="000000" w:themeColor="text1"/>
          <w:lang w:eastAsia="en-IN"/>
        </w:rPr>
      </w:pPr>
      <w:r w:rsidRPr="00694FAC">
        <w:rPr>
          <w:rFonts w:eastAsia="Times New Roman" w:cstheme="minorHAnsi"/>
          <w:bCs/>
          <w:color w:val="000000" w:themeColor="text1"/>
          <w:lang w:eastAsia="en-IN"/>
        </w:rPr>
        <w:t>We need to use this syntax:</w:t>
      </w:r>
    </w:p>
    <w:p w:rsidR="00694FAC" w:rsidRDefault="00694FAC">
      <w:r w:rsidRPr="00694FAC">
        <w:rPr>
          <w:noProof/>
          <w:lang w:eastAsia="en-IN"/>
        </w:rPr>
        <w:drawing>
          <wp:inline distT="0" distB="0" distL="0" distR="0" wp14:anchorId="468082E4" wp14:editId="2A557349">
            <wp:extent cx="5731510" cy="25044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50447"/>
                    </a:xfrm>
                    <a:prstGeom prst="rect">
                      <a:avLst/>
                    </a:prstGeom>
                  </pic:spPr>
                </pic:pic>
              </a:graphicData>
            </a:graphic>
          </wp:inline>
        </w:drawing>
      </w:r>
    </w:p>
    <w:p w:rsidR="00694FAC" w:rsidRPr="00694FAC" w:rsidRDefault="00694FAC" w:rsidP="00694FAC">
      <w:pPr>
        <w:shd w:val="clear" w:color="auto" w:fill="FFFFFF"/>
        <w:spacing w:after="0" w:line="480" w:lineRule="auto"/>
        <w:rPr>
          <w:rFonts w:eastAsia="Times New Roman" w:cstheme="minorHAnsi"/>
          <w:color w:val="000000" w:themeColor="text1"/>
          <w:lang w:eastAsia="en-IN"/>
        </w:rPr>
      </w:pPr>
      <w:r w:rsidRPr="00694FAC">
        <w:rPr>
          <w:rFonts w:eastAsia="Times New Roman" w:cstheme="minorHAnsi"/>
          <w:color w:val="000000" w:themeColor="text1"/>
          <w:lang w:eastAsia="en-IN"/>
        </w:rPr>
        <w:t>Here “</w:t>
      </w:r>
      <w:proofErr w:type="spellStart"/>
      <w:r w:rsidRPr="00694FAC">
        <w:rPr>
          <w:rFonts w:eastAsia="Times New Roman" w:cstheme="minorHAnsi"/>
          <w:color w:val="000000" w:themeColor="text1"/>
          <w:lang w:eastAsia="en-IN"/>
        </w:rPr>
        <w:t>sc</w:t>
      </w:r>
      <w:proofErr w:type="spellEnd"/>
      <w:r w:rsidRPr="00694FAC">
        <w:rPr>
          <w:rFonts w:eastAsia="Times New Roman" w:cstheme="minorHAnsi"/>
          <w:color w:val="000000" w:themeColor="text1"/>
          <w:lang w:eastAsia="en-IN"/>
        </w:rPr>
        <w:t>” is the spark context. To read “data.txt” located in the home directory, you don’t need to specify the full path. However, you must provide the full path if it’s located elsewhere.</w:t>
      </w:r>
    </w:p>
    <w:p w:rsidR="00694FAC" w:rsidRPr="00694FAC" w:rsidRDefault="00694FAC" w:rsidP="00694FAC">
      <w:pPr>
        <w:spacing w:after="0"/>
        <w:rPr>
          <w:rFonts w:cstheme="minorHAnsi"/>
        </w:rPr>
      </w:pPr>
    </w:p>
    <w:p w:rsidR="00694FAC" w:rsidRDefault="00694FAC">
      <w:proofErr w:type="gramStart"/>
      <w:r>
        <w:t>3)To</w:t>
      </w:r>
      <w:proofErr w:type="gramEnd"/>
      <w:r>
        <w:t xml:space="preserve"> display the contents of the file:</w:t>
      </w:r>
    </w:p>
    <w:p w:rsidR="00694FAC" w:rsidRDefault="00694FAC">
      <w:r w:rsidRPr="00694FAC">
        <w:rPr>
          <w:noProof/>
          <w:lang w:eastAsia="en-IN"/>
        </w:rPr>
        <w:drawing>
          <wp:inline distT="0" distB="0" distL="0" distR="0" wp14:anchorId="3AC711B7" wp14:editId="01FF6589">
            <wp:extent cx="3124471" cy="5334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24471" cy="533446"/>
                    </a:xfrm>
                    <a:prstGeom prst="rect">
                      <a:avLst/>
                    </a:prstGeom>
                  </pic:spPr>
                </pic:pic>
              </a:graphicData>
            </a:graphic>
          </wp:inline>
        </w:drawing>
      </w:r>
    </w:p>
    <w:p w:rsidR="00694FAC" w:rsidRDefault="00694FAC">
      <w:pPr>
        <w:rPr>
          <w:rFonts w:ascii="Nunito Sans" w:eastAsia="Times New Roman" w:hAnsi="Nunito Sans" w:cs="Segoe UI"/>
          <w:b/>
          <w:bCs/>
          <w:color w:val="4D5968"/>
          <w:sz w:val="29"/>
          <w:szCs w:val="29"/>
          <w:lang w:eastAsia="en-IN"/>
        </w:rPr>
      </w:pPr>
      <w:r>
        <w:t>4)</w:t>
      </w:r>
      <w:r w:rsidRPr="00694FAC">
        <w:rPr>
          <w:rFonts w:ascii="Nunito Sans" w:eastAsia="Times New Roman" w:hAnsi="Nunito Sans" w:cs="Segoe UI"/>
          <w:b/>
          <w:bCs/>
          <w:color w:val="4D5968"/>
          <w:sz w:val="29"/>
          <w:szCs w:val="29"/>
          <w:lang w:eastAsia="en-IN"/>
        </w:rPr>
        <w:t xml:space="preserve"> </w:t>
      </w:r>
      <w:r w:rsidRPr="00C86271">
        <w:rPr>
          <w:rFonts w:eastAsia="Times New Roman" w:cstheme="minorHAnsi"/>
          <w:bCs/>
          <w:color w:val="000000" w:themeColor="text1"/>
          <w:lang w:eastAsia="en-IN"/>
        </w:rPr>
        <w:t>Create RDD through parallelizing</w:t>
      </w:r>
    </w:p>
    <w:p w:rsidR="00694FAC" w:rsidRDefault="00694FAC">
      <w:r w:rsidRPr="00694FAC">
        <w:rPr>
          <w:noProof/>
          <w:lang w:eastAsia="en-IN"/>
        </w:rPr>
        <w:drawing>
          <wp:inline distT="0" distB="0" distL="0" distR="0" wp14:anchorId="1997E528" wp14:editId="19E3011D">
            <wp:extent cx="5731510" cy="697456"/>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697456"/>
                    </a:xfrm>
                    <a:prstGeom prst="rect">
                      <a:avLst/>
                    </a:prstGeom>
                  </pic:spPr>
                </pic:pic>
              </a:graphicData>
            </a:graphic>
          </wp:inline>
        </w:drawing>
      </w:r>
    </w:p>
    <w:p w:rsidR="00694FAC" w:rsidRDefault="00694FAC">
      <w:r w:rsidRPr="00694FAC">
        <w:rPr>
          <w:noProof/>
          <w:lang w:eastAsia="en-IN"/>
        </w:rPr>
        <w:lastRenderedPageBreak/>
        <w:drawing>
          <wp:inline distT="0" distB="0" distL="0" distR="0" wp14:anchorId="2E119E3F" wp14:editId="74F09CDE">
            <wp:extent cx="4046571" cy="57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46571" cy="571550"/>
                    </a:xfrm>
                    <a:prstGeom prst="rect">
                      <a:avLst/>
                    </a:prstGeom>
                  </pic:spPr>
                </pic:pic>
              </a:graphicData>
            </a:graphic>
          </wp:inline>
        </w:drawing>
      </w:r>
    </w:p>
    <w:p w:rsidR="00694FAC" w:rsidRDefault="00694FAC">
      <w:proofErr w:type="gramStart"/>
      <w:r>
        <w:t>5)To</w:t>
      </w:r>
      <w:proofErr w:type="gramEnd"/>
      <w:r>
        <w:t xml:space="preserve"> count the number of elements in the list</w:t>
      </w:r>
    </w:p>
    <w:p w:rsidR="00B27463" w:rsidRDefault="00B27463" w:rsidP="00B27463">
      <w:pPr>
        <w:spacing w:after="0"/>
      </w:pPr>
      <w:r w:rsidRPr="00B27463">
        <w:rPr>
          <w:noProof/>
          <w:lang w:eastAsia="en-IN"/>
        </w:rPr>
        <w:drawing>
          <wp:inline distT="0" distB="0" distL="0" distR="0" wp14:anchorId="43BC3995" wp14:editId="26F9E4C5">
            <wp:extent cx="3177815" cy="586791"/>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77815" cy="586791"/>
                    </a:xfrm>
                    <a:prstGeom prst="rect">
                      <a:avLst/>
                    </a:prstGeom>
                  </pic:spPr>
                </pic:pic>
              </a:graphicData>
            </a:graphic>
          </wp:inline>
        </w:drawing>
      </w:r>
    </w:p>
    <w:p w:rsidR="00B27463" w:rsidRPr="00B27463" w:rsidRDefault="00B27463" w:rsidP="00B27463">
      <w:pPr>
        <w:shd w:val="clear" w:color="auto" w:fill="FFFFFF"/>
        <w:spacing w:after="0" w:line="480" w:lineRule="auto"/>
        <w:rPr>
          <w:rFonts w:eastAsia="Times New Roman" w:cstheme="minorHAnsi"/>
          <w:color w:val="000000" w:themeColor="text1"/>
          <w:lang w:eastAsia="en-IN"/>
        </w:rPr>
      </w:pPr>
      <w:r>
        <w:t>6</w:t>
      </w:r>
      <w:r w:rsidRPr="00C86271">
        <w:t>)</w:t>
      </w:r>
      <w:r w:rsidRPr="00C86271">
        <w:rPr>
          <w:rFonts w:ascii="Nunito Sans" w:eastAsia="Times New Roman" w:hAnsi="Nunito Sans" w:cs="Segoe UI"/>
          <w:bCs/>
          <w:color w:val="4D5968"/>
          <w:sz w:val="29"/>
          <w:szCs w:val="29"/>
          <w:lang w:eastAsia="en-IN"/>
        </w:rPr>
        <w:t xml:space="preserve"> </w:t>
      </w:r>
      <w:r w:rsidRPr="00C86271">
        <w:rPr>
          <w:rFonts w:eastAsia="Times New Roman" w:cstheme="minorHAnsi"/>
          <w:bCs/>
          <w:color w:val="000000" w:themeColor="text1"/>
          <w:lang w:eastAsia="en-IN"/>
        </w:rPr>
        <w:t>Filter on RDD</w:t>
      </w:r>
    </w:p>
    <w:p w:rsidR="00B27463" w:rsidRPr="00B27463" w:rsidRDefault="00B27463" w:rsidP="00B27463">
      <w:pPr>
        <w:shd w:val="clear" w:color="auto" w:fill="FFFFFF"/>
        <w:spacing w:after="0" w:line="480" w:lineRule="auto"/>
        <w:rPr>
          <w:rFonts w:eastAsia="Times New Roman" w:cstheme="minorHAnsi"/>
          <w:color w:val="000000" w:themeColor="text1"/>
          <w:lang w:eastAsia="en-IN"/>
        </w:rPr>
      </w:pPr>
      <w:r w:rsidRPr="00B27463">
        <w:rPr>
          <w:rFonts w:eastAsia="Times New Roman" w:cstheme="minorHAnsi"/>
          <w:color w:val="000000" w:themeColor="text1"/>
          <w:lang w:eastAsia="en-IN"/>
        </w:rPr>
        <w:t>Let’s create a new RDD for items that contain “o”</w:t>
      </w:r>
    </w:p>
    <w:p w:rsidR="00B27463" w:rsidRPr="00B27463" w:rsidRDefault="00B27463" w:rsidP="00B27463">
      <w:pPr>
        <w:shd w:val="clear" w:color="auto" w:fill="FFFFFF"/>
        <w:spacing w:after="0" w:line="480" w:lineRule="auto"/>
        <w:rPr>
          <w:rFonts w:eastAsia="Times New Roman" w:cstheme="minorHAnsi"/>
          <w:color w:val="000000" w:themeColor="text1"/>
          <w:lang w:eastAsia="en-IN"/>
        </w:rPr>
      </w:pPr>
      <w:r w:rsidRPr="00B27463">
        <w:rPr>
          <w:rFonts w:eastAsia="Times New Roman" w:cstheme="minorHAnsi"/>
          <w:color w:val="000000" w:themeColor="text1"/>
          <w:lang w:eastAsia="en-IN"/>
        </w:rPr>
        <w:t>To apply the transformation filter to an existing RDD and generate a new list of items, you must filter for the word “o”</w:t>
      </w:r>
    </w:p>
    <w:p w:rsidR="00B27463" w:rsidRDefault="00B27463"/>
    <w:p w:rsidR="00B27463" w:rsidRDefault="00B27463">
      <w:r w:rsidRPr="00B27463">
        <w:rPr>
          <w:noProof/>
          <w:lang w:eastAsia="en-IN"/>
        </w:rPr>
        <w:drawing>
          <wp:inline distT="0" distB="0" distL="0" distR="0" wp14:anchorId="168B1C64" wp14:editId="5D6964DD">
            <wp:extent cx="5731510" cy="3318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31889"/>
                    </a:xfrm>
                    <a:prstGeom prst="rect">
                      <a:avLst/>
                    </a:prstGeom>
                  </pic:spPr>
                </pic:pic>
              </a:graphicData>
            </a:graphic>
          </wp:inline>
        </w:drawing>
      </w:r>
    </w:p>
    <w:p w:rsidR="00C86271" w:rsidRDefault="00B27463" w:rsidP="00B27463">
      <w:pPr>
        <w:shd w:val="clear" w:color="auto" w:fill="FFFFFF"/>
        <w:spacing w:after="0" w:line="480" w:lineRule="auto"/>
        <w:rPr>
          <w:rFonts w:eastAsia="Times New Roman" w:cstheme="minorHAnsi"/>
          <w:color w:val="000000" w:themeColor="text1"/>
          <w:lang w:eastAsia="en-IN"/>
        </w:rPr>
      </w:pPr>
      <w:proofErr w:type="gramStart"/>
      <w:r w:rsidRPr="00B27463">
        <w:rPr>
          <w:rFonts w:eastAsia="Times New Roman" w:cstheme="minorHAnsi"/>
          <w:color w:val="000000" w:themeColor="text1"/>
          <w:lang w:eastAsia="en-IN"/>
        </w:rPr>
        <w:t>7)</w:t>
      </w:r>
      <w:r w:rsidR="00C86271">
        <w:rPr>
          <w:rFonts w:eastAsia="Times New Roman" w:cstheme="minorHAnsi"/>
          <w:color w:val="000000" w:themeColor="text1"/>
          <w:lang w:eastAsia="en-IN"/>
        </w:rPr>
        <w:t>Collect</w:t>
      </w:r>
      <w:proofErr w:type="gramEnd"/>
      <w:r w:rsidR="00C86271">
        <w:rPr>
          <w:rFonts w:eastAsia="Times New Roman" w:cstheme="minorHAnsi"/>
          <w:color w:val="000000" w:themeColor="text1"/>
          <w:lang w:eastAsia="en-IN"/>
        </w:rPr>
        <w:t>():</w:t>
      </w:r>
    </w:p>
    <w:p w:rsidR="00B27463" w:rsidRPr="00C86271" w:rsidRDefault="00B27463" w:rsidP="00B27463">
      <w:pPr>
        <w:shd w:val="clear" w:color="auto" w:fill="FFFFFF"/>
        <w:spacing w:after="0" w:line="480" w:lineRule="auto"/>
        <w:rPr>
          <w:rFonts w:eastAsia="Times New Roman" w:cstheme="minorHAnsi"/>
          <w:color w:val="000000" w:themeColor="text1"/>
          <w:lang w:eastAsia="en-IN"/>
        </w:rPr>
      </w:pPr>
      <w:r w:rsidRPr="00B27463">
        <w:rPr>
          <w:rFonts w:eastAsia="Times New Roman" w:cstheme="minorHAnsi"/>
          <w:color w:val="000000" w:themeColor="text1"/>
          <w:lang w:eastAsia="en-IN"/>
        </w:rPr>
        <w:t>This function returns all RDD’s content to the driver program. This helps debug at various steps of the writing program</w:t>
      </w:r>
      <w:r>
        <w:rPr>
          <w:rFonts w:ascii="Segoe UI" w:eastAsia="Times New Roman" w:hAnsi="Segoe UI" w:cs="Segoe UI"/>
          <w:color w:val="4D5968"/>
          <w:sz w:val="29"/>
          <w:szCs w:val="29"/>
          <w:lang w:eastAsia="en-IN"/>
        </w:rPr>
        <w:t>.</w:t>
      </w:r>
    </w:p>
    <w:p w:rsidR="00B27463" w:rsidRDefault="00B27463" w:rsidP="00B27463">
      <w:pPr>
        <w:spacing w:after="0"/>
      </w:pPr>
    </w:p>
    <w:p w:rsidR="00B27463" w:rsidRDefault="00B27463">
      <w:r w:rsidRPr="00B27463">
        <w:rPr>
          <w:noProof/>
          <w:lang w:eastAsia="en-IN"/>
        </w:rPr>
        <w:drawing>
          <wp:inline distT="0" distB="0" distL="0" distR="0" wp14:anchorId="1FBC9172" wp14:editId="332FED77">
            <wp:extent cx="4694327" cy="62489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94327" cy="624894"/>
                    </a:xfrm>
                    <a:prstGeom prst="rect">
                      <a:avLst/>
                    </a:prstGeom>
                  </pic:spPr>
                </pic:pic>
              </a:graphicData>
            </a:graphic>
          </wp:inline>
        </w:drawing>
      </w:r>
    </w:p>
    <w:p w:rsidR="00B27463" w:rsidRPr="00C86271" w:rsidRDefault="00B27463" w:rsidP="00C86271">
      <w:pPr>
        <w:pStyle w:val="NormalWeb"/>
        <w:shd w:val="clear" w:color="auto" w:fill="FFFFFF"/>
        <w:spacing w:before="0" w:beforeAutospacing="0" w:after="0" w:afterAutospacing="0" w:line="480" w:lineRule="auto"/>
        <w:rPr>
          <w:rFonts w:asciiTheme="minorHAnsi" w:hAnsiTheme="minorHAnsi" w:cstheme="minorHAnsi"/>
          <w:color w:val="000000" w:themeColor="text1"/>
          <w:sz w:val="22"/>
          <w:szCs w:val="22"/>
        </w:rPr>
      </w:pPr>
      <w:proofErr w:type="gramStart"/>
      <w:r w:rsidRPr="00C86271">
        <w:rPr>
          <w:rFonts w:asciiTheme="minorHAnsi" w:hAnsiTheme="minorHAnsi" w:cstheme="minorHAnsi"/>
          <w:color w:val="000000" w:themeColor="text1"/>
          <w:sz w:val="22"/>
          <w:szCs w:val="22"/>
        </w:rPr>
        <w:t>8)Chain</w:t>
      </w:r>
      <w:proofErr w:type="gramEnd"/>
      <w:r w:rsidRPr="00C86271">
        <w:rPr>
          <w:rFonts w:asciiTheme="minorHAnsi" w:hAnsiTheme="minorHAnsi" w:cstheme="minorHAnsi"/>
          <w:color w:val="000000" w:themeColor="text1"/>
          <w:sz w:val="22"/>
          <w:szCs w:val="22"/>
        </w:rPr>
        <w:t xml:space="preserve"> operation:</w:t>
      </w:r>
    </w:p>
    <w:p w:rsidR="00B27463" w:rsidRPr="00C86271" w:rsidRDefault="00B27463" w:rsidP="00C86271">
      <w:pPr>
        <w:pStyle w:val="NormalWeb"/>
        <w:shd w:val="clear" w:color="auto" w:fill="FFFFFF"/>
        <w:spacing w:before="0" w:beforeAutospacing="0" w:after="0" w:afterAutospacing="0" w:line="480" w:lineRule="auto"/>
        <w:rPr>
          <w:rFonts w:asciiTheme="minorHAnsi" w:hAnsiTheme="minorHAnsi" w:cstheme="minorHAnsi"/>
          <w:color w:val="000000" w:themeColor="text1"/>
          <w:sz w:val="22"/>
          <w:szCs w:val="22"/>
        </w:rPr>
      </w:pPr>
      <w:r w:rsidRPr="00C86271">
        <w:rPr>
          <w:rFonts w:asciiTheme="minorHAnsi" w:hAnsiTheme="minorHAnsi" w:cstheme="minorHAnsi"/>
          <w:color w:val="000000" w:themeColor="text1"/>
          <w:sz w:val="22"/>
          <w:szCs w:val="22"/>
        </w:rPr>
        <w:t>Here filter transformation and count action acted together. This is called chain operation.</w:t>
      </w:r>
    </w:p>
    <w:p w:rsidR="00B27463" w:rsidRPr="00C86271" w:rsidRDefault="00B27463" w:rsidP="00C86271">
      <w:pPr>
        <w:spacing w:after="0"/>
        <w:rPr>
          <w:rFonts w:cstheme="minorHAnsi"/>
          <w:color w:val="000000" w:themeColor="text1"/>
        </w:rPr>
      </w:pPr>
    </w:p>
    <w:p w:rsidR="00B27463" w:rsidRPr="00C86271" w:rsidRDefault="00B27463" w:rsidP="00C86271">
      <w:pPr>
        <w:spacing w:after="0"/>
        <w:rPr>
          <w:rFonts w:cstheme="minorHAnsi"/>
          <w:color w:val="000000" w:themeColor="text1"/>
        </w:rPr>
      </w:pPr>
    </w:p>
    <w:p w:rsidR="00B27463" w:rsidRDefault="00B27463">
      <w:r w:rsidRPr="00B27463">
        <w:rPr>
          <w:noProof/>
          <w:lang w:eastAsia="en-IN"/>
        </w:rPr>
        <w:drawing>
          <wp:inline distT="0" distB="0" distL="0" distR="0" wp14:anchorId="13810AC7" wp14:editId="58873A5A">
            <wp:extent cx="5608806" cy="5944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08806" cy="594412"/>
                    </a:xfrm>
                    <a:prstGeom prst="rect">
                      <a:avLst/>
                    </a:prstGeom>
                  </pic:spPr>
                </pic:pic>
              </a:graphicData>
            </a:graphic>
          </wp:inline>
        </w:drawing>
      </w:r>
    </w:p>
    <w:p w:rsidR="00B24CB9" w:rsidRPr="00B24CB9" w:rsidRDefault="00B24CB9" w:rsidP="00B24CB9">
      <w:pPr>
        <w:pStyle w:val="NormalWeb"/>
        <w:shd w:val="clear" w:color="auto" w:fill="FFFFFF"/>
        <w:spacing w:before="0" w:beforeAutospacing="0" w:after="332" w:afterAutospacing="0" w:line="480" w:lineRule="auto"/>
        <w:rPr>
          <w:rFonts w:asciiTheme="minorHAnsi" w:hAnsiTheme="minorHAnsi" w:cstheme="minorHAnsi"/>
          <w:b/>
          <w:color w:val="4D5968"/>
          <w:sz w:val="22"/>
          <w:szCs w:val="22"/>
        </w:rPr>
      </w:pPr>
      <w:proofErr w:type="gramStart"/>
      <w:r w:rsidRPr="00B24CB9">
        <w:rPr>
          <w:rStyle w:val="Strong"/>
          <w:rFonts w:asciiTheme="minorHAnsi" w:hAnsiTheme="minorHAnsi" w:cstheme="minorHAnsi"/>
          <w:b w:val="0"/>
          <w:color w:val="4D5968"/>
          <w:sz w:val="22"/>
          <w:szCs w:val="22"/>
        </w:rPr>
        <w:t>9)Cache</w:t>
      </w:r>
      <w:proofErr w:type="gramEnd"/>
      <w:r w:rsidRPr="00B24CB9">
        <w:rPr>
          <w:rStyle w:val="Strong"/>
          <w:rFonts w:asciiTheme="minorHAnsi" w:hAnsiTheme="minorHAnsi" w:cstheme="minorHAnsi"/>
          <w:b w:val="0"/>
          <w:color w:val="4D5968"/>
          <w:sz w:val="22"/>
          <w:szCs w:val="22"/>
        </w:rPr>
        <w:t xml:space="preserve"> a File</w:t>
      </w:r>
    </w:p>
    <w:p w:rsidR="00B24CB9" w:rsidRPr="00B24CB9" w:rsidRDefault="00B24CB9" w:rsidP="00B24CB9">
      <w:pPr>
        <w:pStyle w:val="NormalWeb"/>
        <w:shd w:val="clear" w:color="auto" w:fill="FFFFFF"/>
        <w:spacing w:before="0" w:beforeAutospacing="0" w:after="0" w:afterAutospacing="0" w:line="480" w:lineRule="auto"/>
        <w:rPr>
          <w:rFonts w:asciiTheme="minorHAnsi" w:hAnsiTheme="minorHAnsi" w:cstheme="minorHAnsi"/>
          <w:color w:val="000000" w:themeColor="text1"/>
          <w:sz w:val="22"/>
          <w:szCs w:val="22"/>
        </w:rPr>
      </w:pPr>
      <w:r w:rsidRPr="00B24CB9">
        <w:rPr>
          <w:rFonts w:asciiTheme="minorHAnsi" w:hAnsiTheme="minorHAnsi" w:cstheme="minorHAnsi"/>
          <w:color w:val="000000" w:themeColor="text1"/>
          <w:sz w:val="22"/>
          <w:szCs w:val="22"/>
        </w:rPr>
        <w:lastRenderedPageBreak/>
        <w:t>Caching is an optimization technique. Caching RDD means RDD will reside in memory, and all future computations will be done on those RDD in memory. It saves disk read time and improves performance. In short, it reduces the time to access the data.</w:t>
      </w:r>
    </w:p>
    <w:p w:rsidR="00B24CB9" w:rsidRDefault="00B24CB9" w:rsidP="00B24CB9">
      <w:pPr>
        <w:spacing w:after="0"/>
      </w:pPr>
    </w:p>
    <w:p w:rsidR="00B24CB9" w:rsidRDefault="00B24CB9"/>
    <w:p w:rsidR="00B24CB9" w:rsidRDefault="00B24CB9">
      <w:r w:rsidRPr="00B24CB9">
        <w:rPr>
          <w:noProof/>
          <w:lang w:eastAsia="en-IN"/>
        </w:rPr>
        <w:drawing>
          <wp:inline distT="0" distB="0" distL="0" distR="0" wp14:anchorId="648E32B3" wp14:editId="19136FCC">
            <wp:extent cx="5731510" cy="27739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77390"/>
                    </a:xfrm>
                    <a:prstGeom prst="rect">
                      <a:avLst/>
                    </a:prstGeom>
                  </pic:spPr>
                </pic:pic>
              </a:graphicData>
            </a:graphic>
          </wp:inline>
        </w:drawing>
      </w:r>
    </w:p>
    <w:p w:rsidR="006B2D49" w:rsidRDefault="006B2D49">
      <w:r>
        <w:t>10)To show total content of the csv file</w:t>
      </w:r>
      <w:bookmarkStart w:id="0" w:name="_GoBack"/>
      <w:bookmarkEnd w:id="0"/>
    </w:p>
    <w:p w:rsidR="006B2D49" w:rsidRDefault="006B2D49"/>
    <w:p w:rsidR="006B2D49" w:rsidRDefault="006B2D49">
      <w:r w:rsidRPr="006B2D49">
        <w:drawing>
          <wp:inline distT="0" distB="0" distL="0" distR="0" wp14:anchorId="6C3F9B90" wp14:editId="2F13E734">
            <wp:extent cx="5731510" cy="1307348"/>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307348"/>
                    </a:xfrm>
                    <a:prstGeom prst="rect">
                      <a:avLst/>
                    </a:prstGeom>
                  </pic:spPr>
                </pic:pic>
              </a:graphicData>
            </a:graphic>
          </wp:inline>
        </w:drawing>
      </w:r>
    </w:p>
    <w:p w:rsidR="006B2D49" w:rsidRDefault="006B2D49">
      <w:r w:rsidRPr="006B2D49">
        <w:drawing>
          <wp:inline distT="0" distB="0" distL="0" distR="0" wp14:anchorId="6F6DE3DB" wp14:editId="4C7392D8">
            <wp:extent cx="5731510" cy="17212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1721290"/>
                    </a:xfrm>
                    <a:prstGeom prst="rect">
                      <a:avLst/>
                    </a:prstGeom>
                  </pic:spPr>
                </pic:pic>
              </a:graphicData>
            </a:graphic>
          </wp:inline>
        </w:drawing>
      </w:r>
    </w:p>
    <w:p w:rsidR="00694FAC" w:rsidRDefault="00694FAC"/>
    <w:p w:rsidR="00694FAC" w:rsidRDefault="00694FAC"/>
    <w:sectPr w:rsidR="00694F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unito Sans">
    <w:altName w:val="Times New Roman"/>
    <w:charset w:val="00"/>
    <w:family w:val="auto"/>
    <w:pitch w:val="variable"/>
    <w:sig w:usb0="00000001"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AC"/>
    <w:rsid w:val="0053432E"/>
    <w:rsid w:val="00694FAC"/>
    <w:rsid w:val="006B2D49"/>
    <w:rsid w:val="00B24CB9"/>
    <w:rsid w:val="00B27463"/>
    <w:rsid w:val="00C86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4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FAC"/>
    <w:rPr>
      <w:rFonts w:ascii="Tahoma" w:hAnsi="Tahoma" w:cs="Tahoma"/>
      <w:sz w:val="16"/>
      <w:szCs w:val="16"/>
    </w:rPr>
  </w:style>
  <w:style w:type="paragraph" w:styleId="NormalWeb">
    <w:name w:val="Normal (Web)"/>
    <w:basedOn w:val="Normal"/>
    <w:uiPriority w:val="99"/>
    <w:semiHidden/>
    <w:unhideWhenUsed/>
    <w:rsid w:val="00B274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4CB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4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FAC"/>
    <w:rPr>
      <w:rFonts w:ascii="Tahoma" w:hAnsi="Tahoma" w:cs="Tahoma"/>
      <w:sz w:val="16"/>
      <w:szCs w:val="16"/>
    </w:rPr>
  </w:style>
  <w:style w:type="paragraph" w:styleId="NormalWeb">
    <w:name w:val="Normal (Web)"/>
    <w:basedOn w:val="Normal"/>
    <w:uiPriority w:val="99"/>
    <w:semiHidden/>
    <w:unhideWhenUsed/>
    <w:rsid w:val="00B274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4C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60698">
      <w:bodyDiv w:val="1"/>
      <w:marLeft w:val="0"/>
      <w:marRight w:val="0"/>
      <w:marTop w:val="0"/>
      <w:marBottom w:val="0"/>
      <w:divBdr>
        <w:top w:val="none" w:sz="0" w:space="0" w:color="auto"/>
        <w:left w:val="none" w:sz="0" w:space="0" w:color="auto"/>
        <w:bottom w:val="none" w:sz="0" w:space="0" w:color="auto"/>
        <w:right w:val="none" w:sz="0" w:space="0" w:color="auto"/>
      </w:divBdr>
    </w:div>
    <w:div w:id="737477351">
      <w:bodyDiv w:val="1"/>
      <w:marLeft w:val="0"/>
      <w:marRight w:val="0"/>
      <w:marTop w:val="0"/>
      <w:marBottom w:val="0"/>
      <w:divBdr>
        <w:top w:val="none" w:sz="0" w:space="0" w:color="auto"/>
        <w:left w:val="none" w:sz="0" w:space="0" w:color="auto"/>
        <w:bottom w:val="none" w:sz="0" w:space="0" w:color="auto"/>
        <w:right w:val="none" w:sz="0" w:space="0" w:color="auto"/>
      </w:divBdr>
    </w:div>
    <w:div w:id="996883308">
      <w:bodyDiv w:val="1"/>
      <w:marLeft w:val="0"/>
      <w:marRight w:val="0"/>
      <w:marTop w:val="0"/>
      <w:marBottom w:val="0"/>
      <w:divBdr>
        <w:top w:val="none" w:sz="0" w:space="0" w:color="auto"/>
        <w:left w:val="none" w:sz="0" w:space="0" w:color="auto"/>
        <w:bottom w:val="none" w:sz="0" w:space="0" w:color="auto"/>
        <w:right w:val="none" w:sz="0" w:space="0" w:color="auto"/>
      </w:divBdr>
    </w:div>
    <w:div w:id="1307474992">
      <w:bodyDiv w:val="1"/>
      <w:marLeft w:val="0"/>
      <w:marRight w:val="0"/>
      <w:marTop w:val="0"/>
      <w:marBottom w:val="0"/>
      <w:divBdr>
        <w:top w:val="none" w:sz="0" w:space="0" w:color="auto"/>
        <w:left w:val="none" w:sz="0" w:space="0" w:color="auto"/>
        <w:bottom w:val="none" w:sz="0" w:space="0" w:color="auto"/>
        <w:right w:val="none" w:sz="0" w:space="0" w:color="auto"/>
      </w:divBdr>
    </w:div>
    <w:div w:id="1563297437">
      <w:bodyDiv w:val="1"/>
      <w:marLeft w:val="0"/>
      <w:marRight w:val="0"/>
      <w:marTop w:val="0"/>
      <w:marBottom w:val="0"/>
      <w:divBdr>
        <w:top w:val="none" w:sz="0" w:space="0" w:color="auto"/>
        <w:left w:val="none" w:sz="0" w:space="0" w:color="auto"/>
        <w:bottom w:val="none" w:sz="0" w:space="0" w:color="auto"/>
        <w:right w:val="none" w:sz="0" w:space="0" w:color="auto"/>
      </w:divBdr>
    </w:div>
    <w:div w:id="214145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Hemalatha Karumuri</dc:creator>
  <cp:lastModifiedBy>Hemalatha Karumuri</cp:lastModifiedBy>
  <cp:revision>3</cp:revision>
  <dcterms:created xsi:type="dcterms:W3CDTF">2023-12-25T16:03:00Z</dcterms:created>
  <dcterms:modified xsi:type="dcterms:W3CDTF">2023-12-26T03:43:00Z</dcterms:modified>
</cp:coreProperties>
</file>