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1B31E">
      <w:pPr>
        <w:spacing w:before="1400" w:after="160"/>
        <w:jc w:val="center"/>
      </w:pPr>
      <w:r>
        <w:rPr>
          <w:b/>
          <w:color w:val="2F75B5"/>
          <w:sz w:val="28"/>
        </w:rPr>
        <w:t>INTERNSHIP PROJECT REPORT</w:t>
      </w:r>
    </w:p>
    <w:p w14:paraId="69F3C4E3">
      <w:pPr>
        <w:spacing w:after="360"/>
        <w:jc w:val="center"/>
      </w:pPr>
      <w:r>
        <w:rPr>
          <w:b/>
          <w:color w:val="17365D"/>
          <w:sz w:val="50"/>
        </w:rPr>
        <w:t>CLOUD RESOURCE PROVISIONING</w:t>
      </w:r>
      <w:r>
        <w:rPr>
          <w:b/>
          <w:color w:val="17365D"/>
          <w:sz w:val="50"/>
        </w:rPr>
        <w:br w:type="textWrapping"/>
      </w:r>
      <w:r>
        <w:rPr>
          <w:b/>
          <w:color w:val="17365D"/>
          <w:sz w:val="50"/>
        </w:rPr>
        <w:t>AND USAGE MONITORING PORTAL</w:t>
      </w:r>
    </w:p>
    <w:p w14:paraId="41FCE7A9">
      <w:pPr>
        <w:jc w:val="center"/>
      </w:pPr>
      <w:r>
        <w:rPr>
          <w:b/>
          <w:color w:val="666666"/>
          <w:sz w:val="22"/>
        </w:rPr>
        <w:t>Project ID  •  EDUPCCP045</w:t>
      </w:r>
    </w:p>
    <w:tbl>
      <w:tblPr>
        <w:tblStyle w:val="12"/>
        <w:tblW w:w="0" w:type="auto"/>
        <w:jc w:val="center"/>
        <w:tblLayout w:type="fixed"/>
        <w:tblCellMar>
          <w:top w:w="0" w:type="dxa"/>
          <w:left w:w="108" w:type="dxa"/>
          <w:bottom w:w="0" w:type="dxa"/>
          <w:right w:w="108" w:type="dxa"/>
        </w:tblCellMar>
      </w:tblPr>
      <w:tblGrid>
        <w:gridCol w:w="9936"/>
      </w:tblGrid>
      <w:tr w14:paraId="57872305">
        <w:tblPrEx>
          <w:tblCellMar>
            <w:top w:w="0" w:type="dxa"/>
            <w:left w:w="108" w:type="dxa"/>
            <w:bottom w:w="0" w:type="dxa"/>
            <w:right w:w="108" w:type="dxa"/>
          </w:tblCellMar>
        </w:tblPrEx>
        <w:trPr>
          <w:jc w:val="center"/>
        </w:trPr>
        <w:tc>
          <w:tcPr>
            <w:tcW w:w="9936" w:type="dxa"/>
            <w:shd w:val="clear" w:color="auto" w:fill="2F75B5"/>
          </w:tcPr>
          <w:p w14:paraId="0BD6295A"/>
        </w:tc>
      </w:tr>
    </w:tbl>
    <w:p w14:paraId="2F940EF6">
      <w:pPr>
        <w:spacing w:after="10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749C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65D"/>
            <w:tcMar>
              <w:top w:w="100" w:type="dxa"/>
              <w:left w:w="120" w:type="dxa"/>
              <w:bottom w:w="100" w:type="dxa"/>
              <w:right w:w="120" w:type="dxa"/>
            </w:tcMar>
          </w:tcPr>
          <w:p w14:paraId="0D05977A">
            <w:pPr>
              <w:jc w:val="center"/>
            </w:pPr>
            <w:r>
              <w:rPr>
                <w:b/>
                <w:color w:val="FFFFFF"/>
                <w:sz w:val="18"/>
              </w:rPr>
              <w:t>PROJECT INFORMATION</w:t>
            </w:r>
          </w:p>
        </w:tc>
        <w:tc>
          <w:tcPr>
            <w:tcW w:w="6768" w:type="dxa"/>
            <w:shd w:val="clear" w:color="auto" w:fill="17365D"/>
            <w:tcMar>
              <w:top w:w="100" w:type="dxa"/>
              <w:left w:w="120" w:type="dxa"/>
              <w:bottom w:w="100" w:type="dxa"/>
              <w:right w:w="120" w:type="dxa"/>
            </w:tcMar>
          </w:tcPr>
          <w:p w14:paraId="12374CEF">
            <w:pPr>
              <w:jc w:val="center"/>
            </w:pPr>
            <w:r>
              <w:rPr>
                <w:b/>
                <w:color w:val="FFFFFF"/>
                <w:sz w:val="18"/>
              </w:rPr>
              <w:t>DETAILS</w:t>
            </w:r>
          </w:p>
        </w:tc>
      </w:tr>
      <w:tr w14:paraId="717F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0EAC3758">
            <w:pPr>
              <w:spacing w:after="0"/>
            </w:pPr>
            <w:r>
              <w:rPr>
                <w:b/>
                <w:sz w:val="18"/>
              </w:rPr>
              <w:t>Student Name</w:t>
            </w:r>
          </w:p>
        </w:tc>
        <w:tc>
          <w:tcPr>
            <w:tcW w:w="6768" w:type="dxa"/>
            <w:shd w:val="clear" w:color="auto" w:fill="F5F8FB"/>
            <w:tcMar>
              <w:top w:w="100" w:type="dxa"/>
              <w:left w:w="120" w:type="dxa"/>
              <w:bottom w:w="100" w:type="dxa"/>
              <w:right w:w="120" w:type="dxa"/>
            </w:tcMar>
          </w:tcPr>
          <w:p w14:paraId="1A116565">
            <w:pPr>
              <w:spacing w:after="0"/>
            </w:pPr>
            <w:r>
              <w:rPr>
                <w:sz w:val="18"/>
              </w:rPr>
              <w:t>Hemalatha S</w:t>
            </w:r>
          </w:p>
        </w:tc>
      </w:tr>
      <w:tr w14:paraId="2232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4EAF42CB">
            <w:pPr>
              <w:spacing w:after="0"/>
            </w:pPr>
            <w:r>
              <w:rPr>
                <w:b/>
                <w:sz w:val="18"/>
              </w:rPr>
              <w:t>Internship Domain</w:t>
            </w:r>
          </w:p>
        </w:tc>
        <w:tc>
          <w:tcPr>
            <w:tcW w:w="6768" w:type="dxa"/>
            <w:shd w:val="clear" w:color="auto" w:fill="FFFFFF"/>
            <w:tcMar>
              <w:top w:w="100" w:type="dxa"/>
              <w:left w:w="120" w:type="dxa"/>
              <w:bottom w:w="100" w:type="dxa"/>
              <w:right w:w="120" w:type="dxa"/>
            </w:tcMar>
          </w:tcPr>
          <w:p w14:paraId="717985C7">
            <w:pPr>
              <w:spacing w:after="0"/>
            </w:pPr>
            <w:r>
              <w:rPr>
                <w:sz w:val="18"/>
              </w:rPr>
              <w:t>Cloud Computing</w:t>
            </w:r>
          </w:p>
        </w:tc>
      </w:tr>
      <w:tr w14:paraId="641E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5827D83E">
            <w:pPr>
              <w:spacing w:after="0"/>
            </w:pPr>
            <w:r>
              <w:rPr>
                <w:b/>
                <w:sz w:val="18"/>
              </w:rPr>
              <w:t>Organization</w:t>
            </w:r>
          </w:p>
        </w:tc>
        <w:tc>
          <w:tcPr>
            <w:tcW w:w="6768" w:type="dxa"/>
            <w:shd w:val="clear" w:color="auto" w:fill="F5F8FB"/>
            <w:tcMar>
              <w:top w:w="100" w:type="dxa"/>
              <w:left w:w="120" w:type="dxa"/>
              <w:bottom w:w="100" w:type="dxa"/>
              <w:right w:w="120" w:type="dxa"/>
            </w:tcMar>
          </w:tcPr>
          <w:p w14:paraId="0CF89070">
            <w:pPr>
              <w:spacing w:after="0"/>
            </w:pPr>
            <w:r>
              <w:rPr>
                <w:sz w:val="18"/>
              </w:rPr>
              <w:t>Eduphoenix Solutions / Eduphoenix Pvt. Ltd.</w:t>
            </w:r>
          </w:p>
        </w:tc>
      </w:tr>
      <w:tr w14:paraId="3DFA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29E74EE6">
            <w:pPr>
              <w:spacing w:after="0"/>
            </w:pPr>
            <w:r>
              <w:rPr>
                <w:b/>
                <w:sz w:val="18"/>
              </w:rPr>
              <w:t>Project Type</w:t>
            </w:r>
          </w:p>
        </w:tc>
        <w:tc>
          <w:tcPr>
            <w:tcW w:w="6768" w:type="dxa"/>
            <w:shd w:val="clear" w:color="auto" w:fill="FFFFFF"/>
            <w:tcMar>
              <w:top w:w="100" w:type="dxa"/>
              <w:left w:w="120" w:type="dxa"/>
              <w:bottom w:w="100" w:type="dxa"/>
              <w:right w:w="120" w:type="dxa"/>
            </w:tcMar>
          </w:tcPr>
          <w:p w14:paraId="2E959CF9">
            <w:pPr>
              <w:spacing w:after="0"/>
            </w:pPr>
            <w:r>
              <w:rPr>
                <w:sz w:val="18"/>
              </w:rPr>
              <w:t>Full-Stack Web Application</w:t>
            </w:r>
          </w:p>
        </w:tc>
      </w:tr>
      <w:tr w14:paraId="48C3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49F124F1">
            <w:pPr>
              <w:spacing w:after="0"/>
            </w:pPr>
            <w:r>
              <w:rPr>
                <w:b/>
                <w:sz w:val="18"/>
              </w:rPr>
              <w:t>Frontend</w:t>
            </w:r>
          </w:p>
        </w:tc>
        <w:tc>
          <w:tcPr>
            <w:tcW w:w="6768" w:type="dxa"/>
            <w:shd w:val="clear" w:color="auto" w:fill="F5F8FB"/>
            <w:tcMar>
              <w:top w:w="100" w:type="dxa"/>
              <w:left w:w="120" w:type="dxa"/>
              <w:bottom w:w="100" w:type="dxa"/>
              <w:right w:w="120" w:type="dxa"/>
            </w:tcMar>
          </w:tcPr>
          <w:p w14:paraId="240CADEA">
            <w:pPr>
              <w:spacing w:after="0"/>
            </w:pPr>
            <w:r>
              <w:rPr>
                <w:sz w:val="18"/>
              </w:rPr>
              <w:t>React.js</w:t>
            </w:r>
          </w:p>
        </w:tc>
      </w:tr>
      <w:tr w14:paraId="36D3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5EF987CF">
            <w:pPr>
              <w:spacing w:after="0"/>
            </w:pPr>
            <w:r>
              <w:rPr>
                <w:b/>
                <w:sz w:val="18"/>
              </w:rPr>
              <w:t>Backend</w:t>
            </w:r>
          </w:p>
        </w:tc>
        <w:tc>
          <w:tcPr>
            <w:tcW w:w="6768" w:type="dxa"/>
            <w:shd w:val="clear" w:color="auto" w:fill="FFFFFF"/>
            <w:tcMar>
              <w:top w:w="100" w:type="dxa"/>
              <w:left w:w="120" w:type="dxa"/>
              <w:bottom w:w="100" w:type="dxa"/>
              <w:right w:w="120" w:type="dxa"/>
            </w:tcMar>
          </w:tcPr>
          <w:p w14:paraId="0284C3A1">
            <w:pPr>
              <w:spacing w:after="0"/>
            </w:pPr>
            <w:r>
              <w:rPr>
                <w:sz w:val="18"/>
              </w:rPr>
              <w:t>Node.js + Express.js</w:t>
            </w:r>
          </w:p>
        </w:tc>
      </w:tr>
      <w:tr w14:paraId="519E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230E8D88">
            <w:pPr>
              <w:spacing w:after="0"/>
            </w:pPr>
            <w:r>
              <w:rPr>
                <w:b/>
                <w:sz w:val="18"/>
              </w:rPr>
              <w:t>Database</w:t>
            </w:r>
          </w:p>
        </w:tc>
        <w:tc>
          <w:tcPr>
            <w:tcW w:w="6768" w:type="dxa"/>
            <w:shd w:val="clear" w:color="auto" w:fill="F5F8FB"/>
            <w:tcMar>
              <w:top w:w="100" w:type="dxa"/>
              <w:left w:w="120" w:type="dxa"/>
              <w:bottom w:w="100" w:type="dxa"/>
              <w:right w:w="120" w:type="dxa"/>
            </w:tcMar>
          </w:tcPr>
          <w:p w14:paraId="62CD458A">
            <w:pPr>
              <w:spacing w:after="0"/>
            </w:pPr>
            <w:r>
              <w:rPr>
                <w:sz w:val="18"/>
              </w:rPr>
              <w:t>PostgreSQL</w:t>
            </w:r>
          </w:p>
        </w:tc>
      </w:tr>
      <w:tr w14:paraId="44D8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1EAABA82">
            <w:pPr>
              <w:spacing w:after="0"/>
            </w:pPr>
            <w:r>
              <w:rPr>
                <w:b/>
                <w:sz w:val="18"/>
              </w:rPr>
              <w:t>Security</w:t>
            </w:r>
          </w:p>
        </w:tc>
        <w:tc>
          <w:tcPr>
            <w:tcW w:w="6768" w:type="dxa"/>
            <w:shd w:val="clear" w:color="auto" w:fill="FFFFFF"/>
            <w:tcMar>
              <w:top w:w="100" w:type="dxa"/>
              <w:left w:w="120" w:type="dxa"/>
              <w:bottom w:w="100" w:type="dxa"/>
              <w:right w:w="120" w:type="dxa"/>
            </w:tcMar>
          </w:tcPr>
          <w:p w14:paraId="3CCB5F15">
            <w:pPr>
              <w:spacing w:after="0"/>
            </w:pPr>
            <w:r>
              <w:rPr>
                <w:sz w:val="18"/>
              </w:rPr>
              <w:t>JWT + bcrypt</w:t>
            </w:r>
          </w:p>
        </w:tc>
      </w:tr>
    </w:tbl>
    <w:p w14:paraId="39FFA476">
      <w:pPr>
        <w:spacing w:after="0"/>
      </w:pPr>
    </w:p>
    <w:p w14:paraId="78008CE4">
      <w:pPr>
        <w:spacing w:before="700"/>
        <w:jc w:val="center"/>
      </w:pPr>
      <w:r>
        <w:rPr>
          <w:i/>
          <w:color w:val="666666"/>
          <w:sz w:val="20"/>
        </w:rPr>
        <w:t>Prepared for Internship Project Evaluation and Record Purposes</w:t>
      </w:r>
    </w:p>
    <w:p w14:paraId="4A42DC26">
      <w:r>
        <w:br w:type="page"/>
      </w:r>
    </w:p>
    <w:p w14:paraId="2C3CC5F3">
      <w:pPr>
        <w:pStyle w:val="2"/>
        <w:keepNext/>
      </w:pPr>
      <w:r>
        <w:t>DECLARATION</w:t>
      </w:r>
    </w:p>
    <w:p w14:paraId="7C12FC4C">
      <w:pPr>
        <w:pStyle w:val="13"/>
        <w:keepLines/>
      </w:pPr>
      <w:r>
        <w:t>I hereby declare that this report presents the work carried out for the internship project titled “Cloud Resource Provisioning and Usage Monitoring Portal”. The implementation, testing, and documentation described in this report are prepared for internship project evaluation and record purposes.</w:t>
      </w:r>
    </w:p>
    <w:p w14:paraId="53CE200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49F6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65D"/>
            <w:tcMar>
              <w:top w:w="100" w:type="dxa"/>
              <w:left w:w="120" w:type="dxa"/>
              <w:bottom w:w="100" w:type="dxa"/>
              <w:right w:w="120" w:type="dxa"/>
            </w:tcMar>
          </w:tcPr>
          <w:p w14:paraId="1B3B9379">
            <w:pPr>
              <w:jc w:val="center"/>
            </w:pPr>
            <w:r>
              <w:rPr>
                <w:b/>
                <w:color w:val="FFFFFF"/>
                <w:sz w:val="18"/>
              </w:rPr>
              <w:t>FIELD</w:t>
            </w:r>
          </w:p>
        </w:tc>
        <w:tc>
          <w:tcPr>
            <w:tcW w:w="6768" w:type="dxa"/>
            <w:shd w:val="clear" w:color="auto" w:fill="17365D"/>
            <w:tcMar>
              <w:top w:w="100" w:type="dxa"/>
              <w:left w:w="120" w:type="dxa"/>
              <w:bottom w:w="100" w:type="dxa"/>
              <w:right w:w="120" w:type="dxa"/>
            </w:tcMar>
          </w:tcPr>
          <w:p w14:paraId="428C3A2D">
            <w:pPr>
              <w:jc w:val="center"/>
            </w:pPr>
            <w:r>
              <w:rPr>
                <w:b/>
                <w:color w:val="FFFFFF"/>
                <w:sz w:val="18"/>
              </w:rPr>
              <w:t>DETAILS</w:t>
            </w:r>
          </w:p>
        </w:tc>
      </w:tr>
      <w:tr w14:paraId="4D8E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1BB8E9CA">
            <w:pPr>
              <w:spacing w:after="0"/>
            </w:pPr>
            <w:r>
              <w:rPr>
                <w:b/>
                <w:sz w:val="18"/>
              </w:rPr>
              <w:t>Student Name</w:t>
            </w:r>
          </w:p>
        </w:tc>
        <w:tc>
          <w:tcPr>
            <w:tcW w:w="6768" w:type="dxa"/>
            <w:shd w:val="clear" w:color="auto" w:fill="F5F8FB"/>
            <w:tcMar>
              <w:top w:w="100" w:type="dxa"/>
              <w:left w:w="120" w:type="dxa"/>
              <w:bottom w:w="100" w:type="dxa"/>
              <w:right w:w="120" w:type="dxa"/>
            </w:tcMar>
          </w:tcPr>
          <w:p w14:paraId="3A580E99">
            <w:pPr>
              <w:spacing w:after="0"/>
            </w:pPr>
            <w:r>
              <w:rPr>
                <w:sz w:val="18"/>
              </w:rPr>
              <w:t>Hemalatha S</w:t>
            </w:r>
          </w:p>
        </w:tc>
      </w:tr>
      <w:tr w14:paraId="695D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2ACDB5E9">
            <w:pPr>
              <w:spacing w:after="0"/>
            </w:pPr>
            <w:r>
              <w:rPr>
                <w:b/>
                <w:sz w:val="18"/>
              </w:rPr>
              <w:t>Project ID</w:t>
            </w:r>
          </w:p>
        </w:tc>
        <w:tc>
          <w:tcPr>
            <w:tcW w:w="6768" w:type="dxa"/>
            <w:shd w:val="clear" w:color="auto" w:fill="FFFFFF"/>
            <w:tcMar>
              <w:top w:w="100" w:type="dxa"/>
              <w:left w:w="120" w:type="dxa"/>
              <w:bottom w:w="100" w:type="dxa"/>
              <w:right w:w="120" w:type="dxa"/>
            </w:tcMar>
          </w:tcPr>
          <w:p w14:paraId="6F2A7FD3">
            <w:pPr>
              <w:spacing w:after="0"/>
            </w:pPr>
            <w:r>
              <w:rPr>
                <w:sz w:val="18"/>
              </w:rPr>
              <w:t>EDUPCCP045</w:t>
            </w:r>
          </w:p>
        </w:tc>
      </w:tr>
      <w:tr w14:paraId="031C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3046E24C">
            <w:pPr>
              <w:spacing w:after="0"/>
            </w:pPr>
            <w:r>
              <w:rPr>
                <w:b/>
                <w:sz w:val="18"/>
              </w:rPr>
              <w:t>Domain</w:t>
            </w:r>
          </w:p>
        </w:tc>
        <w:tc>
          <w:tcPr>
            <w:tcW w:w="6768" w:type="dxa"/>
            <w:shd w:val="clear" w:color="auto" w:fill="F5F8FB"/>
            <w:tcMar>
              <w:top w:w="100" w:type="dxa"/>
              <w:left w:w="120" w:type="dxa"/>
              <w:bottom w:w="100" w:type="dxa"/>
              <w:right w:w="120" w:type="dxa"/>
            </w:tcMar>
          </w:tcPr>
          <w:p w14:paraId="452D58D2">
            <w:pPr>
              <w:spacing w:after="0"/>
            </w:pPr>
            <w:r>
              <w:rPr>
                <w:sz w:val="18"/>
              </w:rPr>
              <w:t>Cloud Computing</w:t>
            </w:r>
          </w:p>
        </w:tc>
      </w:tr>
    </w:tbl>
    <w:p w14:paraId="75916916">
      <w:pPr>
        <w:spacing w:after="0"/>
      </w:pPr>
    </w:p>
    <w:p w14:paraId="172394D0"/>
    <w:p w14:paraId="173DCA58">
      <w:pPr>
        <w:spacing w:before="500"/>
      </w:pPr>
      <w:r>
        <w:rPr>
          <w:sz w:val="20"/>
        </w:rPr>
        <w:t>Student Signature: ______________________________</w:t>
      </w:r>
    </w:p>
    <w:p w14:paraId="2081E617">
      <w:r>
        <w:br w:type="page"/>
      </w:r>
    </w:p>
    <w:p w14:paraId="211F5C97">
      <w:pPr>
        <w:pStyle w:val="2"/>
        <w:keepNext/>
      </w:pPr>
      <w:r>
        <w:t>TABLE OF CONTENTS</w:t>
      </w:r>
    </w:p>
    <w:p w14:paraId="105B17A8">
      <w:pPr>
        <w:spacing w:after="100"/>
        <w:ind w:left="216"/>
      </w:pPr>
      <w:r>
        <w:rPr>
          <w:b/>
          <w:color w:val="2F75B5"/>
        </w:rPr>
        <w:t xml:space="preserve">01   </w:t>
      </w:r>
      <w:r>
        <w:t>Abstract</w:t>
      </w:r>
    </w:p>
    <w:p w14:paraId="19E2F7BA">
      <w:pPr>
        <w:spacing w:after="100"/>
        <w:ind w:left="216"/>
      </w:pPr>
      <w:r>
        <w:rPr>
          <w:b/>
          <w:color w:val="2F75B5"/>
        </w:rPr>
        <w:t xml:space="preserve">02   </w:t>
      </w:r>
      <w:r>
        <w:t>Introduction</w:t>
      </w:r>
    </w:p>
    <w:p w14:paraId="699C2608">
      <w:pPr>
        <w:spacing w:after="100"/>
        <w:ind w:left="216"/>
      </w:pPr>
      <w:r>
        <w:rPr>
          <w:b/>
          <w:color w:val="2F75B5"/>
        </w:rPr>
        <w:t xml:space="preserve">03   </w:t>
      </w:r>
      <w:r>
        <w:t>Problem Statement</w:t>
      </w:r>
    </w:p>
    <w:p w14:paraId="7CDCB78E">
      <w:pPr>
        <w:spacing w:after="100"/>
        <w:ind w:left="216"/>
      </w:pPr>
      <w:r>
        <w:rPr>
          <w:b/>
          <w:color w:val="2F75B5"/>
        </w:rPr>
        <w:t xml:space="preserve">04   </w:t>
      </w:r>
      <w:r>
        <w:t>Objectives</w:t>
      </w:r>
    </w:p>
    <w:p w14:paraId="788EC36A">
      <w:pPr>
        <w:spacing w:after="100"/>
        <w:ind w:left="216"/>
      </w:pPr>
      <w:r>
        <w:rPr>
          <w:b/>
          <w:color w:val="2F75B5"/>
        </w:rPr>
        <w:t xml:space="preserve">05   </w:t>
      </w:r>
      <w:r>
        <w:t>Scope of the Project</w:t>
      </w:r>
    </w:p>
    <w:p w14:paraId="025F7B09">
      <w:pPr>
        <w:spacing w:after="100"/>
        <w:ind w:left="216"/>
      </w:pPr>
      <w:r>
        <w:rPr>
          <w:b/>
          <w:color w:val="2F75B5"/>
        </w:rPr>
        <w:t xml:space="preserve">06   </w:t>
      </w:r>
      <w:r>
        <w:t>Existing System</w:t>
      </w:r>
    </w:p>
    <w:p w14:paraId="39966ED5">
      <w:pPr>
        <w:spacing w:after="100"/>
        <w:ind w:left="216"/>
      </w:pPr>
      <w:r>
        <w:rPr>
          <w:b/>
          <w:color w:val="2F75B5"/>
        </w:rPr>
        <w:t xml:space="preserve">07   </w:t>
      </w:r>
      <w:r>
        <w:t>Proposed System</w:t>
      </w:r>
    </w:p>
    <w:p w14:paraId="695DBB36">
      <w:pPr>
        <w:spacing w:after="100"/>
        <w:ind w:left="216"/>
      </w:pPr>
      <w:r>
        <w:rPr>
          <w:b/>
          <w:color w:val="2F75B5"/>
        </w:rPr>
        <w:t xml:space="preserve">08   </w:t>
      </w:r>
      <w:r>
        <w:t>Technology Stack</w:t>
      </w:r>
    </w:p>
    <w:p w14:paraId="7190B503">
      <w:pPr>
        <w:spacing w:after="100"/>
        <w:ind w:left="216"/>
      </w:pPr>
      <w:r>
        <w:rPr>
          <w:b/>
          <w:color w:val="2F75B5"/>
        </w:rPr>
        <w:t xml:space="preserve">09   </w:t>
      </w:r>
      <w:r>
        <w:t>System Requirements</w:t>
      </w:r>
    </w:p>
    <w:p w14:paraId="2C242554">
      <w:pPr>
        <w:spacing w:after="100"/>
        <w:ind w:left="216"/>
      </w:pPr>
      <w:r>
        <w:rPr>
          <w:b/>
          <w:color w:val="2F75B5"/>
        </w:rPr>
        <w:t xml:space="preserve">10   </w:t>
      </w:r>
      <w:r>
        <w:t>System Modules</w:t>
      </w:r>
    </w:p>
    <w:p w14:paraId="66435761">
      <w:pPr>
        <w:spacing w:after="100"/>
        <w:ind w:left="216"/>
      </w:pPr>
      <w:r>
        <w:rPr>
          <w:b/>
          <w:color w:val="2F75B5"/>
        </w:rPr>
        <w:t xml:space="preserve">11   </w:t>
      </w:r>
      <w:r>
        <w:t>System Architecture</w:t>
      </w:r>
    </w:p>
    <w:p w14:paraId="3EC9CF91">
      <w:pPr>
        <w:spacing w:after="100"/>
        <w:ind w:left="216"/>
      </w:pPr>
      <w:r>
        <w:rPr>
          <w:b/>
          <w:color w:val="2F75B5"/>
        </w:rPr>
        <w:t xml:space="preserve">12   </w:t>
      </w:r>
      <w:r>
        <w:t>Database Design</w:t>
      </w:r>
    </w:p>
    <w:p w14:paraId="6B051068">
      <w:pPr>
        <w:spacing w:after="100"/>
        <w:ind w:left="216"/>
      </w:pPr>
      <w:r>
        <w:rPr>
          <w:b/>
          <w:color w:val="2F75B5"/>
        </w:rPr>
        <w:t xml:space="preserve">13   </w:t>
      </w:r>
      <w:r>
        <w:t>User Interface Design</w:t>
      </w:r>
    </w:p>
    <w:p w14:paraId="4810B704">
      <w:pPr>
        <w:spacing w:after="100"/>
        <w:ind w:left="216"/>
      </w:pPr>
      <w:r>
        <w:rPr>
          <w:b/>
          <w:color w:val="2F75B5"/>
        </w:rPr>
        <w:t xml:space="preserve">14   </w:t>
      </w:r>
      <w:r>
        <w:t>Implementation</w:t>
      </w:r>
    </w:p>
    <w:p w14:paraId="2BBD9725">
      <w:pPr>
        <w:spacing w:after="100"/>
        <w:ind w:left="216"/>
      </w:pPr>
      <w:r>
        <w:rPr>
          <w:b/>
          <w:color w:val="2F75B5"/>
        </w:rPr>
        <w:t xml:space="preserve">15   </w:t>
      </w:r>
      <w:r>
        <w:t>Testing</w:t>
      </w:r>
    </w:p>
    <w:p w14:paraId="3D25DF6D">
      <w:pPr>
        <w:spacing w:after="100"/>
        <w:ind w:left="216"/>
      </w:pPr>
      <w:r>
        <w:rPr>
          <w:b/>
          <w:color w:val="2F75B5"/>
        </w:rPr>
        <w:t xml:space="preserve">16   </w:t>
      </w:r>
      <w:r>
        <w:t>Results and Screenshots</w:t>
      </w:r>
    </w:p>
    <w:p w14:paraId="618586DF">
      <w:pPr>
        <w:spacing w:after="100"/>
        <w:ind w:left="216"/>
      </w:pPr>
      <w:r>
        <w:rPr>
          <w:b/>
          <w:color w:val="2F75B5"/>
        </w:rPr>
        <w:t xml:space="preserve">17   </w:t>
      </w:r>
      <w:r>
        <w:t>Advantages and Limitations</w:t>
      </w:r>
    </w:p>
    <w:p w14:paraId="6D154001">
      <w:pPr>
        <w:spacing w:after="100"/>
        <w:ind w:left="216"/>
      </w:pPr>
      <w:r>
        <w:rPr>
          <w:b/>
          <w:color w:val="2F75B5"/>
        </w:rPr>
        <w:t xml:space="preserve">18   </w:t>
      </w:r>
      <w:r>
        <w:t>Future Enhancements</w:t>
      </w:r>
    </w:p>
    <w:p w14:paraId="52313E42">
      <w:pPr>
        <w:spacing w:after="100"/>
        <w:ind w:left="216"/>
      </w:pPr>
      <w:r>
        <w:rPr>
          <w:b/>
          <w:color w:val="2F75B5"/>
        </w:rPr>
        <w:t xml:space="preserve">19   </w:t>
      </w:r>
      <w:r>
        <w:t>Conclusion</w:t>
      </w:r>
    </w:p>
    <w:p w14:paraId="7C830500">
      <w:pPr>
        <w:spacing w:after="100"/>
        <w:ind w:left="216"/>
      </w:pPr>
      <w:r>
        <w:rPr>
          <w:b/>
          <w:color w:val="2F75B5"/>
        </w:rPr>
        <w:t xml:space="preserve">20   </w:t>
      </w:r>
      <w:r>
        <w:t>References</w:t>
      </w:r>
    </w:p>
    <w:p w14:paraId="6B524B44">
      <w:pPr>
        <w:spacing w:after="100"/>
        <w:ind w:left="216"/>
      </w:pPr>
      <w:r>
        <w:rPr>
          <w:b/>
          <w:color w:val="2F75B5"/>
        </w:rPr>
        <w:t xml:space="preserve">A   </w:t>
      </w:r>
      <w:r>
        <w:t>Appendix A – Project Submission Checklist</w:t>
      </w:r>
    </w:p>
    <w:p w14:paraId="6F3FABE1">
      <w:r>
        <w:br w:type="page"/>
      </w:r>
    </w:p>
    <w:p w14:paraId="3273D9C9">
      <w:pPr>
        <w:pStyle w:val="2"/>
        <w:keepNext/>
      </w:pPr>
      <w:r>
        <w:t>1. ABSTRACT</w:t>
      </w:r>
    </w:p>
    <w:p w14:paraId="42C0C4D1">
      <w:pPr>
        <w:pStyle w:val="13"/>
        <w:keepLines/>
      </w:pPr>
      <w:r>
        <w:t>Cloud Resource Provisioning and Usage Monitoring Portal is a full-stack web application designed to manage cloud resource requests through a controlled request, review, approval, allocation, and monitoring workflow. The system provides separate functionality for Cloud Users and Administrators. Cloud Users can submit and track resource requests, while Administrators can review requests, approve or reject them, manage resource records, and monitor usage. The application also includes notifications, reports, audit records, and login history. The implementation uses React.js for the frontend, Node.js with Express.js for the backend, PostgreSQL for data storage, and JWT with bcrypt for authentication and password protection.</w:t>
      </w:r>
    </w:p>
    <w:p w14:paraId="166FED50">
      <w:pPr>
        <w:pStyle w:val="2"/>
        <w:keepNext/>
      </w:pPr>
      <w:r>
        <w:t>2. INTRODUCTION</w:t>
      </w:r>
    </w:p>
    <w:p w14:paraId="59B0B209">
      <w:pPr>
        <w:pStyle w:val="13"/>
        <w:keepLines/>
      </w:pPr>
      <w:r>
        <w:t>Cloud computing provides flexible access to computing resources such as virtual machines, storage, databases, containers, and functions. Managing such resources requires controlled access, request approval, tracking, and visibility into resource usage. This project demonstrates these concepts through a web-based portal that connects a React frontend, an Express backend, and a PostgreSQL database.</w:t>
      </w:r>
    </w:p>
    <w:p w14:paraId="4DD54CB1">
      <w:pPr>
        <w:pStyle w:val="2"/>
        <w:keepNext/>
      </w:pPr>
      <w:r>
        <w:t>3. PROBLEM STATEMENT</w:t>
      </w:r>
    </w:p>
    <w:p w14:paraId="420DD6C3">
      <w:pPr>
        <w:pStyle w:val="13"/>
        <w:keepLines/>
      </w:pPr>
      <w:r>
        <w:t>Manual or unstructured cloud resource management can make it difficult to track who requested a resource, what was requested, whether it was approved, and how allocated resources are monitored. A centralized portal is required to organize resource requests, approval decisions, resource records, monitoring information, notifications, reports, and audit history.</w:t>
      </w:r>
    </w:p>
    <w:p w14:paraId="268012B3">
      <w:pPr>
        <w:pStyle w:val="2"/>
        <w:keepNext/>
      </w:pPr>
      <w:r>
        <w:t>4. OBJECTIVES</w:t>
      </w:r>
    </w:p>
    <w:p w14:paraId="7112407D">
      <w:pPr>
        <w:pStyle w:val="29"/>
        <w:keepLines/>
      </w:pPr>
      <w:r>
        <w:t>Develop a functional web-based portal for cloud resource request and management.</w:t>
      </w:r>
    </w:p>
    <w:p w14:paraId="12287B18">
      <w:pPr>
        <w:pStyle w:val="29"/>
        <w:keepLines/>
      </w:pPr>
      <w:r>
        <w:t>Provide secure authentication and role-based access for Cloud Users and Administrators.</w:t>
      </w:r>
    </w:p>
    <w:p w14:paraId="6AC340E6">
      <w:pPr>
        <w:pStyle w:val="29"/>
        <w:keepLines/>
      </w:pPr>
      <w:r>
        <w:t>Implement pending, approved, and rejected request states.</w:t>
      </w:r>
    </w:p>
    <w:p w14:paraId="6A461025">
      <w:pPr>
        <w:pStyle w:val="29"/>
        <w:keepLines/>
      </w:pPr>
      <w:r>
        <w:t>Track provider, CPU, memory, storage, and resource status.</w:t>
      </w:r>
    </w:p>
    <w:p w14:paraId="447D1787">
      <w:pPr>
        <w:pStyle w:val="29"/>
        <w:keepLines/>
      </w:pPr>
      <w:r>
        <w:t>Provide monitoring information for resource health and usage.</w:t>
      </w:r>
    </w:p>
    <w:p w14:paraId="76A484B1">
      <w:pPr>
        <w:pStyle w:val="29"/>
        <w:keepLines/>
      </w:pPr>
      <w:r>
        <w:t>Maintain notifications, reports, audit logs, and login history.</w:t>
      </w:r>
    </w:p>
    <w:p w14:paraId="21B525C3">
      <w:pPr>
        <w:pStyle w:val="29"/>
        <w:keepLines/>
      </w:pPr>
      <w:r>
        <w:t>Test integrated frontend, backend, database, and access-control workflows.</w:t>
      </w:r>
    </w:p>
    <w:p w14:paraId="5E6FB3C8">
      <w:pPr>
        <w:pStyle w:val="2"/>
        <w:keepNext/>
      </w:pPr>
      <w:r>
        <w:t>5. SCOPE OF THE PROJECT</w:t>
      </w:r>
    </w:p>
    <w:p w14:paraId="68C62A3A">
      <w:pPr>
        <w:pStyle w:val="23"/>
        <w:keepLines/>
      </w:pPr>
      <w:r>
        <w:t>Resource request submission and tracking.</w:t>
      </w:r>
    </w:p>
    <w:p w14:paraId="077A2D1A">
      <w:pPr>
        <w:pStyle w:val="23"/>
        <w:keepLines/>
      </w:pPr>
      <w:r>
        <w:t>Administrator review, approval, and rejection.</w:t>
      </w:r>
    </w:p>
    <w:p w14:paraId="6C0AF024">
      <w:pPr>
        <w:pStyle w:val="23"/>
        <w:keepLines/>
      </w:pPr>
      <w:r>
        <w:t>Resource management and monitoring.</w:t>
      </w:r>
    </w:p>
    <w:p w14:paraId="0968D144">
      <w:pPr>
        <w:pStyle w:val="23"/>
        <w:keepLines/>
      </w:pPr>
      <w:r>
        <w:t>Role-based access control.</w:t>
      </w:r>
    </w:p>
    <w:p w14:paraId="7ABDCDDF">
      <w:pPr>
        <w:pStyle w:val="23"/>
        <w:keepLines/>
      </w:pPr>
      <w:r>
        <w:t>Notifications, reports, and audit information.</w:t>
      </w:r>
    </w:p>
    <w:p w14:paraId="6C25C902">
      <w:pPr>
        <w:pStyle w:val="23"/>
        <w:keepLines/>
      </w:pPr>
      <w:r>
        <w:t>AWS, Microsoft Azure, and Google Cloud as provider records.</w:t>
      </w:r>
    </w:p>
    <w:p w14:paraId="5C09D4D9">
      <w:pPr>
        <w:pStyle w:val="13"/>
        <w:keepLines/>
      </w:pPr>
      <w:r>
        <w:t>The project is an academic/educational implementation. Live production provisioning through commercial cloud-provider APIs is treated as a future enhancement rather than represented as a completed feature.</w:t>
      </w:r>
    </w:p>
    <w:p w14:paraId="798C6B88">
      <w:pPr>
        <w:pStyle w:val="2"/>
        <w:keepNext/>
      </w:pPr>
      <w:r>
        <w:t>6. EXISTING SYSTEM</w:t>
      </w:r>
    </w:p>
    <w:p w14:paraId="0861DCF8">
      <w:pPr>
        <w:pStyle w:val="13"/>
        <w:keepLines/>
      </w:pPr>
      <w:r>
        <w:t>A basic or manual resource-management process may rely on separate communication channels and spreadsheets, making approval status, resource ownership, usage information, and audit history difficult to maintain consistently.</w:t>
      </w:r>
    </w:p>
    <w:p w14:paraId="34295146">
      <w:pPr>
        <w:pStyle w:val="23"/>
        <w:keepLines/>
      </w:pPr>
      <w:r>
        <w:t>Limited central visibility of resource requests.</w:t>
      </w:r>
    </w:p>
    <w:p w14:paraId="00919FF2">
      <w:pPr>
        <w:pStyle w:val="23"/>
        <w:keepLines/>
      </w:pPr>
      <w:r>
        <w:t>Manual tracking can produce inconsistent records.</w:t>
      </w:r>
    </w:p>
    <w:p w14:paraId="13B91F79">
      <w:pPr>
        <w:pStyle w:val="23"/>
        <w:keepLines/>
      </w:pPr>
      <w:r>
        <w:t>Approval history can be difficult to trace.</w:t>
      </w:r>
    </w:p>
    <w:p w14:paraId="40AE0899">
      <w:pPr>
        <w:pStyle w:val="23"/>
        <w:keepLines/>
      </w:pPr>
      <w:r>
        <w:t>Monitoring and reporting may be separated from request management.</w:t>
      </w:r>
    </w:p>
    <w:p w14:paraId="46D68917">
      <w:pPr>
        <w:pStyle w:val="2"/>
        <w:keepNext/>
      </w:pPr>
      <w:r>
        <w:t>7. PROPOSED SYSTEM</w:t>
      </w:r>
    </w:p>
    <w:p w14:paraId="107AF352">
      <w:pPr>
        <w:pStyle w:val="13"/>
        <w:keepLines/>
      </w:pPr>
      <w:r>
        <w:t>The proposed portal centralizes resource requests, administrative approval, resource records, monitoring, notifications, reports, and audit information in one application. Role-based access protects administrative actions.</w:t>
      </w:r>
    </w:p>
    <w:p w14:paraId="7603EED9">
      <w:pPr>
        <w:pStyle w:val="23"/>
        <w:keepLines/>
      </w:pPr>
      <w:r>
        <w:t>Centralized resource request workflow.</w:t>
      </w:r>
    </w:p>
    <w:p w14:paraId="7A75952F">
      <w:pPr>
        <w:pStyle w:val="23"/>
        <w:keepLines/>
      </w:pPr>
      <w:r>
        <w:t>Secure authentication and authorization.</w:t>
      </w:r>
    </w:p>
    <w:p w14:paraId="71D7FEA9">
      <w:pPr>
        <w:pStyle w:val="23"/>
        <w:keepLines/>
      </w:pPr>
      <w:r>
        <w:t>Admin approval/rejection workflow.</w:t>
      </w:r>
    </w:p>
    <w:p w14:paraId="4E16DA57">
      <w:pPr>
        <w:pStyle w:val="23"/>
        <w:keepLines/>
      </w:pPr>
      <w:r>
        <w:t>Resource tracking and monitoring.</w:t>
      </w:r>
    </w:p>
    <w:p w14:paraId="1598210E">
      <w:pPr>
        <w:pStyle w:val="23"/>
        <w:keepLines/>
      </w:pPr>
      <w:r>
        <w:t>Reports and notifications.</w:t>
      </w:r>
    </w:p>
    <w:p w14:paraId="63B2B415">
      <w:pPr>
        <w:pStyle w:val="23"/>
        <w:keepLines/>
      </w:pPr>
      <w:r>
        <w:t>Audit and login history.</w:t>
      </w:r>
    </w:p>
    <w:p w14:paraId="03906D8E">
      <w:pPr>
        <w:pStyle w:val="2"/>
        <w:keepNext/>
      </w:pPr>
      <w:r>
        <w:t>8.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2ACF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65D"/>
            <w:tcMar>
              <w:top w:w="100" w:type="dxa"/>
              <w:left w:w="120" w:type="dxa"/>
              <w:bottom w:w="100" w:type="dxa"/>
              <w:right w:w="120" w:type="dxa"/>
            </w:tcMar>
          </w:tcPr>
          <w:p w14:paraId="3420EB4D">
            <w:pPr>
              <w:jc w:val="center"/>
            </w:pPr>
            <w:r>
              <w:rPr>
                <w:b/>
                <w:color w:val="FFFFFF"/>
                <w:sz w:val="18"/>
              </w:rPr>
              <w:t>TECHNOLOGY</w:t>
            </w:r>
          </w:p>
        </w:tc>
        <w:tc>
          <w:tcPr>
            <w:tcW w:w="6768" w:type="dxa"/>
            <w:shd w:val="clear" w:color="auto" w:fill="17365D"/>
            <w:tcMar>
              <w:top w:w="100" w:type="dxa"/>
              <w:left w:w="120" w:type="dxa"/>
              <w:bottom w:w="100" w:type="dxa"/>
              <w:right w:w="120" w:type="dxa"/>
            </w:tcMar>
          </w:tcPr>
          <w:p w14:paraId="3C8B42F5">
            <w:pPr>
              <w:jc w:val="center"/>
            </w:pPr>
            <w:r>
              <w:rPr>
                <w:b/>
                <w:color w:val="FFFFFF"/>
                <w:sz w:val="18"/>
              </w:rPr>
              <w:t>PURPOSE</w:t>
            </w:r>
          </w:p>
        </w:tc>
      </w:tr>
      <w:tr w14:paraId="34A2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2948FF06">
            <w:pPr>
              <w:spacing w:after="0"/>
            </w:pPr>
            <w:r>
              <w:rPr>
                <w:b/>
                <w:sz w:val="18"/>
              </w:rPr>
              <w:t>React.js</w:t>
            </w:r>
          </w:p>
        </w:tc>
        <w:tc>
          <w:tcPr>
            <w:tcW w:w="6768" w:type="dxa"/>
            <w:shd w:val="clear" w:color="auto" w:fill="F5F8FB"/>
            <w:tcMar>
              <w:top w:w="100" w:type="dxa"/>
              <w:left w:w="120" w:type="dxa"/>
              <w:bottom w:w="100" w:type="dxa"/>
              <w:right w:w="120" w:type="dxa"/>
            </w:tcMar>
          </w:tcPr>
          <w:p w14:paraId="7F1A3699">
            <w:pPr>
              <w:spacing w:after="0"/>
            </w:pPr>
            <w:r>
              <w:rPr>
                <w:sz w:val="18"/>
              </w:rPr>
              <w:t>Frontend interface and dashboard development</w:t>
            </w:r>
          </w:p>
        </w:tc>
      </w:tr>
      <w:tr w14:paraId="0F51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719F8D3E">
            <w:pPr>
              <w:spacing w:after="0"/>
            </w:pPr>
            <w:r>
              <w:rPr>
                <w:b/>
                <w:sz w:val="18"/>
              </w:rPr>
              <w:t>Node.js</w:t>
            </w:r>
          </w:p>
        </w:tc>
        <w:tc>
          <w:tcPr>
            <w:tcW w:w="6768" w:type="dxa"/>
            <w:shd w:val="clear" w:color="auto" w:fill="FFFFFF"/>
            <w:tcMar>
              <w:top w:w="100" w:type="dxa"/>
              <w:left w:w="120" w:type="dxa"/>
              <w:bottom w:w="100" w:type="dxa"/>
              <w:right w:w="120" w:type="dxa"/>
            </w:tcMar>
          </w:tcPr>
          <w:p w14:paraId="17E7C956">
            <w:pPr>
              <w:spacing w:after="0"/>
            </w:pPr>
            <w:r>
              <w:rPr>
                <w:sz w:val="18"/>
              </w:rPr>
              <w:t>Backend JavaScript runtime</w:t>
            </w:r>
          </w:p>
        </w:tc>
      </w:tr>
      <w:tr w14:paraId="3C6C6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2A6A6AB8">
            <w:pPr>
              <w:spacing w:after="0"/>
            </w:pPr>
            <w:r>
              <w:rPr>
                <w:b/>
                <w:sz w:val="18"/>
              </w:rPr>
              <w:t>Express.js</w:t>
            </w:r>
          </w:p>
        </w:tc>
        <w:tc>
          <w:tcPr>
            <w:tcW w:w="6768" w:type="dxa"/>
            <w:shd w:val="clear" w:color="auto" w:fill="F5F8FB"/>
            <w:tcMar>
              <w:top w:w="100" w:type="dxa"/>
              <w:left w:w="120" w:type="dxa"/>
              <w:bottom w:w="100" w:type="dxa"/>
              <w:right w:w="120" w:type="dxa"/>
            </w:tcMar>
          </w:tcPr>
          <w:p w14:paraId="573D46B2">
            <w:pPr>
              <w:spacing w:after="0"/>
            </w:pPr>
            <w:r>
              <w:rPr>
                <w:sz w:val="18"/>
              </w:rPr>
              <w:t>REST API and backend routing</w:t>
            </w:r>
          </w:p>
        </w:tc>
      </w:tr>
      <w:tr w14:paraId="308F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7D8A333E">
            <w:pPr>
              <w:spacing w:after="0"/>
            </w:pPr>
            <w:r>
              <w:rPr>
                <w:b/>
                <w:sz w:val="18"/>
              </w:rPr>
              <w:t>PostgreSQL</w:t>
            </w:r>
          </w:p>
        </w:tc>
        <w:tc>
          <w:tcPr>
            <w:tcW w:w="6768" w:type="dxa"/>
            <w:shd w:val="clear" w:color="auto" w:fill="FFFFFF"/>
            <w:tcMar>
              <w:top w:w="100" w:type="dxa"/>
              <w:left w:w="120" w:type="dxa"/>
              <w:bottom w:w="100" w:type="dxa"/>
              <w:right w:w="120" w:type="dxa"/>
            </w:tcMar>
          </w:tcPr>
          <w:p w14:paraId="141D6776">
            <w:pPr>
              <w:spacing w:after="0"/>
            </w:pPr>
            <w:r>
              <w:rPr>
                <w:sz w:val="18"/>
              </w:rPr>
              <w:t>Relational database</w:t>
            </w:r>
          </w:p>
        </w:tc>
      </w:tr>
      <w:tr w14:paraId="67AE6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60A2CFB1">
            <w:pPr>
              <w:spacing w:after="0"/>
            </w:pPr>
            <w:r>
              <w:rPr>
                <w:b/>
                <w:sz w:val="18"/>
              </w:rPr>
              <w:t>JWT</w:t>
            </w:r>
          </w:p>
        </w:tc>
        <w:tc>
          <w:tcPr>
            <w:tcW w:w="6768" w:type="dxa"/>
            <w:shd w:val="clear" w:color="auto" w:fill="F5F8FB"/>
            <w:tcMar>
              <w:top w:w="100" w:type="dxa"/>
              <w:left w:w="120" w:type="dxa"/>
              <w:bottom w:w="100" w:type="dxa"/>
              <w:right w:w="120" w:type="dxa"/>
            </w:tcMar>
          </w:tcPr>
          <w:p w14:paraId="5A143F8F">
            <w:pPr>
              <w:spacing w:after="0"/>
            </w:pPr>
            <w:r>
              <w:rPr>
                <w:sz w:val="18"/>
              </w:rPr>
              <w:t>Authentication and token-based access</w:t>
            </w:r>
          </w:p>
        </w:tc>
      </w:tr>
      <w:tr w14:paraId="77A3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56F75DDB">
            <w:pPr>
              <w:spacing w:after="0"/>
            </w:pPr>
            <w:r>
              <w:rPr>
                <w:b/>
                <w:sz w:val="18"/>
              </w:rPr>
              <w:t>bcrypt</w:t>
            </w:r>
          </w:p>
        </w:tc>
        <w:tc>
          <w:tcPr>
            <w:tcW w:w="6768" w:type="dxa"/>
            <w:shd w:val="clear" w:color="auto" w:fill="FFFFFF"/>
            <w:tcMar>
              <w:top w:w="100" w:type="dxa"/>
              <w:left w:w="120" w:type="dxa"/>
              <w:bottom w:w="100" w:type="dxa"/>
              <w:right w:w="120" w:type="dxa"/>
            </w:tcMar>
          </w:tcPr>
          <w:p w14:paraId="6D8CD149">
            <w:pPr>
              <w:spacing w:after="0"/>
            </w:pPr>
            <w:r>
              <w:rPr>
                <w:sz w:val="18"/>
              </w:rPr>
              <w:t>Password hashing</w:t>
            </w:r>
          </w:p>
        </w:tc>
      </w:tr>
      <w:tr w14:paraId="4283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30349920">
            <w:pPr>
              <w:spacing w:after="0"/>
            </w:pPr>
            <w:r>
              <w:rPr>
                <w:b/>
                <w:sz w:val="18"/>
              </w:rPr>
              <w:t>Postman</w:t>
            </w:r>
          </w:p>
        </w:tc>
        <w:tc>
          <w:tcPr>
            <w:tcW w:w="6768" w:type="dxa"/>
            <w:shd w:val="clear" w:color="auto" w:fill="F5F8FB"/>
            <w:tcMar>
              <w:top w:w="100" w:type="dxa"/>
              <w:left w:w="120" w:type="dxa"/>
              <w:bottom w:w="100" w:type="dxa"/>
              <w:right w:w="120" w:type="dxa"/>
            </w:tcMar>
          </w:tcPr>
          <w:p w14:paraId="3FA6F200">
            <w:pPr>
              <w:spacing w:after="0"/>
            </w:pPr>
            <w:r>
              <w:rPr>
                <w:sz w:val="18"/>
              </w:rPr>
              <w:t>API testing</w:t>
            </w:r>
          </w:p>
        </w:tc>
      </w:tr>
      <w:tr w14:paraId="2E0D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040C8BFF">
            <w:pPr>
              <w:spacing w:after="0"/>
            </w:pPr>
            <w:r>
              <w:rPr>
                <w:b/>
                <w:sz w:val="18"/>
              </w:rPr>
              <w:t>Visual Studio Code</w:t>
            </w:r>
          </w:p>
        </w:tc>
        <w:tc>
          <w:tcPr>
            <w:tcW w:w="6768" w:type="dxa"/>
            <w:shd w:val="clear" w:color="auto" w:fill="FFFFFF"/>
            <w:tcMar>
              <w:top w:w="100" w:type="dxa"/>
              <w:left w:w="120" w:type="dxa"/>
              <w:bottom w:w="100" w:type="dxa"/>
              <w:right w:w="120" w:type="dxa"/>
            </w:tcMar>
          </w:tcPr>
          <w:p w14:paraId="6778410B">
            <w:pPr>
              <w:spacing w:after="0"/>
            </w:pPr>
            <w:r>
              <w:rPr>
                <w:sz w:val="18"/>
              </w:rPr>
              <w:t>Development environment</w:t>
            </w:r>
          </w:p>
        </w:tc>
      </w:tr>
    </w:tbl>
    <w:p w14:paraId="0F331412">
      <w:pPr>
        <w:spacing w:after="0"/>
      </w:pPr>
    </w:p>
    <w:p w14:paraId="6917D31C">
      <w:pPr>
        <w:pStyle w:val="2"/>
        <w:keepNext/>
      </w:pPr>
      <w:r>
        <w:t>9. SYSTEM REQUIREMENTS</w:t>
      </w:r>
    </w:p>
    <w:p w14:paraId="4D0CF801">
      <w:pPr>
        <w:pStyle w:val="3"/>
        <w:keepNext/>
      </w:pPr>
      <w:r>
        <w:t>9.1 Software Requirements</w:t>
      </w:r>
    </w:p>
    <w:p w14:paraId="450F447E">
      <w:pPr>
        <w:pStyle w:val="23"/>
        <w:keepLines/>
      </w:pPr>
      <w:r>
        <w:t>Node.js and npm</w:t>
      </w:r>
    </w:p>
    <w:p w14:paraId="4B74859B">
      <w:pPr>
        <w:pStyle w:val="23"/>
        <w:keepLines/>
      </w:pPr>
      <w:r>
        <w:t>PostgreSQL and pgAdmin</w:t>
      </w:r>
    </w:p>
    <w:p w14:paraId="31DD7C0C">
      <w:pPr>
        <w:pStyle w:val="23"/>
        <w:keepLines/>
      </w:pPr>
      <w:r>
        <w:t>Visual Studio Code</w:t>
      </w:r>
    </w:p>
    <w:p w14:paraId="7D047D09">
      <w:pPr>
        <w:pStyle w:val="23"/>
        <w:keepLines/>
      </w:pPr>
      <w:r>
        <w:t>Modern web browser</w:t>
      </w:r>
    </w:p>
    <w:p w14:paraId="31775E53">
      <w:pPr>
        <w:pStyle w:val="23"/>
        <w:keepLines/>
      </w:pPr>
      <w:r>
        <w:t>Postman</w:t>
      </w:r>
    </w:p>
    <w:p w14:paraId="3A60D64E">
      <w:pPr>
        <w:pStyle w:val="3"/>
        <w:keepNext/>
      </w:pPr>
      <w:r>
        <w:t>9.2 Hardware Requirements</w:t>
      </w:r>
    </w:p>
    <w:p w14:paraId="63B4B583">
      <w:pPr>
        <w:pStyle w:val="23"/>
        <w:keepLines/>
      </w:pPr>
      <w:r>
        <w:t>Computer/laptop capable of running Node.js and PostgreSQL</w:t>
      </w:r>
    </w:p>
    <w:p w14:paraId="167A20DE">
      <w:pPr>
        <w:pStyle w:val="23"/>
        <w:keepLines/>
      </w:pPr>
      <w:r>
        <w:t>Minimum 4 GB RAM recommended</w:t>
      </w:r>
    </w:p>
    <w:p w14:paraId="1F27BECA">
      <w:pPr>
        <w:pStyle w:val="23"/>
        <w:keepLines/>
      </w:pPr>
      <w:r>
        <w:t>Sufficient storage for source code, database, dependencies, and documentation</w:t>
      </w:r>
    </w:p>
    <w:p w14:paraId="00EC894F">
      <w:pPr>
        <w:pStyle w:val="2"/>
        <w:keepNext/>
      </w:pPr>
      <w:r>
        <w:t>10. SYSTEM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233E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65D"/>
            <w:tcMar>
              <w:top w:w="100" w:type="dxa"/>
              <w:left w:w="120" w:type="dxa"/>
              <w:bottom w:w="100" w:type="dxa"/>
              <w:right w:w="120" w:type="dxa"/>
            </w:tcMar>
          </w:tcPr>
          <w:p w14:paraId="784AA77C">
            <w:pPr>
              <w:jc w:val="center"/>
            </w:pPr>
            <w:r>
              <w:rPr>
                <w:b/>
                <w:color w:val="FFFFFF"/>
                <w:sz w:val="18"/>
              </w:rPr>
              <w:t>MODULE</w:t>
            </w:r>
          </w:p>
        </w:tc>
        <w:tc>
          <w:tcPr>
            <w:tcW w:w="6768" w:type="dxa"/>
            <w:shd w:val="clear" w:color="auto" w:fill="17365D"/>
            <w:tcMar>
              <w:top w:w="100" w:type="dxa"/>
              <w:left w:w="120" w:type="dxa"/>
              <w:bottom w:w="100" w:type="dxa"/>
              <w:right w:w="120" w:type="dxa"/>
            </w:tcMar>
          </w:tcPr>
          <w:p w14:paraId="2DDA99D1">
            <w:pPr>
              <w:jc w:val="center"/>
            </w:pPr>
            <w:r>
              <w:rPr>
                <w:b/>
                <w:color w:val="FFFFFF"/>
                <w:sz w:val="18"/>
              </w:rPr>
              <w:t>DESCRIPTION</w:t>
            </w:r>
          </w:p>
        </w:tc>
      </w:tr>
      <w:tr w14:paraId="0ADC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47B2511B">
            <w:pPr>
              <w:spacing w:after="0"/>
            </w:pPr>
            <w:r>
              <w:rPr>
                <w:b/>
                <w:sz w:val="18"/>
              </w:rPr>
              <w:t>Authentication</w:t>
            </w:r>
          </w:p>
        </w:tc>
        <w:tc>
          <w:tcPr>
            <w:tcW w:w="6768" w:type="dxa"/>
            <w:shd w:val="clear" w:color="auto" w:fill="F5F8FB"/>
            <w:tcMar>
              <w:top w:w="100" w:type="dxa"/>
              <w:left w:w="120" w:type="dxa"/>
              <w:bottom w:w="100" w:type="dxa"/>
              <w:right w:w="120" w:type="dxa"/>
            </w:tcMar>
          </w:tcPr>
          <w:p w14:paraId="3072588C">
            <w:pPr>
              <w:spacing w:after="0"/>
            </w:pPr>
            <w:r>
              <w:rPr>
                <w:sz w:val="18"/>
              </w:rPr>
              <w:t>JWT-based authenticated access with bcrypt password hashing.</w:t>
            </w:r>
          </w:p>
        </w:tc>
      </w:tr>
      <w:tr w14:paraId="1450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657FF78B">
            <w:pPr>
              <w:spacing w:after="0"/>
            </w:pPr>
            <w:r>
              <w:rPr>
                <w:b/>
                <w:sz w:val="18"/>
              </w:rPr>
              <w:t>Dashboard</w:t>
            </w:r>
          </w:p>
        </w:tc>
        <w:tc>
          <w:tcPr>
            <w:tcW w:w="6768" w:type="dxa"/>
            <w:shd w:val="clear" w:color="auto" w:fill="FFFFFF"/>
            <w:tcMar>
              <w:top w:w="100" w:type="dxa"/>
              <w:left w:w="120" w:type="dxa"/>
              <w:bottom w:w="100" w:type="dxa"/>
              <w:right w:w="120" w:type="dxa"/>
            </w:tcMar>
          </w:tcPr>
          <w:p w14:paraId="7880E5D9">
            <w:pPr>
              <w:spacing w:after="0"/>
            </w:pPr>
            <w:r>
              <w:rPr>
                <w:sz w:val="18"/>
              </w:rPr>
              <w:t>High-level view of requests, resources, and monitoring information.</w:t>
            </w:r>
          </w:p>
        </w:tc>
      </w:tr>
      <w:tr w14:paraId="0E2B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5FAE467E">
            <w:pPr>
              <w:spacing w:after="0"/>
            </w:pPr>
            <w:r>
              <w:rPr>
                <w:b/>
                <w:sz w:val="18"/>
              </w:rPr>
              <w:t>Resource Requests</w:t>
            </w:r>
          </w:p>
        </w:tc>
        <w:tc>
          <w:tcPr>
            <w:tcW w:w="6768" w:type="dxa"/>
            <w:shd w:val="clear" w:color="auto" w:fill="F5F8FB"/>
            <w:tcMar>
              <w:top w:w="100" w:type="dxa"/>
              <w:left w:w="120" w:type="dxa"/>
              <w:bottom w:w="100" w:type="dxa"/>
              <w:right w:w="120" w:type="dxa"/>
            </w:tcMar>
          </w:tcPr>
          <w:p w14:paraId="62D87260">
            <w:pPr>
              <w:spacing w:after="0"/>
            </w:pPr>
            <w:r>
              <w:rPr>
                <w:sz w:val="18"/>
              </w:rPr>
              <w:t>Cloud Users submit and track resource requests.</w:t>
            </w:r>
          </w:p>
        </w:tc>
      </w:tr>
      <w:tr w14:paraId="1DF7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12F8A554">
            <w:pPr>
              <w:spacing w:after="0"/>
            </w:pPr>
            <w:r>
              <w:rPr>
                <w:b/>
                <w:sz w:val="18"/>
              </w:rPr>
              <w:t>Admin Request Management</w:t>
            </w:r>
          </w:p>
        </w:tc>
        <w:tc>
          <w:tcPr>
            <w:tcW w:w="6768" w:type="dxa"/>
            <w:shd w:val="clear" w:color="auto" w:fill="FFFFFF"/>
            <w:tcMar>
              <w:top w:w="100" w:type="dxa"/>
              <w:left w:w="120" w:type="dxa"/>
              <w:bottom w:w="100" w:type="dxa"/>
              <w:right w:w="120" w:type="dxa"/>
            </w:tcMar>
          </w:tcPr>
          <w:p w14:paraId="4EBE08B1">
            <w:pPr>
              <w:spacing w:after="0"/>
            </w:pPr>
            <w:r>
              <w:rPr>
                <w:sz w:val="18"/>
              </w:rPr>
              <w:t>Administrators review, approve, or reject requests.</w:t>
            </w:r>
          </w:p>
        </w:tc>
      </w:tr>
      <w:tr w14:paraId="7B62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1C7CCDFD">
            <w:pPr>
              <w:spacing w:after="0"/>
            </w:pPr>
            <w:r>
              <w:rPr>
                <w:b/>
                <w:sz w:val="18"/>
              </w:rPr>
              <w:t>Resource Management</w:t>
            </w:r>
          </w:p>
        </w:tc>
        <w:tc>
          <w:tcPr>
            <w:tcW w:w="6768" w:type="dxa"/>
            <w:shd w:val="clear" w:color="auto" w:fill="F5F8FB"/>
            <w:tcMar>
              <w:top w:w="100" w:type="dxa"/>
              <w:left w:w="120" w:type="dxa"/>
              <w:bottom w:w="100" w:type="dxa"/>
              <w:right w:w="120" w:type="dxa"/>
            </w:tcMar>
          </w:tcPr>
          <w:p w14:paraId="4429E2F7">
            <w:pPr>
              <w:spacing w:after="0"/>
            </w:pPr>
            <w:r>
              <w:rPr>
                <w:sz w:val="18"/>
              </w:rPr>
              <w:t>Displays managed/allocated resource records and status.</w:t>
            </w:r>
          </w:p>
        </w:tc>
      </w:tr>
      <w:tr w14:paraId="0508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64A63191">
            <w:pPr>
              <w:spacing w:after="0"/>
            </w:pPr>
            <w:r>
              <w:rPr>
                <w:b/>
                <w:sz w:val="18"/>
              </w:rPr>
              <w:t>Monitoring</w:t>
            </w:r>
          </w:p>
        </w:tc>
        <w:tc>
          <w:tcPr>
            <w:tcW w:w="6768" w:type="dxa"/>
            <w:shd w:val="clear" w:color="auto" w:fill="FFFFFF"/>
            <w:tcMar>
              <w:top w:w="100" w:type="dxa"/>
              <w:left w:w="120" w:type="dxa"/>
              <w:bottom w:w="100" w:type="dxa"/>
              <w:right w:w="120" w:type="dxa"/>
            </w:tcMar>
          </w:tcPr>
          <w:p w14:paraId="4B02A338">
            <w:pPr>
              <w:spacing w:after="0"/>
            </w:pPr>
            <w:r>
              <w:rPr>
                <w:sz w:val="18"/>
              </w:rPr>
              <w:t>Displays usage and resource health information.</w:t>
            </w:r>
          </w:p>
        </w:tc>
      </w:tr>
      <w:tr w14:paraId="6051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03A73DC4">
            <w:pPr>
              <w:spacing w:after="0"/>
            </w:pPr>
            <w:r>
              <w:rPr>
                <w:b/>
                <w:sz w:val="18"/>
              </w:rPr>
              <w:t>Reports</w:t>
            </w:r>
          </w:p>
        </w:tc>
        <w:tc>
          <w:tcPr>
            <w:tcW w:w="6768" w:type="dxa"/>
            <w:shd w:val="clear" w:color="auto" w:fill="F5F8FB"/>
            <w:tcMar>
              <w:top w:w="100" w:type="dxa"/>
              <w:left w:w="120" w:type="dxa"/>
              <w:bottom w:w="100" w:type="dxa"/>
              <w:right w:w="120" w:type="dxa"/>
            </w:tcMar>
          </w:tcPr>
          <w:p w14:paraId="48C4A4FE">
            <w:pPr>
              <w:spacing w:after="0"/>
            </w:pPr>
            <w:r>
              <w:rPr>
                <w:sz w:val="18"/>
              </w:rPr>
              <w:t>Provides resource/request-related reporting information.</w:t>
            </w:r>
          </w:p>
        </w:tc>
      </w:tr>
      <w:tr w14:paraId="16E1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78B513F0">
            <w:pPr>
              <w:spacing w:after="0"/>
            </w:pPr>
            <w:r>
              <w:rPr>
                <w:b/>
                <w:sz w:val="18"/>
              </w:rPr>
              <w:t>Notifications</w:t>
            </w:r>
          </w:p>
        </w:tc>
        <w:tc>
          <w:tcPr>
            <w:tcW w:w="6768" w:type="dxa"/>
            <w:shd w:val="clear" w:color="auto" w:fill="FFFFFF"/>
            <w:tcMar>
              <w:top w:w="100" w:type="dxa"/>
              <w:left w:w="120" w:type="dxa"/>
              <w:bottom w:w="100" w:type="dxa"/>
              <w:right w:w="120" w:type="dxa"/>
            </w:tcMar>
          </w:tcPr>
          <w:p w14:paraId="2E762F67">
            <w:pPr>
              <w:spacing w:after="0"/>
            </w:pPr>
            <w:r>
              <w:rPr>
                <w:sz w:val="18"/>
              </w:rPr>
              <w:t>Displays system notifications and unread notification status.</w:t>
            </w:r>
          </w:p>
        </w:tc>
      </w:tr>
      <w:tr w14:paraId="5EF07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53F030E9">
            <w:pPr>
              <w:spacing w:after="0"/>
            </w:pPr>
            <w:r>
              <w:rPr>
                <w:b/>
                <w:sz w:val="18"/>
              </w:rPr>
              <w:t>Audit &amp; Login History</w:t>
            </w:r>
          </w:p>
        </w:tc>
        <w:tc>
          <w:tcPr>
            <w:tcW w:w="6768" w:type="dxa"/>
            <w:shd w:val="clear" w:color="auto" w:fill="F5F8FB"/>
            <w:tcMar>
              <w:top w:w="100" w:type="dxa"/>
              <w:left w:w="120" w:type="dxa"/>
              <w:bottom w:w="100" w:type="dxa"/>
              <w:right w:w="120" w:type="dxa"/>
            </w:tcMar>
          </w:tcPr>
          <w:p w14:paraId="7F536BE6">
            <w:pPr>
              <w:spacing w:after="0"/>
            </w:pPr>
            <w:r>
              <w:rPr>
                <w:sz w:val="18"/>
              </w:rPr>
              <w:t>Maintains traceability of important actions and login activity.</w:t>
            </w:r>
          </w:p>
        </w:tc>
      </w:tr>
    </w:tbl>
    <w:p w14:paraId="39389696">
      <w:pPr>
        <w:spacing w:after="0"/>
      </w:pPr>
    </w:p>
    <w:p w14:paraId="2A0BD5EF">
      <w:pPr>
        <w:pStyle w:val="2"/>
        <w:keepNext/>
      </w:pPr>
      <w:r>
        <w:t>11. SYSTEM ARCHITECTURE</w:t>
      </w:r>
    </w:p>
    <w:p w14:paraId="784B7419">
      <w:pPr>
        <w:pStyle w:val="13"/>
        <w:keepLines/>
      </w:pPr>
      <w:r>
        <w:t>The application follows a three-layer full-stack architecture. The React frontend communicates with the Node.js/Express backend through REST APIs. The backend validates requests, applies authentication and authorization rules, performs business logic, and communicates with PostgreSQL for persistent storage.</w:t>
      </w:r>
    </w:p>
    <w:p w14:paraId="6B21FD86">
      <w:pPr>
        <w:spacing w:before="100" w:after="60"/>
        <w:jc w:val="center"/>
        <w:rPr>
          <w:b/>
          <w:color w:val="17365D"/>
          <w:sz w:val="20"/>
        </w:rPr>
      </w:pPr>
    </w:p>
    <w:p w14:paraId="263EEFD9">
      <w:pPr>
        <w:spacing w:before="100" w:after="60"/>
        <w:jc w:val="center"/>
        <w:rPr>
          <w:b/>
          <w:color w:val="17365D"/>
          <w:sz w:val="20"/>
        </w:rPr>
      </w:pPr>
    </w:p>
    <w:p w14:paraId="2A746CFC">
      <w:pPr>
        <w:spacing w:before="100" w:after="60"/>
        <w:jc w:val="center"/>
      </w:pPr>
      <w:r>
        <w:rPr>
          <w:b/>
          <w:color w:val="17365D"/>
          <w:sz w:val="20"/>
        </w:rPr>
        <w:t>FIGURE 1  •  SYSTEM ARCHITECTURE DIAGRAM</w:t>
      </w:r>
    </w:p>
    <w:p w14:paraId="5A4B54D5">
      <w:pPr>
        <w:spacing w:after="40"/>
        <w:jc w:val="center"/>
      </w:pPr>
      <w:r>
        <w:drawing>
          <wp:inline distT="0" distB="0" distL="114300" distR="114300">
            <wp:extent cx="5669280" cy="31496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149600"/>
                    </a:xfrm>
                    <a:prstGeom prst="rect">
                      <a:avLst/>
                    </a:prstGeom>
                  </pic:spPr>
                </pic:pic>
              </a:graphicData>
            </a:graphic>
          </wp:inline>
        </w:drawing>
      </w:r>
    </w:p>
    <w:p w14:paraId="78B18C22">
      <w:pPr>
        <w:jc w:val="center"/>
      </w:pPr>
      <w:r>
        <w:rPr>
          <w:rFonts w:ascii="Calibri" w:hAnsi="Calibri"/>
          <w:i/>
          <w:sz w:val="18"/>
        </w:rPr>
        <w:t>React.js → Node.js/Express REST API → PostgreSQL with JWT authentication and role-based access control.</w:t>
      </w:r>
    </w:p>
    <w:p w14:paraId="445970B5">
      <w:pPr>
        <w:pStyle w:val="2"/>
        <w:keepNext/>
      </w:pPr>
      <w:r>
        <w:t>12. DATABASE DESIGN</w:t>
      </w:r>
    </w:p>
    <w:p w14:paraId="0E9B3C3A">
      <w:pPr>
        <w:pStyle w:val="13"/>
        <w:keepLines/>
      </w:pPr>
      <w:r>
        <w:t>PostgreSQL is used as the primary relational database. The database contains entities for users, roles, permissions, requests, resources, providers, resource types, monitoring, notifications, reports, costs, audit logs, and login history.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110F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65D"/>
            <w:tcMar>
              <w:top w:w="100" w:type="dxa"/>
              <w:left w:w="120" w:type="dxa"/>
              <w:bottom w:w="100" w:type="dxa"/>
              <w:right w:w="120" w:type="dxa"/>
            </w:tcMar>
          </w:tcPr>
          <w:p w14:paraId="2820B412">
            <w:pPr>
              <w:jc w:val="center"/>
            </w:pPr>
            <w:r>
              <w:rPr>
                <w:b/>
                <w:color w:val="FFFFFF"/>
                <w:sz w:val="18"/>
              </w:rPr>
              <w:t>TABLE</w:t>
            </w:r>
          </w:p>
        </w:tc>
        <w:tc>
          <w:tcPr>
            <w:tcW w:w="6768" w:type="dxa"/>
            <w:shd w:val="clear" w:color="auto" w:fill="17365D"/>
            <w:tcMar>
              <w:top w:w="100" w:type="dxa"/>
              <w:left w:w="120" w:type="dxa"/>
              <w:bottom w:w="100" w:type="dxa"/>
              <w:right w:w="120" w:type="dxa"/>
            </w:tcMar>
          </w:tcPr>
          <w:p w14:paraId="348D0FC6">
            <w:pPr>
              <w:jc w:val="center"/>
            </w:pPr>
            <w:r>
              <w:rPr>
                <w:b/>
                <w:color w:val="FFFFFF"/>
                <w:sz w:val="18"/>
              </w:rPr>
              <w:t>PURPOSE</w:t>
            </w:r>
          </w:p>
        </w:tc>
      </w:tr>
      <w:tr w14:paraId="4EC9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3E594EE1">
            <w:pPr>
              <w:spacing w:after="0"/>
            </w:pPr>
            <w:r>
              <w:rPr>
                <w:b/>
                <w:sz w:val="18"/>
              </w:rPr>
              <w:t>users</w:t>
            </w:r>
          </w:p>
        </w:tc>
        <w:tc>
          <w:tcPr>
            <w:tcW w:w="6768" w:type="dxa"/>
            <w:shd w:val="clear" w:color="auto" w:fill="F5F8FB"/>
            <w:tcMar>
              <w:top w:w="100" w:type="dxa"/>
              <w:left w:w="120" w:type="dxa"/>
              <w:bottom w:w="100" w:type="dxa"/>
              <w:right w:w="120" w:type="dxa"/>
            </w:tcMar>
          </w:tcPr>
          <w:p w14:paraId="366C64F3">
            <w:pPr>
              <w:spacing w:after="0"/>
            </w:pPr>
            <w:r>
              <w:rPr>
                <w:sz w:val="18"/>
              </w:rPr>
              <w:t>User accounts and role-related information</w:t>
            </w:r>
          </w:p>
        </w:tc>
      </w:tr>
      <w:tr w14:paraId="3DFB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091081A0">
            <w:pPr>
              <w:spacing w:after="0"/>
            </w:pPr>
            <w:r>
              <w:rPr>
                <w:b/>
                <w:sz w:val="18"/>
              </w:rPr>
              <w:t>roles</w:t>
            </w:r>
          </w:p>
        </w:tc>
        <w:tc>
          <w:tcPr>
            <w:tcW w:w="6768" w:type="dxa"/>
            <w:shd w:val="clear" w:color="auto" w:fill="FFFFFF"/>
            <w:tcMar>
              <w:top w:w="100" w:type="dxa"/>
              <w:left w:w="120" w:type="dxa"/>
              <w:bottom w:w="100" w:type="dxa"/>
              <w:right w:w="120" w:type="dxa"/>
            </w:tcMar>
          </w:tcPr>
          <w:p w14:paraId="7B678A81">
            <w:pPr>
              <w:spacing w:after="0"/>
            </w:pPr>
            <w:r>
              <w:rPr>
                <w:sz w:val="18"/>
              </w:rPr>
              <w:t>Application roles</w:t>
            </w:r>
          </w:p>
        </w:tc>
      </w:tr>
      <w:tr w14:paraId="7857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14FFCBAF">
            <w:pPr>
              <w:spacing w:after="0"/>
            </w:pPr>
            <w:r>
              <w:rPr>
                <w:b/>
                <w:sz w:val="18"/>
              </w:rPr>
              <w:t>permissions</w:t>
            </w:r>
          </w:p>
        </w:tc>
        <w:tc>
          <w:tcPr>
            <w:tcW w:w="6768" w:type="dxa"/>
            <w:shd w:val="clear" w:color="auto" w:fill="F5F8FB"/>
            <w:tcMar>
              <w:top w:w="100" w:type="dxa"/>
              <w:left w:w="120" w:type="dxa"/>
              <w:bottom w:w="100" w:type="dxa"/>
              <w:right w:w="120" w:type="dxa"/>
            </w:tcMar>
          </w:tcPr>
          <w:p w14:paraId="34D1A0AF">
            <w:pPr>
              <w:spacing w:after="0"/>
            </w:pPr>
            <w:r>
              <w:rPr>
                <w:sz w:val="18"/>
              </w:rPr>
              <w:t>Available permissions</w:t>
            </w:r>
          </w:p>
        </w:tc>
      </w:tr>
      <w:tr w14:paraId="2555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69D8B9D0">
            <w:pPr>
              <w:spacing w:after="0"/>
            </w:pPr>
            <w:r>
              <w:rPr>
                <w:b/>
                <w:sz w:val="18"/>
              </w:rPr>
              <w:t>role_permissions</w:t>
            </w:r>
          </w:p>
        </w:tc>
        <w:tc>
          <w:tcPr>
            <w:tcW w:w="6768" w:type="dxa"/>
            <w:shd w:val="clear" w:color="auto" w:fill="FFFFFF"/>
            <w:tcMar>
              <w:top w:w="100" w:type="dxa"/>
              <w:left w:w="120" w:type="dxa"/>
              <w:bottom w:w="100" w:type="dxa"/>
              <w:right w:w="120" w:type="dxa"/>
            </w:tcMar>
          </w:tcPr>
          <w:p w14:paraId="6CB3E58B">
            <w:pPr>
              <w:spacing w:after="0"/>
            </w:pPr>
            <w:r>
              <w:rPr>
                <w:sz w:val="18"/>
              </w:rPr>
              <w:t>Maps roles to permissions</w:t>
            </w:r>
          </w:p>
        </w:tc>
      </w:tr>
      <w:tr w14:paraId="0DF8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34697BA5">
            <w:pPr>
              <w:spacing w:after="0"/>
            </w:pPr>
            <w:r>
              <w:rPr>
                <w:b/>
                <w:sz w:val="18"/>
              </w:rPr>
              <w:t>resource_requests</w:t>
            </w:r>
          </w:p>
        </w:tc>
        <w:tc>
          <w:tcPr>
            <w:tcW w:w="6768" w:type="dxa"/>
            <w:shd w:val="clear" w:color="auto" w:fill="F5F8FB"/>
            <w:tcMar>
              <w:top w:w="100" w:type="dxa"/>
              <w:left w:w="120" w:type="dxa"/>
              <w:bottom w:w="100" w:type="dxa"/>
              <w:right w:w="120" w:type="dxa"/>
            </w:tcMar>
          </w:tcPr>
          <w:p w14:paraId="62DB70EF">
            <w:pPr>
              <w:spacing w:after="0"/>
            </w:pPr>
            <w:r>
              <w:rPr>
                <w:sz w:val="18"/>
              </w:rPr>
              <w:t>Resource requests and approval status</w:t>
            </w:r>
          </w:p>
        </w:tc>
      </w:tr>
      <w:tr w14:paraId="7E3B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44DD9CD2">
            <w:pPr>
              <w:spacing w:after="0"/>
            </w:pPr>
            <w:r>
              <w:rPr>
                <w:b/>
                <w:sz w:val="18"/>
              </w:rPr>
              <w:t>resources</w:t>
            </w:r>
          </w:p>
        </w:tc>
        <w:tc>
          <w:tcPr>
            <w:tcW w:w="6768" w:type="dxa"/>
            <w:shd w:val="clear" w:color="auto" w:fill="FFFFFF"/>
            <w:tcMar>
              <w:top w:w="100" w:type="dxa"/>
              <w:left w:w="120" w:type="dxa"/>
              <w:bottom w:w="100" w:type="dxa"/>
              <w:right w:w="120" w:type="dxa"/>
            </w:tcMar>
          </w:tcPr>
          <w:p w14:paraId="16987691">
            <w:pPr>
              <w:spacing w:after="0"/>
            </w:pPr>
            <w:r>
              <w:rPr>
                <w:sz w:val="18"/>
              </w:rPr>
              <w:t>Allocated/managed resource records</w:t>
            </w:r>
          </w:p>
        </w:tc>
      </w:tr>
      <w:tr w14:paraId="14A6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228D01ED">
            <w:pPr>
              <w:spacing w:after="0"/>
            </w:pPr>
            <w:r>
              <w:rPr>
                <w:b/>
                <w:sz w:val="18"/>
              </w:rPr>
              <w:t>resource_types</w:t>
            </w:r>
          </w:p>
        </w:tc>
        <w:tc>
          <w:tcPr>
            <w:tcW w:w="6768" w:type="dxa"/>
            <w:shd w:val="clear" w:color="auto" w:fill="F5F8FB"/>
            <w:tcMar>
              <w:top w:w="100" w:type="dxa"/>
              <w:left w:w="120" w:type="dxa"/>
              <w:bottom w:w="100" w:type="dxa"/>
              <w:right w:w="120" w:type="dxa"/>
            </w:tcMar>
          </w:tcPr>
          <w:p w14:paraId="69BF4E2B">
            <w:pPr>
              <w:spacing w:after="0"/>
            </w:pPr>
            <w:r>
              <w:rPr>
                <w:sz w:val="18"/>
              </w:rPr>
              <w:t>Resource categories</w:t>
            </w:r>
          </w:p>
        </w:tc>
      </w:tr>
      <w:tr w14:paraId="5659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03110366">
            <w:pPr>
              <w:spacing w:after="0"/>
            </w:pPr>
            <w:r>
              <w:rPr>
                <w:b/>
                <w:sz w:val="18"/>
              </w:rPr>
              <w:t>cloud_providers</w:t>
            </w:r>
          </w:p>
        </w:tc>
        <w:tc>
          <w:tcPr>
            <w:tcW w:w="6768" w:type="dxa"/>
            <w:shd w:val="clear" w:color="auto" w:fill="FFFFFF"/>
            <w:tcMar>
              <w:top w:w="100" w:type="dxa"/>
              <w:left w:w="120" w:type="dxa"/>
              <w:bottom w:w="100" w:type="dxa"/>
              <w:right w:w="120" w:type="dxa"/>
            </w:tcMar>
          </w:tcPr>
          <w:p w14:paraId="55BFB83F">
            <w:pPr>
              <w:spacing w:after="0"/>
            </w:pPr>
            <w:r>
              <w:rPr>
                <w:sz w:val="18"/>
              </w:rPr>
              <w:t>Cloud provider records</w:t>
            </w:r>
          </w:p>
        </w:tc>
      </w:tr>
      <w:tr w14:paraId="6706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51C70219">
            <w:pPr>
              <w:spacing w:after="0"/>
            </w:pPr>
            <w:r>
              <w:rPr>
                <w:b/>
                <w:sz w:val="18"/>
              </w:rPr>
              <w:t>usage_monitoring</w:t>
            </w:r>
          </w:p>
        </w:tc>
        <w:tc>
          <w:tcPr>
            <w:tcW w:w="6768" w:type="dxa"/>
            <w:shd w:val="clear" w:color="auto" w:fill="F5F8FB"/>
            <w:tcMar>
              <w:top w:w="100" w:type="dxa"/>
              <w:left w:w="120" w:type="dxa"/>
              <w:bottom w:w="100" w:type="dxa"/>
              <w:right w:w="120" w:type="dxa"/>
            </w:tcMar>
          </w:tcPr>
          <w:p w14:paraId="047F7CAA">
            <w:pPr>
              <w:spacing w:after="0"/>
            </w:pPr>
            <w:r>
              <w:rPr>
                <w:sz w:val="18"/>
              </w:rPr>
              <w:t>Usage and health information</w:t>
            </w:r>
          </w:p>
        </w:tc>
      </w:tr>
      <w:tr w14:paraId="132D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3EF5C3D3">
            <w:pPr>
              <w:spacing w:after="0"/>
            </w:pPr>
            <w:r>
              <w:rPr>
                <w:b/>
                <w:sz w:val="18"/>
              </w:rPr>
              <w:t>notifications</w:t>
            </w:r>
          </w:p>
        </w:tc>
        <w:tc>
          <w:tcPr>
            <w:tcW w:w="6768" w:type="dxa"/>
            <w:shd w:val="clear" w:color="auto" w:fill="FFFFFF"/>
            <w:tcMar>
              <w:top w:w="100" w:type="dxa"/>
              <w:left w:w="120" w:type="dxa"/>
              <w:bottom w:w="100" w:type="dxa"/>
              <w:right w:w="120" w:type="dxa"/>
            </w:tcMar>
          </w:tcPr>
          <w:p w14:paraId="697928F6">
            <w:pPr>
              <w:spacing w:after="0"/>
            </w:pPr>
            <w:r>
              <w:rPr>
                <w:sz w:val="18"/>
              </w:rPr>
              <w:t>User notifications</w:t>
            </w:r>
          </w:p>
        </w:tc>
      </w:tr>
      <w:tr w14:paraId="3B0B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5B2EF328">
            <w:pPr>
              <w:spacing w:after="0"/>
            </w:pPr>
            <w:r>
              <w:rPr>
                <w:b/>
                <w:sz w:val="18"/>
              </w:rPr>
              <w:t>reports</w:t>
            </w:r>
          </w:p>
        </w:tc>
        <w:tc>
          <w:tcPr>
            <w:tcW w:w="6768" w:type="dxa"/>
            <w:shd w:val="clear" w:color="auto" w:fill="F5F8FB"/>
            <w:tcMar>
              <w:top w:w="100" w:type="dxa"/>
              <w:left w:w="120" w:type="dxa"/>
              <w:bottom w:w="100" w:type="dxa"/>
              <w:right w:w="120" w:type="dxa"/>
            </w:tcMar>
          </w:tcPr>
          <w:p w14:paraId="07CFD0FC">
            <w:pPr>
              <w:spacing w:after="0"/>
            </w:pPr>
            <w:r>
              <w:rPr>
                <w:sz w:val="18"/>
              </w:rPr>
              <w:t>Report-related information</w:t>
            </w:r>
          </w:p>
        </w:tc>
      </w:tr>
      <w:tr w14:paraId="5C8F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62A10321">
            <w:pPr>
              <w:spacing w:after="0"/>
            </w:pPr>
            <w:r>
              <w:rPr>
                <w:b/>
                <w:sz w:val="18"/>
              </w:rPr>
              <w:t>resource_cost</w:t>
            </w:r>
          </w:p>
        </w:tc>
        <w:tc>
          <w:tcPr>
            <w:tcW w:w="6768" w:type="dxa"/>
            <w:shd w:val="clear" w:color="auto" w:fill="FFFFFF"/>
            <w:tcMar>
              <w:top w:w="100" w:type="dxa"/>
              <w:left w:w="120" w:type="dxa"/>
              <w:bottom w:w="100" w:type="dxa"/>
              <w:right w:w="120" w:type="dxa"/>
            </w:tcMar>
          </w:tcPr>
          <w:p w14:paraId="03D02786">
            <w:pPr>
              <w:spacing w:after="0"/>
            </w:pPr>
            <w:r>
              <w:rPr>
                <w:sz w:val="18"/>
              </w:rPr>
              <w:t>Resource cost-related information</w:t>
            </w:r>
          </w:p>
        </w:tc>
      </w:tr>
      <w:tr w14:paraId="7BCE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23BA4B5A">
            <w:pPr>
              <w:spacing w:after="0"/>
            </w:pPr>
            <w:r>
              <w:rPr>
                <w:b/>
                <w:sz w:val="18"/>
              </w:rPr>
              <w:t>audit_logs</w:t>
            </w:r>
          </w:p>
        </w:tc>
        <w:tc>
          <w:tcPr>
            <w:tcW w:w="6768" w:type="dxa"/>
            <w:shd w:val="clear" w:color="auto" w:fill="F5F8FB"/>
            <w:tcMar>
              <w:top w:w="100" w:type="dxa"/>
              <w:left w:w="120" w:type="dxa"/>
              <w:bottom w:w="100" w:type="dxa"/>
              <w:right w:w="120" w:type="dxa"/>
            </w:tcMar>
          </w:tcPr>
          <w:p w14:paraId="73709FFF">
            <w:pPr>
              <w:spacing w:after="0"/>
            </w:pPr>
            <w:r>
              <w:rPr>
                <w:sz w:val="18"/>
              </w:rPr>
              <w:t>Application activity</w:t>
            </w:r>
          </w:p>
        </w:tc>
      </w:tr>
      <w:tr w14:paraId="416F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749036FD">
            <w:pPr>
              <w:spacing w:after="0"/>
            </w:pPr>
            <w:r>
              <w:rPr>
                <w:b/>
                <w:sz w:val="18"/>
              </w:rPr>
              <w:t>login_history</w:t>
            </w:r>
          </w:p>
        </w:tc>
        <w:tc>
          <w:tcPr>
            <w:tcW w:w="6768" w:type="dxa"/>
            <w:shd w:val="clear" w:color="auto" w:fill="FFFFFF"/>
            <w:tcMar>
              <w:top w:w="100" w:type="dxa"/>
              <w:left w:w="120" w:type="dxa"/>
              <w:bottom w:w="100" w:type="dxa"/>
              <w:right w:w="120" w:type="dxa"/>
            </w:tcMar>
          </w:tcPr>
          <w:p w14:paraId="31B87C01">
            <w:pPr>
              <w:spacing w:after="0"/>
            </w:pPr>
            <w:r>
              <w:rPr>
                <w:sz w:val="18"/>
              </w:rPr>
              <w:t>Login activity</w:t>
            </w:r>
          </w:p>
        </w:tc>
      </w:tr>
    </w:tbl>
    <w:p w14:paraId="48538C6D">
      <w:pPr>
        <w:spacing w:after="0"/>
      </w:pPr>
    </w:p>
    <w:p w14:paraId="73D1F401">
      <w:pPr>
        <w:jc w:val="center"/>
      </w:pPr>
      <w:r>
        <w:drawing>
          <wp:inline distT="0" distB="0" distL="114300" distR="114300">
            <wp:extent cx="5669280" cy="242062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2420665"/>
                    </a:xfrm>
                    <a:prstGeom prst="rect">
                      <a:avLst/>
                    </a:prstGeom>
                  </pic:spPr>
                </pic:pic>
              </a:graphicData>
            </a:graphic>
          </wp:inline>
        </w:drawing>
      </w:r>
    </w:p>
    <w:p w14:paraId="632F8EDF">
      <w:pPr>
        <w:jc w:val="center"/>
      </w:pPr>
      <w:r>
        <w:rPr>
          <w:rFonts w:ascii="Calibri" w:hAnsi="Calibri"/>
          <w:i/>
          <w:sz w:val="18"/>
        </w:rPr>
        <w:t>Logical relationship view of the main PostgreSQL entities used by the portal.</w:t>
      </w:r>
    </w:p>
    <w:p w14:paraId="03AC8F6D">
      <w:pPr>
        <w:spacing w:before="100" w:after="60"/>
        <w:jc w:val="center"/>
      </w:pPr>
      <w:r>
        <w:rPr>
          <w:b/>
          <w:color w:val="17365D"/>
          <w:sz w:val="20"/>
        </w:rPr>
        <w:t>FIGURE 2  •  ENTITY RELATIONSHIP / DATABASE DESIGN DIAGRAM</w:t>
      </w:r>
    </w:p>
    <w:p w14:paraId="2F865CFB">
      <w:pPr>
        <w:spacing w:after="40"/>
      </w:pPr>
    </w:p>
    <w:p w14:paraId="780E7120">
      <w:pPr>
        <w:pStyle w:val="2"/>
        <w:keepNext/>
      </w:pPr>
      <w:r>
        <w:t>13. USER INTERFACE DESIGN</w:t>
      </w:r>
    </w:p>
    <w:p w14:paraId="0B1216B1">
      <w:pPr>
        <w:pStyle w:val="13"/>
        <w:keepLines/>
      </w:pPr>
      <w:r>
        <w:t>The interface is organized around a dashboard and sidebar navigation. The main sections include Dashboard, Requests, Resources, Monitoring, and Reports, together with profile/logout and notification access.</w:t>
      </w:r>
    </w:p>
    <w:p w14:paraId="0185BF6B">
      <w:pPr>
        <w:jc w:val="center"/>
      </w:pPr>
      <w:r>
        <w:drawing>
          <wp:inline distT="0" distB="0" distL="114300" distR="114300">
            <wp:extent cx="5669280" cy="352742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69280" cy="3527552"/>
                    </a:xfrm>
                    <a:prstGeom prst="rect">
                      <a:avLst/>
                    </a:prstGeom>
                  </pic:spPr>
                </pic:pic>
              </a:graphicData>
            </a:graphic>
          </wp:inline>
        </w:drawing>
      </w:r>
    </w:p>
    <w:p w14:paraId="514803DF">
      <w:pPr>
        <w:jc w:val="center"/>
      </w:pPr>
      <w:r>
        <w:rPr>
          <w:rFonts w:ascii="Calibri" w:hAnsi="Calibri"/>
          <w:i/>
          <w:sz w:val="18"/>
        </w:rPr>
        <w:t>Representative application layout showing navigation, dashboard metrics and operational panels.</w:t>
      </w:r>
    </w:p>
    <w:p w14:paraId="38DAF428">
      <w:pPr>
        <w:spacing w:before="100" w:after="60"/>
        <w:jc w:val="center"/>
      </w:pPr>
      <w:r>
        <w:rPr>
          <w:b/>
          <w:color w:val="17365D"/>
          <w:sz w:val="20"/>
        </w:rPr>
        <w:t>FIGURE 3  •  UI DESIGN / WIREFRAME</w:t>
      </w:r>
    </w:p>
    <w:p w14:paraId="05A8D497">
      <w:pPr>
        <w:spacing w:after="40"/>
      </w:pPr>
    </w:p>
    <w:p w14:paraId="1F6FD17E">
      <w:pPr>
        <w:pStyle w:val="2"/>
        <w:keepNext/>
      </w:pPr>
      <w:r>
        <w:t>14. IMPLEMENTATION</w:t>
      </w:r>
    </w:p>
    <w:p w14:paraId="492238F7">
      <w:pPr>
        <w:pStyle w:val="3"/>
        <w:keepNext/>
      </w:pPr>
      <w:r>
        <w:t>14.1 Frontend</w:t>
      </w:r>
    </w:p>
    <w:p w14:paraId="0EB19CF1">
      <w:pPr>
        <w:pStyle w:val="13"/>
        <w:keepLines/>
      </w:pPr>
      <w:r>
        <w:t>The frontend is implemented using React.js and provides pages/components for authentication, dashboard, requests, resources, monitoring, reports, profile management, and notifications. Axios is used for backend API communication, with JWT bearer tokens for authenticated requests.</w:t>
      </w:r>
    </w:p>
    <w:p w14:paraId="566D7CE5">
      <w:pPr>
        <w:pStyle w:val="3"/>
        <w:keepNext/>
      </w:pPr>
      <w:r>
        <w:t>14.2 Backend</w:t>
      </w:r>
    </w:p>
    <w:p w14:paraId="239D112A">
      <w:pPr>
        <w:pStyle w:val="13"/>
        <w:keepLines/>
      </w:pPr>
      <w:r>
        <w:t>The backend is implemented using Node.js and Express.js. REST APIs handle authentication, resource requests, administrative actions, resources, monitoring, notifications, and reports. Authorization checks protect administrator-only operations.</w:t>
      </w:r>
    </w:p>
    <w:p w14:paraId="1D003B3E">
      <w:pPr>
        <w:pStyle w:val="3"/>
        <w:keepNext/>
      </w:pPr>
      <w:r>
        <w:t>14.3 Database Integration</w:t>
      </w:r>
    </w:p>
    <w:p w14:paraId="069F11EF">
      <w:pPr>
        <w:pStyle w:val="13"/>
        <w:keepLines/>
      </w:pPr>
      <w:r>
        <w:t>PostgreSQL stores the application data and supports the CRUD operations required by the application workflows. SQL scripts and the final database backup can be included with the project ZIP.</w:t>
      </w:r>
    </w:p>
    <w:p w14:paraId="36CF2C43">
      <w:pPr>
        <w:pStyle w:val="2"/>
        <w:keepNext/>
      </w:pPr>
      <w:r>
        <w:t>15. TESTING</w:t>
      </w:r>
    </w:p>
    <w:p w14:paraId="1B6DA9FB">
      <w:pPr>
        <w:pStyle w:val="13"/>
        <w:keepLines/>
      </w:pPr>
      <w:r>
        <w:t>Testing covered authentication, authorization, request management, resource management, monitoring, notifications, reports, and API workflows. Postman was used for API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14:paraId="0CC4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65D"/>
            <w:tcMar>
              <w:top w:w="100" w:type="dxa"/>
              <w:left w:w="120" w:type="dxa"/>
              <w:bottom w:w="100" w:type="dxa"/>
              <w:right w:w="120" w:type="dxa"/>
            </w:tcMar>
          </w:tcPr>
          <w:p w14:paraId="03C12325">
            <w:pPr>
              <w:jc w:val="center"/>
            </w:pPr>
            <w:r>
              <w:rPr>
                <w:b/>
                <w:color w:val="FFFFFF"/>
                <w:sz w:val="18"/>
              </w:rPr>
              <w:t>TEST AREA</w:t>
            </w:r>
          </w:p>
        </w:tc>
        <w:tc>
          <w:tcPr>
            <w:tcW w:w="6768" w:type="dxa"/>
            <w:shd w:val="clear" w:color="auto" w:fill="17365D"/>
            <w:tcMar>
              <w:top w:w="100" w:type="dxa"/>
              <w:left w:w="120" w:type="dxa"/>
              <w:bottom w:w="100" w:type="dxa"/>
              <w:right w:w="120" w:type="dxa"/>
            </w:tcMar>
          </w:tcPr>
          <w:p w14:paraId="480BECE2">
            <w:pPr>
              <w:jc w:val="center"/>
            </w:pPr>
            <w:r>
              <w:rPr>
                <w:b/>
                <w:color w:val="FFFFFF"/>
                <w:sz w:val="18"/>
              </w:rPr>
              <w:t>VERIFICATION</w:t>
            </w:r>
          </w:p>
        </w:tc>
      </w:tr>
      <w:tr w14:paraId="13CB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140AA645">
            <w:pPr>
              <w:spacing w:after="0"/>
            </w:pPr>
            <w:r>
              <w:rPr>
                <w:b/>
                <w:sz w:val="18"/>
              </w:rPr>
              <w:t>Authentication</w:t>
            </w:r>
          </w:p>
        </w:tc>
        <w:tc>
          <w:tcPr>
            <w:tcW w:w="6768" w:type="dxa"/>
            <w:shd w:val="clear" w:color="auto" w:fill="F5F8FB"/>
            <w:tcMar>
              <w:top w:w="100" w:type="dxa"/>
              <w:left w:w="120" w:type="dxa"/>
              <w:bottom w:w="100" w:type="dxa"/>
              <w:right w:w="120" w:type="dxa"/>
            </w:tcMar>
          </w:tcPr>
          <w:p w14:paraId="042726EB">
            <w:pPr>
              <w:spacing w:after="0"/>
            </w:pPr>
            <w:r>
              <w:rPr>
                <w:sz w:val="18"/>
              </w:rPr>
              <w:t>Valid and invalid login behaviour</w:t>
            </w:r>
          </w:p>
        </w:tc>
      </w:tr>
      <w:tr w14:paraId="65FE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07191413">
            <w:pPr>
              <w:spacing w:after="0"/>
            </w:pPr>
            <w:r>
              <w:rPr>
                <w:b/>
                <w:sz w:val="18"/>
              </w:rPr>
              <w:t>Authorization</w:t>
            </w:r>
          </w:p>
        </w:tc>
        <w:tc>
          <w:tcPr>
            <w:tcW w:w="6768" w:type="dxa"/>
            <w:shd w:val="clear" w:color="auto" w:fill="FFFFFF"/>
            <w:tcMar>
              <w:top w:w="100" w:type="dxa"/>
              <w:left w:w="120" w:type="dxa"/>
              <w:bottom w:w="100" w:type="dxa"/>
              <w:right w:w="120" w:type="dxa"/>
            </w:tcMar>
          </w:tcPr>
          <w:p w14:paraId="278AE863">
            <w:pPr>
              <w:spacing w:after="0"/>
            </w:pPr>
            <w:r>
              <w:rPr>
                <w:sz w:val="18"/>
              </w:rPr>
              <w:t>Admin-only operations blocked for non-admin users</w:t>
            </w:r>
          </w:p>
        </w:tc>
      </w:tr>
      <w:tr w14:paraId="41FA7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27AEC829">
            <w:pPr>
              <w:spacing w:after="0"/>
            </w:pPr>
            <w:r>
              <w:rPr>
                <w:b/>
                <w:sz w:val="18"/>
              </w:rPr>
              <w:t>Request Creation</w:t>
            </w:r>
          </w:p>
        </w:tc>
        <w:tc>
          <w:tcPr>
            <w:tcW w:w="6768" w:type="dxa"/>
            <w:shd w:val="clear" w:color="auto" w:fill="F5F8FB"/>
            <w:tcMar>
              <w:top w:w="100" w:type="dxa"/>
              <w:left w:w="120" w:type="dxa"/>
              <w:bottom w:w="100" w:type="dxa"/>
              <w:right w:w="120" w:type="dxa"/>
            </w:tcMar>
          </w:tcPr>
          <w:p w14:paraId="138866D1">
            <w:pPr>
              <w:spacing w:after="0"/>
            </w:pPr>
            <w:r>
              <w:rPr>
                <w:sz w:val="18"/>
              </w:rPr>
              <w:t>Cloud User can submit a resource request</w:t>
            </w:r>
          </w:p>
        </w:tc>
      </w:tr>
      <w:tr w14:paraId="0F4F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6EB2FD92">
            <w:pPr>
              <w:spacing w:after="0"/>
            </w:pPr>
            <w:r>
              <w:rPr>
                <w:b/>
                <w:sz w:val="18"/>
              </w:rPr>
              <w:t>Approval Workflow</w:t>
            </w:r>
          </w:p>
        </w:tc>
        <w:tc>
          <w:tcPr>
            <w:tcW w:w="6768" w:type="dxa"/>
            <w:shd w:val="clear" w:color="auto" w:fill="FFFFFF"/>
            <w:tcMar>
              <w:top w:w="100" w:type="dxa"/>
              <w:left w:w="120" w:type="dxa"/>
              <w:bottom w:w="100" w:type="dxa"/>
              <w:right w:w="120" w:type="dxa"/>
            </w:tcMar>
          </w:tcPr>
          <w:p w14:paraId="470E1437">
            <w:pPr>
              <w:spacing w:after="0"/>
            </w:pPr>
            <w:r>
              <w:rPr>
                <w:sz w:val="18"/>
              </w:rPr>
              <w:t>Administrator can approve/reject a request</w:t>
            </w:r>
          </w:p>
        </w:tc>
      </w:tr>
      <w:tr w14:paraId="1F78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33C24845">
            <w:pPr>
              <w:spacing w:after="0"/>
            </w:pPr>
            <w:r>
              <w:rPr>
                <w:b/>
                <w:sz w:val="18"/>
              </w:rPr>
              <w:t>Resource Allocation</w:t>
            </w:r>
          </w:p>
        </w:tc>
        <w:tc>
          <w:tcPr>
            <w:tcW w:w="6768" w:type="dxa"/>
            <w:shd w:val="clear" w:color="auto" w:fill="F5F8FB"/>
            <w:tcMar>
              <w:top w:w="100" w:type="dxa"/>
              <w:left w:w="120" w:type="dxa"/>
              <w:bottom w:w="100" w:type="dxa"/>
              <w:right w:w="120" w:type="dxa"/>
            </w:tcMar>
          </w:tcPr>
          <w:p w14:paraId="40B896B6">
            <w:pPr>
              <w:spacing w:after="0"/>
            </w:pPr>
            <w:r>
              <w:rPr>
                <w:sz w:val="18"/>
              </w:rPr>
              <w:t>Approved request represented in resource records</w:t>
            </w:r>
          </w:p>
        </w:tc>
      </w:tr>
      <w:tr w14:paraId="7564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339A7BFA">
            <w:pPr>
              <w:spacing w:after="0"/>
            </w:pPr>
            <w:r>
              <w:rPr>
                <w:b/>
                <w:sz w:val="18"/>
              </w:rPr>
              <w:t>Monitoring</w:t>
            </w:r>
          </w:p>
        </w:tc>
        <w:tc>
          <w:tcPr>
            <w:tcW w:w="6768" w:type="dxa"/>
            <w:shd w:val="clear" w:color="auto" w:fill="FFFFFF"/>
            <w:tcMar>
              <w:top w:w="100" w:type="dxa"/>
              <w:left w:w="120" w:type="dxa"/>
              <w:bottom w:w="100" w:type="dxa"/>
              <w:right w:w="120" w:type="dxa"/>
            </w:tcMar>
          </w:tcPr>
          <w:p w14:paraId="4C7AC8B0">
            <w:pPr>
              <w:spacing w:after="0"/>
            </w:pPr>
            <w:r>
              <w:rPr>
                <w:sz w:val="18"/>
              </w:rPr>
              <w:t>Usage/health information displayed</w:t>
            </w:r>
          </w:p>
        </w:tc>
      </w:tr>
      <w:tr w14:paraId="2E86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5F8FB"/>
            <w:tcMar>
              <w:top w:w="100" w:type="dxa"/>
              <w:left w:w="120" w:type="dxa"/>
              <w:bottom w:w="100" w:type="dxa"/>
              <w:right w:w="120" w:type="dxa"/>
            </w:tcMar>
          </w:tcPr>
          <w:p w14:paraId="45A029A9">
            <w:pPr>
              <w:spacing w:after="0"/>
            </w:pPr>
            <w:r>
              <w:rPr>
                <w:b/>
                <w:sz w:val="18"/>
              </w:rPr>
              <w:t>Notifications</w:t>
            </w:r>
          </w:p>
        </w:tc>
        <w:tc>
          <w:tcPr>
            <w:tcW w:w="6768" w:type="dxa"/>
            <w:shd w:val="clear" w:color="auto" w:fill="F5F8FB"/>
            <w:tcMar>
              <w:top w:w="100" w:type="dxa"/>
              <w:left w:w="120" w:type="dxa"/>
              <w:bottom w:w="100" w:type="dxa"/>
              <w:right w:w="120" w:type="dxa"/>
            </w:tcMar>
          </w:tcPr>
          <w:p w14:paraId="1B06B0C4">
            <w:pPr>
              <w:spacing w:after="0"/>
            </w:pPr>
            <w:r>
              <w:rPr>
                <w:sz w:val="18"/>
              </w:rPr>
              <w:t>Notification response handled</w:t>
            </w:r>
          </w:p>
        </w:tc>
      </w:tr>
      <w:tr w14:paraId="0E01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FFFFF"/>
            <w:tcMar>
              <w:top w:w="100" w:type="dxa"/>
              <w:left w:w="120" w:type="dxa"/>
              <w:bottom w:w="100" w:type="dxa"/>
              <w:right w:w="120" w:type="dxa"/>
            </w:tcMar>
          </w:tcPr>
          <w:p w14:paraId="1C1876EE">
            <w:pPr>
              <w:spacing w:after="0"/>
            </w:pPr>
            <w:r>
              <w:rPr>
                <w:b/>
                <w:sz w:val="18"/>
              </w:rPr>
              <w:t>Reports</w:t>
            </w:r>
          </w:p>
        </w:tc>
        <w:tc>
          <w:tcPr>
            <w:tcW w:w="6768" w:type="dxa"/>
            <w:shd w:val="clear" w:color="auto" w:fill="FFFFFF"/>
            <w:tcMar>
              <w:top w:w="100" w:type="dxa"/>
              <w:left w:w="120" w:type="dxa"/>
              <w:bottom w:w="100" w:type="dxa"/>
              <w:right w:w="120" w:type="dxa"/>
            </w:tcMar>
          </w:tcPr>
          <w:p w14:paraId="421045AA">
            <w:pPr>
              <w:spacing w:after="0"/>
            </w:pPr>
            <w:r>
              <w:rPr>
                <w:sz w:val="18"/>
              </w:rPr>
              <w:t>Report data displayed correctly</w:t>
            </w:r>
          </w:p>
        </w:tc>
      </w:tr>
    </w:tbl>
    <w:p w14:paraId="58610A0A">
      <w:pPr>
        <w:spacing w:after="0"/>
      </w:pPr>
    </w:p>
    <w:p w14:paraId="7151E989">
      <w:pPr>
        <w:spacing w:before="100" w:after="60"/>
        <w:jc w:val="center"/>
      </w:pPr>
      <w:r>
        <w:rPr>
          <w:b/>
          <w:color w:val="17365D"/>
          <w:sz w:val="18"/>
        </w:rPr>
        <w:t>FIGURE 4  •  TESTING EVIDENCE / API TEST RESULTS</w:t>
      </w:r>
    </w:p>
    <w:p w14:paraId="1DD10F7A">
      <w:pPr>
        <w:spacing w:after="40"/>
        <w:rPr>
          <w:rFonts w:hint="default"/>
          <w:lang w:val="en-IN"/>
        </w:rPr>
      </w:pPr>
      <w:r>
        <w:rPr>
          <w:rFonts w:hint="default"/>
          <w:lang w:val="en-IN"/>
        </w:rPr>
        <w:drawing>
          <wp:inline distT="0" distB="0" distL="114300" distR="114300">
            <wp:extent cx="6305550" cy="3547110"/>
            <wp:effectExtent l="0" t="0" r="3810" b="3810"/>
            <wp:docPr id="4" name="Picture 4" descr="Final security proof No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nal security proof No Token"/>
                    <pic:cNvPicPr>
                      <a:picLocks noChangeAspect="1"/>
                    </pic:cNvPicPr>
                  </pic:nvPicPr>
                  <pic:blipFill>
                    <a:blip r:embed="rId11"/>
                    <a:stretch>
                      <a:fillRect/>
                    </a:stretch>
                  </pic:blipFill>
                  <pic:spPr>
                    <a:xfrm>
                      <a:off x="0" y="0"/>
                      <a:ext cx="6305550" cy="3547110"/>
                    </a:xfrm>
                    <a:prstGeom prst="rect">
                      <a:avLst/>
                    </a:prstGeom>
                  </pic:spPr>
                </pic:pic>
              </a:graphicData>
            </a:graphic>
          </wp:inline>
        </w:drawing>
      </w:r>
    </w:p>
    <w:p w14:paraId="4343610E">
      <w:pPr>
        <w:pStyle w:val="2"/>
        <w:keepNext/>
      </w:pPr>
      <w:r>
        <w:t>16. RESULTS AND SCREENSHOTS</w:t>
      </w:r>
    </w:p>
    <w:p w14:paraId="2738A4D4">
      <w:pPr>
        <w:pStyle w:val="13"/>
        <w:keepLines/>
      </w:pPr>
      <w:r>
        <w:t>The following sections are intentionally editable. Replace each placeholder with the corresponding final screenshot from the 11_Screenshots folder. Additional screenshot boxes can be copied if required.</w:t>
      </w:r>
    </w:p>
    <w:p w14:paraId="7F9B7196">
      <w:pPr>
        <w:spacing w:before="100" w:after="60"/>
        <w:jc w:val="center"/>
      </w:pPr>
      <w:r>
        <w:rPr>
          <w:b/>
          <w:color w:val="17365D"/>
          <w:sz w:val="18"/>
        </w:rPr>
        <w:t>FIGURE 5  •  LOGIN / AUTHENTICATION SCREEN</w:t>
      </w:r>
    </w:p>
    <w:tbl>
      <w:tblPr>
        <w:tblStyle w:val="12"/>
        <w:tblW w:w="0" w:type="auto"/>
        <w:jc w:val="center"/>
        <w:tblLayout w:type="fixed"/>
        <w:tblCellMar>
          <w:top w:w="0" w:type="dxa"/>
          <w:left w:w="108" w:type="dxa"/>
          <w:bottom w:w="0" w:type="dxa"/>
          <w:right w:w="108" w:type="dxa"/>
        </w:tblCellMar>
      </w:tblPr>
      <w:tblGrid>
        <w:gridCol w:w="9936"/>
      </w:tblGrid>
      <w:tr w14:paraId="0CF48F08">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44D74D4A">
            <w:pPr>
              <w:jc w:val="center"/>
              <w:rPr>
                <w:rFonts w:hint="default"/>
                <w:lang w:val="en-IN"/>
              </w:rPr>
            </w:pPr>
            <w:r>
              <w:rPr>
                <w:rFonts w:hint="default"/>
                <w:lang w:val="en-IN"/>
              </w:rPr>
              <w:drawing>
                <wp:inline distT="0" distB="0" distL="114300" distR="114300">
                  <wp:extent cx="6179820" cy="3522980"/>
                  <wp:effectExtent l="0" t="0" r="7620" b="12700"/>
                  <wp:docPr id="6" name="Picture 6" descr="Screenshot_3-10-2026_182715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_3-10-2026_182715_localhost"/>
                          <pic:cNvPicPr>
                            <a:picLocks noChangeAspect="1"/>
                          </pic:cNvPicPr>
                        </pic:nvPicPr>
                        <pic:blipFill>
                          <a:blip r:embed="rId12"/>
                          <a:stretch>
                            <a:fillRect/>
                          </a:stretch>
                        </pic:blipFill>
                        <pic:spPr>
                          <a:xfrm>
                            <a:off x="0" y="0"/>
                            <a:ext cx="6179820" cy="3522980"/>
                          </a:xfrm>
                          <a:prstGeom prst="rect">
                            <a:avLst/>
                          </a:prstGeom>
                        </pic:spPr>
                      </pic:pic>
                    </a:graphicData>
                  </a:graphic>
                </wp:inline>
              </w:drawing>
            </w:r>
          </w:p>
        </w:tc>
      </w:tr>
    </w:tbl>
    <w:p w14:paraId="52F1B41D">
      <w:pPr>
        <w:spacing w:after="40"/>
      </w:pPr>
    </w:p>
    <w:p w14:paraId="1B4DF3A6">
      <w:pPr>
        <w:spacing w:before="100" w:after="60"/>
        <w:jc w:val="center"/>
      </w:pPr>
      <w:r>
        <w:rPr>
          <w:b/>
          <w:color w:val="17365D"/>
          <w:sz w:val="18"/>
        </w:rPr>
        <w:t>FIGURE 6  •  DASHBOARD – PROJECT AND RESOURCE SUMMARY</w:t>
      </w:r>
    </w:p>
    <w:tbl>
      <w:tblPr>
        <w:tblStyle w:val="12"/>
        <w:tblW w:w="0" w:type="auto"/>
        <w:jc w:val="center"/>
        <w:tblLayout w:type="fixed"/>
        <w:tblCellMar>
          <w:top w:w="0" w:type="dxa"/>
          <w:left w:w="108" w:type="dxa"/>
          <w:bottom w:w="0" w:type="dxa"/>
          <w:right w:w="108" w:type="dxa"/>
        </w:tblCellMar>
      </w:tblPr>
      <w:tblGrid>
        <w:gridCol w:w="9936"/>
      </w:tblGrid>
      <w:tr w14:paraId="3A7E9406">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1570DFD1">
            <w:pPr>
              <w:jc w:val="center"/>
              <w:rPr>
                <w:rFonts w:hint="default"/>
                <w:lang w:val="en-IN"/>
              </w:rPr>
            </w:pPr>
            <w:r>
              <w:rPr>
                <w:rFonts w:hint="default"/>
                <w:lang w:val="en-IN"/>
              </w:rPr>
              <w:drawing>
                <wp:inline distT="0" distB="0" distL="114300" distR="114300">
                  <wp:extent cx="6179820" cy="5650230"/>
                  <wp:effectExtent l="0" t="0" r="7620" b="3810"/>
                  <wp:docPr id="7" name="Picture 7" descr="Screenshot_3-10-2026_182735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_3-10-2026_182735_localhost"/>
                          <pic:cNvPicPr>
                            <a:picLocks noChangeAspect="1"/>
                          </pic:cNvPicPr>
                        </pic:nvPicPr>
                        <pic:blipFill>
                          <a:blip r:embed="rId13"/>
                          <a:stretch>
                            <a:fillRect/>
                          </a:stretch>
                        </pic:blipFill>
                        <pic:spPr>
                          <a:xfrm>
                            <a:off x="0" y="0"/>
                            <a:ext cx="6179820" cy="5650230"/>
                          </a:xfrm>
                          <a:prstGeom prst="rect">
                            <a:avLst/>
                          </a:prstGeom>
                        </pic:spPr>
                      </pic:pic>
                    </a:graphicData>
                  </a:graphic>
                </wp:inline>
              </w:drawing>
            </w:r>
          </w:p>
        </w:tc>
      </w:tr>
    </w:tbl>
    <w:p w14:paraId="748BE41C">
      <w:pPr>
        <w:spacing w:after="40"/>
      </w:pPr>
    </w:p>
    <w:p w14:paraId="7095B407">
      <w:pPr>
        <w:spacing w:before="100" w:after="60"/>
        <w:jc w:val="center"/>
      </w:pPr>
      <w:r>
        <w:rPr>
          <w:b/>
          <w:color w:val="17365D"/>
          <w:sz w:val="18"/>
        </w:rPr>
        <w:t>FIGURE 7  •  CLOUD USER – REQUESTS PAGE</w:t>
      </w:r>
    </w:p>
    <w:tbl>
      <w:tblPr>
        <w:tblStyle w:val="12"/>
        <w:tblW w:w="0" w:type="auto"/>
        <w:jc w:val="center"/>
        <w:tblLayout w:type="fixed"/>
        <w:tblCellMar>
          <w:top w:w="0" w:type="dxa"/>
          <w:left w:w="108" w:type="dxa"/>
          <w:bottom w:w="0" w:type="dxa"/>
          <w:right w:w="108" w:type="dxa"/>
        </w:tblCellMar>
      </w:tblPr>
      <w:tblGrid>
        <w:gridCol w:w="9936"/>
      </w:tblGrid>
      <w:tr w14:paraId="0A2EF1BE">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4C8C377A">
            <w:pPr>
              <w:jc w:val="center"/>
              <w:rPr>
                <w:rFonts w:hint="default"/>
                <w:lang w:val="en-IN"/>
              </w:rPr>
            </w:pPr>
            <w:r>
              <w:rPr>
                <w:rFonts w:hint="default"/>
                <w:lang w:val="en-IN"/>
              </w:rPr>
              <w:drawing>
                <wp:inline distT="0" distB="0" distL="114300" distR="114300">
                  <wp:extent cx="6179820" cy="7388860"/>
                  <wp:effectExtent l="0" t="0" r="7620" b="2540"/>
                  <wp:docPr id="8" name="Picture 8" descr="hema request page pro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ema request page proof (2)"/>
                          <pic:cNvPicPr>
                            <a:picLocks noChangeAspect="1"/>
                          </pic:cNvPicPr>
                        </pic:nvPicPr>
                        <pic:blipFill>
                          <a:blip r:embed="rId14"/>
                          <a:stretch>
                            <a:fillRect/>
                          </a:stretch>
                        </pic:blipFill>
                        <pic:spPr>
                          <a:xfrm>
                            <a:off x="0" y="0"/>
                            <a:ext cx="6179820" cy="7388860"/>
                          </a:xfrm>
                          <a:prstGeom prst="rect">
                            <a:avLst/>
                          </a:prstGeom>
                        </pic:spPr>
                      </pic:pic>
                    </a:graphicData>
                  </a:graphic>
                </wp:inline>
              </w:drawing>
            </w:r>
          </w:p>
        </w:tc>
      </w:tr>
    </w:tbl>
    <w:p w14:paraId="23330BF6">
      <w:pPr>
        <w:spacing w:after="40"/>
      </w:pPr>
    </w:p>
    <w:p w14:paraId="21DEE4EC">
      <w:pPr>
        <w:spacing w:before="100" w:after="60"/>
        <w:jc w:val="center"/>
      </w:pPr>
      <w:r>
        <w:rPr>
          <w:b/>
          <w:color w:val="17365D"/>
          <w:sz w:val="18"/>
        </w:rPr>
        <w:t>FIGURE 8  •  REQUEST #40 – APPROVED REQUEST DETAILS</w:t>
      </w:r>
    </w:p>
    <w:tbl>
      <w:tblPr>
        <w:tblStyle w:val="12"/>
        <w:tblW w:w="0" w:type="auto"/>
        <w:jc w:val="center"/>
        <w:tblLayout w:type="fixed"/>
        <w:tblCellMar>
          <w:top w:w="0" w:type="dxa"/>
          <w:left w:w="108" w:type="dxa"/>
          <w:bottom w:w="0" w:type="dxa"/>
          <w:right w:w="108" w:type="dxa"/>
        </w:tblCellMar>
      </w:tblPr>
      <w:tblGrid>
        <w:gridCol w:w="9936"/>
      </w:tblGrid>
      <w:tr w14:paraId="63228330">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1AF1ABDA">
            <w:pPr>
              <w:jc w:val="center"/>
              <w:rPr>
                <w:rFonts w:hint="default"/>
                <w:lang w:val="en-IN"/>
              </w:rPr>
            </w:pPr>
            <w:r>
              <w:rPr>
                <w:rFonts w:hint="default"/>
                <w:lang w:val="en-IN"/>
              </w:rPr>
              <w:drawing>
                <wp:inline distT="0" distB="0" distL="114300" distR="114300">
                  <wp:extent cx="6152515" cy="8724900"/>
                  <wp:effectExtent l="0" t="0" r="4445" b="7620"/>
                  <wp:docPr id="9" name="Picture 9" descr="admin approved request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dmin approved request proof"/>
                          <pic:cNvPicPr>
                            <a:picLocks noChangeAspect="1"/>
                          </pic:cNvPicPr>
                        </pic:nvPicPr>
                        <pic:blipFill>
                          <a:blip r:embed="rId15"/>
                          <a:stretch>
                            <a:fillRect/>
                          </a:stretch>
                        </pic:blipFill>
                        <pic:spPr>
                          <a:xfrm>
                            <a:off x="0" y="0"/>
                            <a:ext cx="6152515" cy="8724900"/>
                          </a:xfrm>
                          <a:prstGeom prst="rect">
                            <a:avLst/>
                          </a:prstGeom>
                        </pic:spPr>
                      </pic:pic>
                    </a:graphicData>
                  </a:graphic>
                </wp:inline>
              </w:drawing>
            </w:r>
          </w:p>
        </w:tc>
      </w:tr>
    </w:tbl>
    <w:p w14:paraId="5B499CB9">
      <w:pPr>
        <w:spacing w:after="40"/>
      </w:pPr>
    </w:p>
    <w:p w14:paraId="0EB3FFB0">
      <w:pPr>
        <w:spacing w:before="100" w:after="60"/>
        <w:jc w:val="center"/>
      </w:pPr>
      <w:r>
        <w:rPr>
          <w:b/>
          <w:color w:val="17365D"/>
          <w:sz w:val="18"/>
        </w:rPr>
        <w:t>FIGURE 9  •  ADMIN – REQUESTS PAGE WITH STATUSES</w:t>
      </w:r>
    </w:p>
    <w:tbl>
      <w:tblPr>
        <w:tblStyle w:val="12"/>
        <w:tblW w:w="0" w:type="auto"/>
        <w:jc w:val="center"/>
        <w:tblLayout w:type="fixed"/>
        <w:tblCellMar>
          <w:top w:w="0" w:type="dxa"/>
          <w:left w:w="108" w:type="dxa"/>
          <w:bottom w:w="0" w:type="dxa"/>
          <w:right w:w="108" w:type="dxa"/>
        </w:tblCellMar>
      </w:tblPr>
      <w:tblGrid>
        <w:gridCol w:w="9936"/>
      </w:tblGrid>
      <w:tr w14:paraId="5B2C23EF">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7229E078">
            <w:pPr>
              <w:jc w:val="center"/>
              <w:rPr>
                <w:rFonts w:hint="default"/>
                <w:lang w:val="en-IN"/>
              </w:rPr>
            </w:pPr>
            <w:r>
              <w:rPr>
                <w:rFonts w:hint="default"/>
                <w:lang w:val="en-IN"/>
              </w:rPr>
              <w:drawing>
                <wp:inline distT="0" distB="0" distL="114300" distR="114300">
                  <wp:extent cx="4688205" cy="8730615"/>
                  <wp:effectExtent l="0" t="0" r="5715" b="1905"/>
                  <wp:docPr id="10" name="Picture 10" descr="Screenshot_3-10-2026_182756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_3-10-2026_182756_localhost"/>
                          <pic:cNvPicPr>
                            <a:picLocks noChangeAspect="1"/>
                          </pic:cNvPicPr>
                        </pic:nvPicPr>
                        <pic:blipFill>
                          <a:blip r:embed="rId16"/>
                          <a:stretch>
                            <a:fillRect/>
                          </a:stretch>
                        </pic:blipFill>
                        <pic:spPr>
                          <a:xfrm>
                            <a:off x="0" y="0"/>
                            <a:ext cx="4688205" cy="8730615"/>
                          </a:xfrm>
                          <a:prstGeom prst="rect">
                            <a:avLst/>
                          </a:prstGeom>
                        </pic:spPr>
                      </pic:pic>
                    </a:graphicData>
                  </a:graphic>
                </wp:inline>
              </w:drawing>
            </w:r>
          </w:p>
        </w:tc>
      </w:tr>
    </w:tbl>
    <w:p w14:paraId="101FC3AC">
      <w:pPr>
        <w:spacing w:after="40"/>
      </w:pPr>
    </w:p>
    <w:p w14:paraId="0E9F6B28">
      <w:pPr>
        <w:spacing w:before="100" w:after="60"/>
        <w:jc w:val="center"/>
      </w:pPr>
      <w:r>
        <w:rPr>
          <w:b/>
          <w:color w:val="17365D"/>
          <w:sz w:val="18"/>
        </w:rPr>
        <w:t>FIGURE 10  •  REQUEST #42 – PENDING REQUEST DETAILS</w:t>
      </w:r>
    </w:p>
    <w:tbl>
      <w:tblPr>
        <w:tblStyle w:val="12"/>
        <w:tblW w:w="0" w:type="auto"/>
        <w:jc w:val="center"/>
        <w:tblLayout w:type="fixed"/>
        <w:tblCellMar>
          <w:top w:w="0" w:type="dxa"/>
          <w:left w:w="108" w:type="dxa"/>
          <w:bottom w:w="0" w:type="dxa"/>
          <w:right w:w="108" w:type="dxa"/>
        </w:tblCellMar>
      </w:tblPr>
      <w:tblGrid>
        <w:gridCol w:w="9936"/>
      </w:tblGrid>
      <w:tr w14:paraId="21360DBD">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132FCACC">
            <w:pPr>
              <w:jc w:val="center"/>
              <w:rPr>
                <w:rFonts w:hint="default"/>
                <w:lang w:val="en-IN"/>
              </w:rPr>
            </w:pPr>
            <w:r>
              <w:rPr>
                <w:rFonts w:hint="default"/>
                <w:lang w:val="en-IN"/>
              </w:rPr>
              <w:drawing>
                <wp:inline distT="0" distB="0" distL="114300" distR="114300">
                  <wp:extent cx="6179820" cy="2958465"/>
                  <wp:effectExtent l="0" t="0" r="7620" b="13335"/>
                  <wp:docPr id="11" name="Picture 11" descr="hema pending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ema pending proof"/>
                          <pic:cNvPicPr>
                            <a:picLocks noChangeAspect="1"/>
                          </pic:cNvPicPr>
                        </pic:nvPicPr>
                        <pic:blipFill>
                          <a:blip r:embed="rId17"/>
                          <a:stretch>
                            <a:fillRect/>
                          </a:stretch>
                        </pic:blipFill>
                        <pic:spPr>
                          <a:xfrm>
                            <a:off x="0" y="0"/>
                            <a:ext cx="6179820" cy="2958465"/>
                          </a:xfrm>
                          <a:prstGeom prst="rect">
                            <a:avLst/>
                          </a:prstGeom>
                        </pic:spPr>
                      </pic:pic>
                    </a:graphicData>
                  </a:graphic>
                </wp:inline>
              </w:drawing>
            </w:r>
          </w:p>
        </w:tc>
      </w:tr>
    </w:tbl>
    <w:p w14:paraId="46C60A40">
      <w:pPr>
        <w:spacing w:after="40"/>
      </w:pPr>
    </w:p>
    <w:p w14:paraId="6A18BB5B">
      <w:pPr>
        <w:spacing w:before="100" w:after="60"/>
        <w:jc w:val="center"/>
      </w:pPr>
      <w:r>
        <w:rPr>
          <w:b/>
          <w:color w:val="17365D"/>
          <w:sz w:val="18"/>
        </w:rPr>
        <w:t>FIGURE 11  •  RESOURCES PAGE</w:t>
      </w:r>
    </w:p>
    <w:tbl>
      <w:tblPr>
        <w:tblStyle w:val="12"/>
        <w:tblW w:w="0" w:type="auto"/>
        <w:jc w:val="center"/>
        <w:tblLayout w:type="fixed"/>
        <w:tblCellMar>
          <w:top w:w="0" w:type="dxa"/>
          <w:left w:w="108" w:type="dxa"/>
          <w:bottom w:w="0" w:type="dxa"/>
          <w:right w:w="108" w:type="dxa"/>
        </w:tblCellMar>
      </w:tblPr>
      <w:tblGrid>
        <w:gridCol w:w="9936"/>
      </w:tblGrid>
      <w:tr w14:paraId="71C62EE8">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446FF0EC">
            <w:pPr>
              <w:jc w:val="center"/>
              <w:rPr>
                <w:rFonts w:hint="default"/>
                <w:lang w:val="en-IN"/>
              </w:rPr>
            </w:pPr>
            <w:r>
              <w:rPr>
                <w:rFonts w:hint="default"/>
                <w:lang w:val="en-IN"/>
              </w:rPr>
              <w:drawing>
                <wp:inline distT="0" distB="0" distL="114300" distR="114300">
                  <wp:extent cx="5601970" cy="8722360"/>
                  <wp:effectExtent l="0" t="0" r="6350" b="10160"/>
                  <wp:docPr id="12" name="Picture 12" descr="admin resource page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dmin resource page proof"/>
                          <pic:cNvPicPr>
                            <a:picLocks noChangeAspect="1"/>
                          </pic:cNvPicPr>
                        </pic:nvPicPr>
                        <pic:blipFill>
                          <a:blip r:embed="rId18"/>
                          <a:stretch>
                            <a:fillRect/>
                          </a:stretch>
                        </pic:blipFill>
                        <pic:spPr>
                          <a:xfrm>
                            <a:off x="0" y="0"/>
                            <a:ext cx="5601970" cy="8722360"/>
                          </a:xfrm>
                          <a:prstGeom prst="rect">
                            <a:avLst/>
                          </a:prstGeom>
                        </pic:spPr>
                      </pic:pic>
                    </a:graphicData>
                  </a:graphic>
                </wp:inline>
              </w:drawing>
            </w:r>
          </w:p>
        </w:tc>
      </w:tr>
    </w:tbl>
    <w:p w14:paraId="7F7B43D2">
      <w:pPr>
        <w:spacing w:after="40"/>
      </w:pPr>
    </w:p>
    <w:p w14:paraId="67444A97">
      <w:pPr>
        <w:spacing w:before="100" w:after="60"/>
        <w:jc w:val="center"/>
      </w:pPr>
      <w:r>
        <w:rPr>
          <w:b/>
          <w:color w:val="17365D"/>
          <w:sz w:val="18"/>
        </w:rPr>
        <w:t>FIGURE 12  •  MONITORING PAGE – RESOURCE HEALTH / USAGE</w:t>
      </w:r>
    </w:p>
    <w:tbl>
      <w:tblPr>
        <w:tblStyle w:val="12"/>
        <w:tblW w:w="0" w:type="auto"/>
        <w:jc w:val="center"/>
        <w:tblLayout w:type="fixed"/>
        <w:tblCellMar>
          <w:top w:w="0" w:type="dxa"/>
          <w:left w:w="108" w:type="dxa"/>
          <w:bottom w:w="0" w:type="dxa"/>
          <w:right w:w="108" w:type="dxa"/>
        </w:tblCellMar>
      </w:tblPr>
      <w:tblGrid>
        <w:gridCol w:w="9936"/>
      </w:tblGrid>
      <w:tr w14:paraId="079634E3">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4A338F76">
            <w:pPr>
              <w:jc w:val="center"/>
              <w:rPr>
                <w:rFonts w:hint="default"/>
                <w:lang w:val="en-IN"/>
              </w:rPr>
            </w:pPr>
            <w:bookmarkStart w:id="0" w:name="_GoBack"/>
            <w:r>
              <w:rPr>
                <w:rFonts w:hint="default"/>
                <w:lang w:val="en-IN"/>
              </w:rPr>
              <w:drawing>
                <wp:inline distT="0" distB="0" distL="114300" distR="114300">
                  <wp:extent cx="6179820" cy="8391525"/>
                  <wp:effectExtent l="0" t="0" r="7620" b="5715"/>
                  <wp:docPr id="13" name="Picture 13" descr="admin monitoring page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dmin monitoring page proof"/>
                          <pic:cNvPicPr>
                            <a:picLocks noChangeAspect="1"/>
                          </pic:cNvPicPr>
                        </pic:nvPicPr>
                        <pic:blipFill>
                          <a:blip r:embed="rId19"/>
                          <a:stretch>
                            <a:fillRect/>
                          </a:stretch>
                        </pic:blipFill>
                        <pic:spPr>
                          <a:xfrm>
                            <a:off x="0" y="0"/>
                            <a:ext cx="6179820" cy="8391525"/>
                          </a:xfrm>
                          <a:prstGeom prst="rect">
                            <a:avLst/>
                          </a:prstGeom>
                        </pic:spPr>
                      </pic:pic>
                    </a:graphicData>
                  </a:graphic>
                </wp:inline>
              </w:drawing>
            </w:r>
            <w:bookmarkEnd w:id="0"/>
          </w:p>
        </w:tc>
      </w:tr>
    </w:tbl>
    <w:p w14:paraId="3BCDC8B7">
      <w:pPr>
        <w:spacing w:after="40"/>
      </w:pPr>
    </w:p>
    <w:p w14:paraId="2F8D840A">
      <w:pPr>
        <w:spacing w:before="100" w:after="60"/>
        <w:jc w:val="center"/>
      </w:pPr>
      <w:r>
        <w:rPr>
          <w:b/>
          <w:color w:val="17365D"/>
          <w:sz w:val="18"/>
        </w:rPr>
        <w:t>FIGURE 13  •  REPORTS PAGE</w:t>
      </w:r>
    </w:p>
    <w:tbl>
      <w:tblPr>
        <w:tblStyle w:val="12"/>
        <w:tblW w:w="0" w:type="auto"/>
        <w:jc w:val="center"/>
        <w:tblLayout w:type="fixed"/>
        <w:tblCellMar>
          <w:top w:w="0" w:type="dxa"/>
          <w:left w:w="108" w:type="dxa"/>
          <w:bottom w:w="0" w:type="dxa"/>
          <w:right w:w="108" w:type="dxa"/>
        </w:tblCellMar>
      </w:tblPr>
      <w:tblGrid>
        <w:gridCol w:w="9936"/>
      </w:tblGrid>
      <w:tr w14:paraId="60E86CFA">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3E6AC644">
            <w:pPr>
              <w:jc w:val="center"/>
              <w:rPr>
                <w:rFonts w:hint="default"/>
                <w:lang w:val="en-IN"/>
              </w:rPr>
            </w:pPr>
            <w:r>
              <w:rPr>
                <w:rFonts w:hint="default"/>
                <w:lang w:val="en-IN"/>
              </w:rPr>
              <w:drawing>
                <wp:inline distT="0" distB="0" distL="114300" distR="114300">
                  <wp:extent cx="4379595" cy="8716645"/>
                  <wp:effectExtent l="0" t="0" r="9525" b="635"/>
                  <wp:docPr id="14" name="Picture 14" descr="admin report page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dmin report page proof"/>
                          <pic:cNvPicPr>
                            <a:picLocks noChangeAspect="1"/>
                          </pic:cNvPicPr>
                        </pic:nvPicPr>
                        <pic:blipFill>
                          <a:blip r:embed="rId20"/>
                          <a:stretch>
                            <a:fillRect/>
                          </a:stretch>
                        </pic:blipFill>
                        <pic:spPr>
                          <a:xfrm>
                            <a:off x="0" y="0"/>
                            <a:ext cx="4379595" cy="8716645"/>
                          </a:xfrm>
                          <a:prstGeom prst="rect">
                            <a:avLst/>
                          </a:prstGeom>
                        </pic:spPr>
                      </pic:pic>
                    </a:graphicData>
                  </a:graphic>
                </wp:inline>
              </w:drawing>
            </w:r>
          </w:p>
        </w:tc>
      </w:tr>
    </w:tbl>
    <w:p w14:paraId="209067CC">
      <w:pPr>
        <w:spacing w:after="40"/>
      </w:pPr>
    </w:p>
    <w:p w14:paraId="0D9AA387">
      <w:pPr>
        <w:spacing w:before="100" w:after="60"/>
        <w:jc w:val="center"/>
      </w:pPr>
      <w:r>
        <w:rPr>
          <w:b/>
          <w:color w:val="17365D"/>
          <w:sz w:val="18"/>
        </w:rPr>
        <w:t>FIGURE 14  •  NOTIFICATIONS / PROFILE / FINAL APPLICATION SCREEN</w:t>
      </w:r>
    </w:p>
    <w:tbl>
      <w:tblPr>
        <w:tblStyle w:val="12"/>
        <w:tblW w:w="0" w:type="auto"/>
        <w:jc w:val="center"/>
        <w:tblLayout w:type="fixed"/>
        <w:tblCellMar>
          <w:top w:w="0" w:type="dxa"/>
          <w:left w:w="108" w:type="dxa"/>
          <w:bottom w:w="0" w:type="dxa"/>
          <w:right w:w="108" w:type="dxa"/>
        </w:tblCellMar>
      </w:tblPr>
      <w:tblGrid>
        <w:gridCol w:w="9936"/>
      </w:tblGrid>
      <w:tr w14:paraId="312B1120">
        <w:tblPrEx>
          <w:tblCellMar>
            <w:top w:w="0" w:type="dxa"/>
            <w:left w:w="108" w:type="dxa"/>
            <w:bottom w:w="0" w:type="dxa"/>
            <w:right w:w="108" w:type="dxa"/>
          </w:tblCellMar>
        </w:tblPrEx>
        <w:trPr>
          <w:jc w:val="center"/>
        </w:trPr>
        <w:tc>
          <w:tcPr>
            <w:tcW w:w="9936" w:type="dxa"/>
            <w:tcBorders>
              <w:top w:val="single" w:color="B7C9D6" w:sz="10" w:space="0"/>
              <w:left w:val="single" w:color="B7C9D6" w:sz="10" w:space="0"/>
              <w:bottom w:val="single" w:color="B7C9D6" w:sz="10" w:space="0"/>
              <w:right w:val="single" w:color="B7C9D6" w:sz="10" w:space="0"/>
            </w:tcBorders>
            <w:shd w:val="clear" w:color="auto" w:fill="F9FBFD"/>
            <w:tcMar>
              <w:top w:w="100" w:type="dxa"/>
              <w:left w:w="100" w:type="dxa"/>
              <w:bottom w:w="100" w:type="dxa"/>
              <w:right w:w="100" w:type="dxa"/>
            </w:tcMar>
          </w:tcPr>
          <w:p w14:paraId="0E385697">
            <w:pPr>
              <w:jc w:val="center"/>
              <w:rPr>
                <w:rFonts w:hint="default"/>
                <w:lang w:val="en-IN"/>
              </w:rPr>
            </w:pPr>
            <w:r>
              <w:rPr>
                <w:rFonts w:hint="default"/>
                <w:lang w:val="en-IN"/>
              </w:rPr>
              <w:drawing>
                <wp:inline distT="0" distB="0" distL="114300" distR="114300">
                  <wp:extent cx="6179820" cy="5366385"/>
                  <wp:effectExtent l="0" t="0" r="7620" b="13335"/>
                  <wp:docPr id="15" name="Picture 15" descr="Screenshot_3-10-2026_182858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_3-10-2026_182858_localhost"/>
                          <pic:cNvPicPr>
                            <a:picLocks noChangeAspect="1"/>
                          </pic:cNvPicPr>
                        </pic:nvPicPr>
                        <pic:blipFill>
                          <a:blip r:embed="rId21"/>
                          <a:stretch>
                            <a:fillRect/>
                          </a:stretch>
                        </pic:blipFill>
                        <pic:spPr>
                          <a:xfrm>
                            <a:off x="0" y="0"/>
                            <a:ext cx="6179820" cy="5366385"/>
                          </a:xfrm>
                          <a:prstGeom prst="rect">
                            <a:avLst/>
                          </a:prstGeom>
                        </pic:spPr>
                      </pic:pic>
                    </a:graphicData>
                  </a:graphic>
                </wp:inline>
              </w:drawing>
            </w:r>
          </w:p>
        </w:tc>
      </w:tr>
    </w:tbl>
    <w:p w14:paraId="61595A4B">
      <w:pPr>
        <w:spacing w:after="40"/>
      </w:pPr>
    </w:p>
    <w:p w14:paraId="51DDA142">
      <w:pPr>
        <w:spacing w:after="40"/>
        <w:rPr>
          <w:rFonts w:hint="default"/>
          <w:lang w:val="en-IN"/>
        </w:rPr>
      </w:pPr>
      <w:r>
        <w:rPr>
          <w:rFonts w:hint="default"/>
          <w:lang w:val="en-IN"/>
        </w:rPr>
        <w:drawing>
          <wp:inline distT="0" distB="0" distL="114300" distR="114300">
            <wp:extent cx="6300470" cy="5471160"/>
            <wp:effectExtent l="0" t="0" r="8890" b="0"/>
            <wp:docPr id="16" name="Picture 16" descr="Screenshot_3-10-2026_183036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_3-10-2026_183036_localhost"/>
                    <pic:cNvPicPr>
                      <a:picLocks noChangeAspect="1"/>
                    </pic:cNvPicPr>
                  </pic:nvPicPr>
                  <pic:blipFill>
                    <a:blip r:embed="rId22"/>
                    <a:stretch>
                      <a:fillRect/>
                    </a:stretch>
                  </pic:blipFill>
                  <pic:spPr>
                    <a:xfrm>
                      <a:off x="0" y="0"/>
                      <a:ext cx="6300470" cy="5471160"/>
                    </a:xfrm>
                    <a:prstGeom prst="rect">
                      <a:avLst/>
                    </a:prstGeom>
                  </pic:spPr>
                </pic:pic>
              </a:graphicData>
            </a:graphic>
          </wp:inline>
        </w:drawing>
      </w:r>
    </w:p>
    <w:p w14:paraId="6DFB02B1">
      <w:pPr>
        <w:pStyle w:val="2"/>
        <w:keepNext/>
      </w:pPr>
      <w:r>
        <w:t>17. ADVANTAGES AND LIMITATIONS</w:t>
      </w:r>
    </w:p>
    <w:p w14:paraId="70897BD9">
      <w:pPr>
        <w:pStyle w:val="3"/>
        <w:keepNext/>
      </w:pPr>
      <w:r>
        <w:t>17.1 Advantages</w:t>
      </w:r>
    </w:p>
    <w:p w14:paraId="25D4AC8B">
      <w:pPr>
        <w:pStyle w:val="23"/>
        <w:keepLines/>
      </w:pPr>
      <w:r>
        <w:t>Centralizes resource request and management activities.</w:t>
      </w:r>
    </w:p>
    <w:p w14:paraId="5AF3931F">
      <w:pPr>
        <w:pStyle w:val="23"/>
        <w:keepLines/>
      </w:pPr>
      <w:r>
        <w:t>Provides role-based access and protected administrative operations.</w:t>
      </w:r>
    </w:p>
    <w:p w14:paraId="1E925C1D">
      <w:pPr>
        <w:pStyle w:val="23"/>
        <w:keepLines/>
      </w:pPr>
      <w:r>
        <w:t>Improves visibility of request and resource status.</w:t>
      </w:r>
    </w:p>
    <w:p w14:paraId="47A7682E">
      <w:pPr>
        <w:pStyle w:val="23"/>
        <w:keepLines/>
      </w:pPr>
      <w:r>
        <w:t>Provides monitoring, reporting, notification, and audit features.</w:t>
      </w:r>
    </w:p>
    <w:p w14:paraId="37BBB453">
      <w:pPr>
        <w:pStyle w:val="23"/>
        <w:keepLines/>
      </w:pPr>
      <w:r>
        <w:t>Uses a structured relational database.</w:t>
      </w:r>
    </w:p>
    <w:p w14:paraId="7FFE9FF0">
      <w:pPr>
        <w:pStyle w:val="3"/>
        <w:keepNext/>
      </w:pPr>
      <w:r>
        <w:t>17.2 Limitations</w:t>
      </w:r>
    </w:p>
    <w:p w14:paraId="1E176B99">
      <w:pPr>
        <w:pStyle w:val="23"/>
        <w:keepLines/>
      </w:pPr>
      <w:r>
        <w:t>The current project is an academic implementation rather than a production cloud platform.</w:t>
      </w:r>
    </w:p>
    <w:p w14:paraId="6B78E460">
      <w:pPr>
        <w:pStyle w:val="23"/>
        <w:keepLines/>
      </w:pPr>
      <w:r>
        <w:t>Live automated provisioning through AWS/Azure/Google Cloud APIs is not represented as a completed feature.</w:t>
      </w:r>
    </w:p>
    <w:p w14:paraId="7BFB83E7">
      <w:pPr>
        <w:pStyle w:val="23"/>
        <w:keepLines/>
      </w:pPr>
      <w:r>
        <w:t>Production deployment would require additional security, observability, and scalability controls.</w:t>
      </w:r>
    </w:p>
    <w:p w14:paraId="08700B06">
      <w:pPr>
        <w:pStyle w:val="2"/>
        <w:keepNext/>
      </w:pPr>
      <w:r>
        <w:t>18. FUTURE ENHANCEMENTS</w:t>
      </w:r>
    </w:p>
    <w:p w14:paraId="26B17001">
      <w:pPr>
        <w:pStyle w:val="23"/>
        <w:keepLines/>
      </w:pPr>
      <w:r>
        <w:t>Live AWS, Microsoft Azure, and Google Cloud API integration.</w:t>
      </w:r>
    </w:p>
    <w:p w14:paraId="127B6C1D">
      <w:pPr>
        <w:pStyle w:val="23"/>
        <w:keepLines/>
      </w:pPr>
      <w:r>
        <w:t>Automated cloud resource provisioning and deprovisioning.</w:t>
      </w:r>
    </w:p>
    <w:p w14:paraId="5AEBEB67">
      <w:pPr>
        <w:pStyle w:val="23"/>
        <w:keepLines/>
      </w:pPr>
      <w:r>
        <w:t>Advanced cost optimization and usage forecasting.</w:t>
      </w:r>
    </w:p>
    <w:p w14:paraId="12707DAA">
      <w:pPr>
        <w:pStyle w:val="23"/>
        <w:keepLines/>
      </w:pPr>
      <w:r>
        <w:t>Auto-scaling and policy-based resource controls.</w:t>
      </w:r>
    </w:p>
    <w:p w14:paraId="42A83DF8">
      <w:pPr>
        <w:pStyle w:val="23"/>
        <w:keepLines/>
      </w:pPr>
      <w:r>
        <w:t>Production cloud deployment.</w:t>
      </w:r>
    </w:p>
    <w:p w14:paraId="4BB9B8B9">
      <w:pPr>
        <w:pStyle w:val="23"/>
        <w:keepLines/>
      </w:pPr>
      <w:r>
        <w:t>Centralized observability, logging, and alerting.</w:t>
      </w:r>
    </w:p>
    <w:p w14:paraId="24BAADCB">
      <w:pPr>
        <w:pStyle w:val="23"/>
        <w:keepLines/>
      </w:pPr>
      <w:r>
        <w:t>Load balancing and multi-instance deployment.</w:t>
      </w:r>
    </w:p>
    <w:p w14:paraId="4F3EA486">
      <w:pPr>
        <w:pStyle w:val="2"/>
        <w:keepNext/>
      </w:pPr>
      <w:r>
        <w:t>19. CONCLUSION</w:t>
      </w:r>
    </w:p>
    <w:p w14:paraId="0DFC5F53">
      <w:pPr>
        <w:pStyle w:val="13"/>
        <w:keepLines/>
      </w:pPr>
      <w:r>
        <w:t>The Cloud Resource Provisioning and Usage Monitoring Portal provides a practical implementation of cloud resource management concepts through a full-stack web application. It combines React.js, Node.js/Express.js, PostgreSQL, JWT, and bcrypt to implement authentication, request workflows, approval gating, resource management, monitoring, notifications, reporting, and audit-related functionality. The completed implementation provides a foundation that can be extended with live cloud-provider APIs and production-oriented cloud infrastructure.</w:t>
      </w:r>
    </w:p>
    <w:p w14:paraId="462E4566">
      <w:pPr>
        <w:pStyle w:val="2"/>
        <w:keepNext/>
      </w:pPr>
      <w:r>
        <w:t>20. REFERENCES</w:t>
      </w:r>
    </w:p>
    <w:p w14:paraId="574E8E27">
      <w:pPr>
        <w:pStyle w:val="23"/>
        <w:keepLines/>
      </w:pPr>
      <w:r>
        <w:t>Microsoft Azure Documentation</w:t>
      </w:r>
    </w:p>
    <w:p w14:paraId="7991B8C1">
      <w:pPr>
        <w:pStyle w:val="23"/>
        <w:keepLines/>
      </w:pPr>
      <w:r>
        <w:t>React.js Documentation</w:t>
      </w:r>
    </w:p>
    <w:p w14:paraId="14885BE7">
      <w:pPr>
        <w:pStyle w:val="23"/>
        <w:keepLines/>
      </w:pPr>
      <w:r>
        <w:t>Node.js Documentation</w:t>
      </w:r>
    </w:p>
    <w:p w14:paraId="78033FB9">
      <w:pPr>
        <w:pStyle w:val="23"/>
        <w:keepLines/>
      </w:pPr>
      <w:r>
        <w:t>Express.js Documentation</w:t>
      </w:r>
    </w:p>
    <w:p w14:paraId="685B370D">
      <w:pPr>
        <w:pStyle w:val="23"/>
        <w:keepLines/>
      </w:pPr>
      <w:r>
        <w:t>PostgreSQL Documentation</w:t>
      </w:r>
    </w:p>
    <w:p w14:paraId="34F44C74">
      <w:pPr>
        <w:pStyle w:val="23"/>
        <w:keepLines/>
      </w:pPr>
      <w:r>
        <w:t>JWT Documentation</w:t>
      </w:r>
    </w:p>
    <w:p w14:paraId="1889D1EB">
      <w:pPr>
        <w:pStyle w:val="23"/>
        <w:keepLines/>
      </w:pPr>
      <w:r>
        <w:t>Postman Documentation</w:t>
      </w:r>
    </w:p>
    <w:p w14:paraId="470D657B">
      <w:pPr>
        <w:pStyle w:val="23"/>
        <w:keepLines/>
      </w:pPr>
      <w:r>
        <w:t>EDUPCCP045 – Cloud Resource Provisioning and Usage Monitoring Portal project document</w:t>
      </w:r>
    </w:p>
    <w:p w14:paraId="7ECA11EA">
      <w:pPr>
        <w:pStyle w:val="2"/>
        <w:keepNext/>
      </w:pPr>
      <w:r>
        <w:t>APPENDIX A – PROJECT SUBMISSION CHECKLIST</w:t>
      </w:r>
    </w:p>
    <w:p w14:paraId="192D70F2">
      <w:pPr>
        <w:pStyle w:val="23"/>
        <w:keepLines/>
      </w:pPr>
      <w:r>
        <w:t>Latest frontend source code included.</w:t>
      </w:r>
    </w:p>
    <w:p w14:paraId="6FDBFB68">
      <w:pPr>
        <w:pStyle w:val="23"/>
        <w:keepLines/>
      </w:pPr>
      <w:r>
        <w:t>Latest backend source code included.</w:t>
      </w:r>
    </w:p>
    <w:p w14:paraId="53EACA76">
      <w:pPr>
        <w:pStyle w:val="23"/>
        <w:keepLines/>
      </w:pPr>
      <w:r>
        <w:t>Database SQL/backup included.</w:t>
      </w:r>
    </w:p>
    <w:p w14:paraId="77725F93">
      <w:pPr>
        <w:pStyle w:val="23"/>
        <w:keepLines/>
      </w:pPr>
      <w:r>
        <w:t>README/setup instructions included.</w:t>
      </w:r>
    </w:p>
    <w:p w14:paraId="773A9401">
      <w:pPr>
        <w:pStyle w:val="23"/>
        <w:keepLines/>
      </w:pPr>
      <w:r>
        <w:t>Project report included.</w:t>
      </w:r>
    </w:p>
    <w:p w14:paraId="7B0AAA29">
      <w:pPr>
        <w:pStyle w:val="23"/>
        <w:keepLines/>
      </w:pPr>
      <w:r>
        <w:t>Screenshots included.</w:t>
      </w:r>
    </w:p>
    <w:p w14:paraId="7CF89681">
      <w:pPr>
        <w:pStyle w:val="23"/>
        <w:keepLines/>
      </w:pPr>
      <w:r>
        <w:t>Testing evidence included.</w:t>
      </w:r>
    </w:p>
    <w:p w14:paraId="0883DD9B">
      <w:pPr>
        <w:pStyle w:val="23"/>
        <w:keepLines/>
      </w:pPr>
      <w:r>
        <w:t>No real passwords, API secrets, or .env credentials included.</w:t>
      </w:r>
    </w:p>
    <w:sectPr>
      <w:headerReference r:id="rId5" w:type="default"/>
      <w:footerReference r:id="rId6" w:type="default"/>
      <w:pgSz w:w="12240" w:h="15840"/>
      <w:pgMar w:top="1080" w:right="1152" w:bottom="1008" w:left="1152"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44258">
    <w:pPr>
      <w:pStyle w:val="18"/>
      <w:jc w:val="center"/>
    </w:pPr>
    <w:r>
      <w:rPr>
        <w:color w:val="666666"/>
        <w:sz w:val="16"/>
      </w:rPr>
      <w:t xml:space="preserve">Cloud Resource Provisioning and Usage Monitoring Portal  |  Hemalatha S  |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A6BD">
    <w:pPr>
      <w:pStyle w:val="19"/>
      <w:pBdr>
        <w:bottom w:val="single" w:color="B7C9D6" w:sz="6" w:space="1"/>
      </w:pBdr>
      <w:jc w:val="right"/>
    </w:pPr>
    <w:r>
      <w:rPr>
        <w:b/>
        <w:color w:val="666666"/>
        <w:sz w:val="16"/>
      </w:rPr>
      <w:t>EDUPHOENIX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A27E28"/>
    <w:rsid w:val="7E5B2A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Theme="minorEastAsia" w:cstheme="minorBidi"/>
      <w:color w:val="222222"/>
      <w:sz w:val="20"/>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180" w:after="120"/>
      <w:outlineLvl w:val="1"/>
    </w:pPr>
    <w:rPr>
      <w:rFonts w:asciiTheme="majorHAnsi" w:hAnsiTheme="majorHAnsi" w:eastAsiaTheme="majorEastAsia" w:cstheme="majorBidi"/>
      <w:b/>
      <w:bCs/>
      <w:color w:val="2F75B5"/>
      <w:sz w:val="26"/>
      <w:szCs w:val="26"/>
    </w:rPr>
  </w:style>
  <w:style w:type="paragraph" w:styleId="4">
    <w:name w:val="heading 3"/>
    <w:basedOn w:val="1"/>
    <w:next w:val="1"/>
    <w:link w:val="140"/>
    <w:unhideWhenUsed/>
    <w:qFormat/>
    <w:uiPriority w:val="9"/>
    <w:pPr>
      <w:keepNext/>
      <w:keepLines/>
      <w:spacing w:before="180" w:after="120"/>
      <w:outlineLvl w:val="2"/>
    </w:pPr>
    <w:rPr>
      <w:rFonts w:asciiTheme="majorHAnsi" w:hAnsiTheme="majorHAnsi" w:eastAsiaTheme="majorEastAsia" w:cstheme="majorBidi"/>
      <w:b/>
      <w:bCs/>
      <w:color w:val="17365D"/>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40" w:line="269" w:lineRule="auto"/>
      <w:jc w:val="both"/>
    </w:pPr>
    <w:rPr>
      <w:rFonts w:ascii="Aptos" w:hAnsi="Aptos"/>
      <w:color w:val="222222"/>
      <w:sz w:val="20"/>
    </w:r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60"/>
      <w:ind w:left="403" w:hanging="202"/>
      <w:contextualSpacing/>
    </w:pPr>
    <w:rPr>
      <w:rFonts w:ascii="Aptos" w:hAnsi="Aptos"/>
      <w:sz w:val="20"/>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60"/>
      <w:ind w:left="403" w:hanging="202"/>
      <w:contextualSpacing/>
    </w:pPr>
    <w:rPr>
      <w:rFonts w:ascii="Aptos" w:hAnsi="Aptos"/>
      <w:sz w:val="20"/>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1546</Words>
  <Characters>10680</Characters>
  <Lines>0</Lines>
  <Paragraphs>0</Paragraphs>
  <TotalTime>1</TotalTime>
  <ScaleCrop>false</ScaleCrop>
  <LinksUpToDate>false</LinksUpToDate>
  <CharactersWithSpaces>12034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Hemalatha</cp:lastModifiedBy>
  <dcterms:modified xsi:type="dcterms:W3CDTF">2026-10-04T04:54:14Z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eyJoZGlkIjoiMWJmYmVhMGQ2YWQwOTc0ZDFkYmVkZTE0NzFkNThlYzIiLCJ1c2VySWQiOiI1Njc1MDE0MDI0NDEifQ==</vt:lpwstr>
  </property>
  <property fmtid="{D5CDD505-2E9C-101B-9397-08002B2CF9AE}" pid="3" name="KSOProductBuildVer">
    <vt:lpwstr>1033-12.1.0.28485</vt:lpwstr>
  </property>
  <property fmtid="{D5CDD505-2E9C-101B-9397-08002B2CF9AE}" pid="4" name="ICV">
    <vt:lpwstr>E8CA5517A3454A5DB19361CE1C284F43_12</vt:lpwstr>
  </property>
</Properties>
</file>