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>
          <w:b/>
        </w:rPr>
        <w:t>Activity 3.4:  Startup and  main function</w:t>
        <w:br/>
      </w:r>
      <w:r>
        <w:rPr/>
        <w:t>/startup</w:t>
      </w:r>
      <w:r>
        <w:rPr/>
        <w:t>: Initializes essential application services and loads configuration settings when the FastAPI server starts.</w:t>
      </w:r>
      <w:r>
        <w:rPr/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  <w:t>__main__</w:t>
      </w:r>
      <w:r>
        <w:rPr/>
        <w:t xml:space="preserve">: Entry point of the FastAPI application that starts the server using </w:t>
      </w:r>
      <w:r>
        <w:rPr/>
        <w:t>uvicorn</w:t>
      </w:r>
      <w:r>
        <w:rPr/>
        <w:t xml:space="preserve"> when the script is run directly.</w:t>
      </w:r>
      <w:r>
        <w:rPr/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Heading2"/>
      </w:pPr>
      <w:r>
        <w:rPr>
          <w:b/>
        </w:rPr>
        <w:t>MILESTONE 4: UI Development</w:t>
      </w:r>
    </w:p>
    <w:p>
      <w:pPr>
        <w:pStyle w:val="Normal"/>
      </w:pPr>
      <w:r>
        <w:rPr/>
        <w:t xml:space="preserve">This milestone focuses on developing a </w:t>
      </w:r>
      <w:r>
        <w:rPr>
          <w:b/>
        </w:rPr>
        <w:t>lightweight, responsive, and intuitive frontend</w:t>
      </w:r>
      <w:r>
        <w:rPr/>
        <w:t xml:space="preserve"> for </w:t>
      </w:r>
      <w:r>
        <w:rPr>
          <w:b/>
        </w:rPr>
        <w:t>PocketSmart AI</w:t>
      </w:r>
      <w:r>
        <w:rPr/>
        <w:t xml:space="preserve"> using </w:t>
      </w:r>
      <w:r>
        <w:rPr>
          <w:b/>
        </w:rPr>
        <w:t>HTML</w:t>
      </w:r>
      <w:r>
        <w:rPr/>
        <w:t xml:space="preserve">, </w:t>
      </w:r>
      <w:r>
        <w:rPr>
          <w:b/>
        </w:rPr>
        <w:t>CSS</w:t>
      </w:r>
      <w:r>
        <w:rPr/>
        <w:t xml:space="preserve">, and </w:t>
      </w:r>
      <w:r>
        <w:rPr>
          <w:b/>
        </w:rPr>
        <w:t>Jinja2 templates</w:t>
      </w:r>
      <w:r>
        <w:rPr/>
        <w:t>. The interface enables users to interact seamlessly with the system's budget-based recommendation capabilities across Home Interior, Party Planning, and Jewelry categories. It is tightly integrated with FastAPI backend endpoints to facilitate real-time input and AI-powered output rendering.The goal is to maintain a clean, user-friendly design that supports multi-category inputs, displays structured AI recommendations, and includes authentication and session-based personalization.</w:t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Activity 4.1: Develop HTML Frontend Interface</w:t>
      </w:r>
    </w:p>
    <w:p>
      <w:pPr>
        <w:pStyle w:val="Normal"/>
      </w:pPr>
      <w:r>
        <w:rPr/>
        <w:t>Design a home page with budget input fields and category selectors (Home, Party, Jewelry)</w:t>
        <w:br/>
      </w:r>
    </w:p>
    <w:p>
      <w:pPr>
        <w:pStyle w:val="Normal"/>
      </w:pPr>
      <w:r>
        <w:rPr/>
        <w:t>Implement individual forms for each planner module connected to FastAPI POST routes</w:t>
        <w:br/>
      </w:r>
    </w:p>
    <w:p>
      <w:pPr>
        <w:pStyle w:val="Normal"/>
      </w:pPr>
      <w:r>
        <w:rPr/>
        <w:t>Display AI responses in well-structured, card-like layouts (e.g., product suggestions, item details, prices)</w:t>
      </w:r>
    </w:p>
    <w:p>
      <w:pPr>
        <w:pStyle w:val="Heading4"/>
      </w:pPr>
      <w:r>
        <w:rPr>
          <w:b/>
          <w:i w:val="0"/>
        </w:rPr>
        <w:t>Templates Directory Structure:</w:t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</w:r>
      <w:r>
        <w:rPr/>
      </w:r>
    </w:p>
    <w:p>
      <w:pPr>
        <w:pStyle w:val="Heading2"/>
      </w:pPr>
      <w:r>
        <w:rPr/>
      </w:r>
    </w:p>
    <w:p>
      <w:pPr>
        <w:pStyle w:val="Heading2"/>
      </w:pPr>
      <w:r>
        <w:rPr>
          <w:b/>
        </w:rPr>
        <w:t>MILESTONE 5: Testing &amp; Optimization</w:t>
      </w:r>
    </w:p>
    <w:p>
      <w:pPr>
        <w:pStyle w:val="Heading3"/>
      </w:pPr>
      <w:r>
        <w:rPr>
          <w:b w:val="0"/>
        </w:rPr>
        <w:t>This milestone focuses on validating the reliability, accuracy, and contextual awareness of PocketSmart AI's recommendation engine. The system is tested using real-world user scenarios across different planning categories—Home Interiors, Party Planning, and Jewelry Suggestions—to ensure consistent performance. Optimization efforts include refining AI prompt structures, improving session handling, and ensuring a smooth UI/UX across devices.</w:t>
      </w:r>
      <w:r>
        <w:rPr/>
      </w:r>
    </w:p>
    <w:p>
      <w:pPr>
        <w:pStyle w:val="Heading3"/>
      </w:pPr>
      <w:r>
        <w:rPr/>
        <w:t>Activity 5.1:</w:t>
      </w:r>
      <w:r>
        <w:rPr>
          <w:b w:val="0"/>
        </w:rPr>
        <w:t xml:space="preserve"> Test with Real-World Budget Inputs Across Domains</w:t>
        <w:br/>
        <w:t xml:space="preserve"> Conduct end-to-end testing using varied budgets and user preferences for:</w:t>
      </w:r>
    </w:p>
    <w:p>
      <w:pPr>
        <w:pStyle w:val="Heading3"/>
      </w:pPr>
      <w:r>
        <w:rPr>
          <w:b w:val="0"/>
        </w:rPr>
        <w:t>Home decor setups from platforms like IKEA, Amazon</w:t>
        <w:br/>
      </w:r>
    </w:p>
    <w:p>
      <w:pPr>
        <w:pStyle w:val="Heading3"/>
      </w:pPr>
      <w:r>
        <w:rPr>
          <w:b w:val="0"/>
        </w:rPr>
        <w:t>Party packages including food (Swiggy/Zomato), venues (OYO), and decor</w:t>
        <w:br/>
      </w:r>
    </w:p>
    <w:p>
      <w:pPr>
        <w:pStyle w:val="Heading3"/>
      </w:pPr>
      <w:r>
        <w:rPr>
          <w:b w:val="0"/>
        </w:rPr>
        <w:t>Jewelry suggestions matched with outfit styles, occasions, and image inputs</w:t>
      </w:r>
    </w:p>
    <w:p>
      <w:pPr>
        <w:pStyle w:val="Heading3"/>
      </w:pPr>
      <w:r>
        <w:rPr/>
      </w:r>
    </w:p>
    <w:p>
      <w:pPr>
        <w:pStyle w:val="Heading3"/>
      </w:pPr>
      <w:r>
        <w:rPr>
          <w:b/>
        </w:rPr>
        <w:t>Home Page</w:t>
      </w:r>
      <w:r>
        <w:rPr/>
      </w:r>
    </w:p>
    <w:p>
      <w:pPr>
        <w:pStyle w:val="Normal"/>
      </w:pPr>
      <w:r>
        <w:rPr>
          <w:b/>
        </w:rPr>
        <w:t>Home Page</w:t>
      </w:r>
      <w:r>
        <w:rPr/>
        <w:t>: The main landing page introducing PocketSmart AI’s features with links to planner modules and user actions.</w:t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Testimonials Page</w:t>
      </w:r>
      <w:r>
        <w:rPr/>
      </w:r>
    </w:p>
    <w:p>
      <w:pPr>
        <w:pStyle w:val="Normal"/>
      </w:pPr>
      <w:r>
        <w:rPr/>
        <w:t>Testimonials Page: Showcases real user reviews and success stories to demonstrate the platform’s effectiveness.</w:t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 xml:space="preserve">Footer </w:t>
      </w:r>
      <w:r>
        <w:rPr/>
        <w:t>Part</w:t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Register Page</w:t>
      </w:r>
    </w:p>
    <w:p>
      <w:pPr>
        <w:pStyle w:val="Normal"/>
      </w:pPr>
      <w:r>
        <w:rPr/>
        <w:t>Register Page: Allows new users to create an account to access personalized budget recommendations.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Login Page</w:t>
      </w:r>
      <w:r>
        <w:rPr/>
      </w:r>
    </w:p>
    <w:p>
      <w:pPr>
        <w:pStyle w:val="Normal"/>
      </w:pPr>
      <w:r>
        <w:rPr/>
        <w:t>Login Page: Authenticates existing users to access their dashboard and saved data.</w:t>
        <w:br/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