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AF5AE" w14:textId="1CC3F68D" w:rsidR="007C64DA" w:rsidRDefault="00B54DBD" w:rsidP="00B54DBD">
      <w:pPr>
        <w:pStyle w:val="Heading1"/>
      </w:pPr>
      <w:r>
        <w:t>Prime Land AI Assistant</w:t>
      </w:r>
    </w:p>
    <w:p w14:paraId="60C2E2CB" w14:textId="02CF39D2" w:rsidR="00B54DBD" w:rsidRDefault="00B54DBD" w:rsidP="00B54DBD">
      <w:pPr>
        <w:pStyle w:val="Heading1"/>
      </w:pPr>
      <w:r>
        <w:t>Engineering Report</w:t>
      </w:r>
    </w:p>
    <w:p w14:paraId="415AD123" w14:textId="77777777" w:rsidR="00B54DBD" w:rsidRDefault="00B54DBD" w:rsidP="00B54DBD"/>
    <w:p w14:paraId="6ABD9751" w14:textId="17E9ACA3" w:rsidR="00B54DBD" w:rsidRDefault="00B54DBD" w:rsidP="0046431D">
      <w:pPr>
        <w:pStyle w:val="Heading2"/>
        <w:numPr>
          <w:ilvl w:val="0"/>
          <w:numId w:val="1"/>
        </w:numPr>
      </w:pPr>
      <w:r>
        <w:t>Executive Summary</w:t>
      </w:r>
    </w:p>
    <w:tbl>
      <w:tblPr>
        <w:tblStyle w:val="TableGrid"/>
        <w:tblpPr w:leftFromText="180" w:rightFromText="180" w:vertAnchor="page" w:horzAnchor="margin" w:tblpXSpec="center" w:tblpY="5269"/>
        <w:tblW w:w="0" w:type="auto"/>
        <w:tblLook w:val="04A0" w:firstRow="1" w:lastRow="0" w:firstColumn="1" w:lastColumn="0" w:noHBand="0" w:noVBand="1"/>
      </w:tblPr>
      <w:tblGrid>
        <w:gridCol w:w="2515"/>
        <w:gridCol w:w="900"/>
      </w:tblGrid>
      <w:tr w:rsidR="00765C45" w14:paraId="08A95699" w14:textId="77777777" w:rsidTr="00765C45">
        <w:tc>
          <w:tcPr>
            <w:tcW w:w="2515" w:type="dxa"/>
          </w:tcPr>
          <w:p w14:paraId="7B801F42"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Total Queries</w:t>
            </w:r>
          </w:p>
        </w:tc>
        <w:tc>
          <w:tcPr>
            <w:tcW w:w="900" w:type="dxa"/>
          </w:tcPr>
          <w:p w14:paraId="7D3C2D78"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20</w:t>
            </w:r>
          </w:p>
        </w:tc>
      </w:tr>
      <w:tr w:rsidR="00765C45" w14:paraId="7D4D3257" w14:textId="77777777" w:rsidTr="00765C45">
        <w:tc>
          <w:tcPr>
            <w:tcW w:w="2515" w:type="dxa"/>
          </w:tcPr>
          <w:p w14:paraId="636BE4C0"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Correction Frequency</w:t>
            </w:r>
          </w:p>
        </w:tc>
        <w:tc>
          <w:tcPr>
            <w:tcW w:w="900" w:type="dxa"/>
          </w:tcPr>
          <w:p w14:paraId="3D338A4B"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1.00</w:t>
            </w:r>
          </w:p>
        </w:tc>
      </w:tr>
      <w:tr w:rsidR="00765C45" w14:paraId="099656C9" w14:textId="77777777" w:rsidTr="00765C45">
        <w:tc>
          <w:tcPr>
            <w:tcW w:w="2515" w:type="dxa"/>
          </w:tcPr>
          <w:p w14:paraId="15911E4E"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Avg Confidence Gain</w:t>
            </w:r>
          </w:p>
        </w:tc>
        <w:tc>
          <w:tcPr>
            <w:tcW w:w="900" w:type="dxa"/>
          </w:tcPr>
          <w:p w14:paraId="7B4462FC"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0.00</w:t>
            </w:r>
          </w:p>
        </w:tc>
      </w:tr>
      <w:tr w:rsidR="00765C45" w14:paraId="6E6EC146" w14:textId="77777777" w:rsidTr="00765C45">
        <w:tc>
          <w:tcPr>
            <w:tcW w:w="2515" w:type="dxa"/>
          </w:tcPr>
          <w:p w14:paraId="678C0C99"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Avg RAG Latency</w:t>
            </w:r>
          </w:p>
        </w:tc>
        <w:tc>
          <w:tcPr>
            <w:tcW w:w="900" w:type="dxa"/>
          </w:tcPr>
          <w:p w14:paraId="02CC308A"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7.92</w:t>
            </w:r>
          </w:p>
        </w:tc>
      </w:tr>
      <w:tr w:rsidR="00765C45" w14:paraId="5A263F9C" w14:textId="77777777" w:rsidTr="00765C45">
        <w:tc>
          <w:tcPr>
            <w:tcW w:w="2515" w:type="dxa"/>
          </w:tcPr>
          <w:p w14:paraId="29F97B8A"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AVG CRAG Latency</w:t>
            </w:r>
          </w:p>
        </w:tc>
        <w:tc>
          <w:tcPr>
            <w:tcW w:w="900" w:type="dxa"/>
          </w:tcPr>
          <w:p w14:paraId="63053745" w14:textId="77777777" w:rsidR="00765C45" w:rsidRPr="00765C45" w:rsidRDefault="00765C45" w:rsidP="00765C45">
            <w:pPr>
              <w:rPr>
                <w:rFonts w:ascii="Times New Roman" w:hAnsi="Times New Roman" w:cs="Times New Roman"/>
              </w:rPr>
            </w:pPr>
            <w:r w:rsidRPr="00765C45">
              <w:rPr>
                <w:rFonts w:ascii="Times New Roman" w:hAnsi="Times New Roman" w:cs="Times New Roman"/>
              </w:rPr>
              <w:t>7.05</w:t>
            </w:r>
          </w:p>
        </w:tc>
      </w:tr>
    </w:tbl>
    <w:p w14:paraId="79FCEDC1" w14:textId="77777777" w:rsidR="00765C45" w:rsidRDefault="00765C45" w:rsidP="003C7C26"/>
    <w:p w14:paraId="1919B1BC" w14:textId="77777777" w:rsidR="001F64B9" w:rsidRDefault="001F64B9" w:rsidP="003C7C26"/>
    <w:p w14:paraId="1F133A87" w14:textId="77777777" w:rsidR="00765C45" w:rsidRDefault="00765C45" w:rsidP="003C7C26"/>
    <w:p w14:paraId="38303629" w14:textId="77777777" w:rsidR="00765C45" w:rsidRDefault="00765C45" w:rsidP="003C7C26"/>
    <w:p w14:paraId="4178F59C" w14:textId="77777777" w:rsidR="00765C45" w:rsidRDefault="00765C45" w:rsidP="003C7C26"/>
    <w:p w14:paraId="0982F3D0" w14:textId="7FD022E3" w:rsidR="00765C45" w:rsidRPr="00765C45" w:rsidRDefault="00765C45" w:rsidP="00765C45">
      <w:pPr>
        <w:pStyle w:val="Caption"/>
        <w:jc w:val="center"/>
        <w:rPr>
          <w:rFonts w:ascii="Times New Roman" w:hAnsi="Times New Roman" w:cs="Times New Roman"/>
          <w:sz w:val="22"/>
          <w:szCs w:val="22"/>
        </w:rPr>
      </w:pPr>
      <w:r w:rsidRPr="00765C45">
        <w:rPr>
          <w:rFonts w:ascii="Times New Roman" w:hAnsi="Times New Roman" w:cs="Times New Roman"/>
          <w:sz w:val="22"/>
          <w:szCs w:val="22"/>
        </w:rPr>
        <w:t xml:space="preserve">Table </w:t>
      </w:r>
      <w:r>
        <w:rPr>
          <w:rFonts w:ascii="Times New Roman" w:hAnsi="Times New Roman" w:cs="Times New Roman"/>
          <w:sz w:val="22"/>
          <w:szCs w:val="22"/>
        </w:rPr>
        <w:t>1</w:t>
      </w:r>
      <w:r w:rsidRPr="00765C45">
        <w:rPr>
          <w:rFonts w:ascii="Times New Roman" w:hAnsi="Times New Roman" w:cs="Times New Roman"/>
          <w:sz w:val="22"/>
          <w:szCs w:val="22"/>
        </w:rPr>
        <w:t>.</w:t>
      </w:r>
      <w:r w:rsidRPr="00765C45">
        <w:rPr>
          <w:rFonts w:ascii="Times New Roman" w:hAnsi="Times New Roman" w:cs="Times New Roman"/>
          <w:sz w:val="22"/>
          <w:szCs w:val="22"/>
        </w:rPr>
        <w:fldChar w:fldCharType="begin"/>
      </w:r>
      <w:r w:rsidRPr="00765C45">
        <w:rPr>
          <w:rFonts w:ascii="Times New Roman" w:hAnsi="Times New Roman" w:cs="Times New Roman"/>
          <w:sz w:val="22"/>
          <w:szCs w:val="22"/>
        </w:rPr>
        <w:instrText xml:space="preserve"> SEQ Table \* ARABIC \s 1 </w:instrText>
      </w:r>
      <w:r w:rsidRPr="00765C45">
        <w:rPr>
          <w:rFonts w:ascii="Times New Roman" w:hAnsi="Times New Roman" w:cs="Times New Roman"/>
          <w:sz w:val="22"/>
          <w:szCs w:val="22"/>
        </w:rPr>
        <w:fldChar w:fldCharType="separate"/>
      </w:r>
      <w:r w:rsidRPr="00765C45">
        <w:rPr>
          <w:rFonts w:ascii="Times New Roman" w:hAnsi="Times New Roman" w:cs="Times New Roman"/>
          <w:noProof/>
          <w:sz w:val="22"/>
          <w:szCs w:val="22"/>
        </w:rPr>
        <w:t>1</w:t>
      </w:r>
      <w:r w:rsidRPr="00765C45">
        <w:rPr>
          <w:rFonts w:ascii="Times New Roman" w:hAnsi="Times New Roman" w:cs="Times New Roman"/>
          <w:sz w:val="22"/>
          <w:szCs w:val="22"/>
        </w:rPr>
        <w:fldChar w:fldCharType="end"/>
      </w:r>
      <w:r w:rsidRPr="00765C45">
        <w:rPr>
          <w:rFonts w:ascii="Times New Roman" w:hAnsi="Times New Roman" w:cs="Times New Roman"/>
          <w:sz w:val="22"/>
          <w:szCs w:val="22"/>
        </w:rPr>
        <w:t xml:space="preserve"> CRAG and RAG Evaluation Summary</w:t>
      </w:r>
    </w:p>
    <w:p w14:paraId="1C7EF271" w14:textId="1B8B869F" w:rsidR="00B54DBD" w:rsidRPr="003C7C26" w:rsidRDefault="003C7C26" w:rsidP="00252821">
      <w:pPr>
        <w:spacing w:line="360" w:lineRule="auto"/>
        <w:jc w:val="both"/>
        <w:rPr>
          <w:rFonts w:ascii="Times New Roman" w:hAnsi="Times New Roman" w:cs="Times New Roman"/>
        </w:rPr>
      </w:pPr>
      <w:r w:rsidRPr="003C7C26">
        <w:rPr>
          <w:rFonts w:ascii="Times New Roman" w:hAnsi="Times New Roman" w:cs="Times New Roman"/>
        </w:rPr>
        <w:t>This report evaluates the performance of a standard Retrieval-Augmented Generation (RAG) pipeline against a Corrective RAG(CRAG) architecture across 20 domain-specific queries. The evaluation focused on correction frequency, confidence improvement, and latency under a fixed confidence threshold of 0.6.</w:t>
      </w:r>
    </w:p>
    <w:p w14:paraId="0D068C0B" w14:textId="53BB43C3" w:rsidR="003C7C26" w:rsidRPr="003C7C26" w:rsidRDefault="003C7C26" w:rsidP="00252821">
      <w:pPr>
        <w:spacing w:line="360" w:lineRule="auto"/>
        <w:jc w:val="both"/>
        <w:rPr>
          <w:rFonts w:ascii="Times New Roman" w:hAnsi="Times New Roman" w:cs="Times New Roman"/>
        </w:rPr>
      </w:pPr>
      <w:r w:rsidRPr="003C7C26">
        <w:rPr>
          <w:rFonts w:ascii="Times New Roman" w:hAnsi="Times New Roman" w:cs="Times New Roman"/>
        </w:rPr>
        <w:t>Results indicate that all RAG responses produced confidence scores significantly below the benchmark threshold (average 0.2), leading to a correction frequency of 100% in the CRAG pipeline. However, despite triggering</w:t>
      </w:r>
      <w:r w:rsidRPr="003C7C26">
        <w:rPr>
          <w:rFonts w:ascii="Times New Roman" w:hAnsi="Times New Roman" w:cs="Times New Roman"/>
        </w:rPr>
        <w:tab/>
        <w:t xml:space="preserve"> correction for every query, the average confidence gain was negligible (0.00), suggesting that the corrective retrieval mechanism did not substantially alter answer certainty.</w:t>
      </w:r>
    </w:p>
    <w:p w14:paraId="3F38B51F" w14:textId="7935AF80" w:rsidR="003C7C26" w:rsidRPr="003C7C26" w:rsidRDefault="003C7C26" w:rsidP="00252821">
      <w:pPr>
        <w:spacing w:line="360" w:lineRule="auto"/>
        <w:jc w:val="both"/>
        <w:rPr>
          <w:rFonts w:ascii="Times New Roman" w:hAnsi="Times New Roman" w:cs="Times New Roman"/>
        </w:rPr>
      </w:pPr>
      <w:r w:rsidRPr="003C7C26">
        <w:rPr>
          <w:rFonts w:ascii="Times New Roman" w:hAnsi="Times New Roman" w:cs="Times New Roman"/>
        </w:rPr>
        <w:t>Interestingly, CRAG demonstrated slightly lower average latency (7.05s) compared to RAG (7.92s), indicating potential inefficiencies in the baseline pipeline or measurement variability.</w:t>
      </w:r>
    </w:p>
    <w:p w14:paraId="381FC407" w14:textId="11BBDDA6" w:rsidR="00CE28AD" w:rsidRDefault="003C7C26" w:rsidP="00F60313">
      <w:pPr>
        <w:spacing w:line="360" w:lineRule="auto"/>
        <w:jc w:val="both"/>
        <w:rPr>
          <w:rFonts w:ascii="Times New Roman" w:hAnsi="Times New Roman" w:cs="Times New Roman"/>
        </w:rPr>
      </w:pPr>
      <w:r w:rsidRPr="003C7C26">
        <w:rPr>
          <w:rFonts w:ascii="Times New Roman" w:hAnsi="Times New Roman" w:cs="Times New Roman"/>
        </w:rPr>
        <w:t>Overall, while CRAG enforced stricter quality control under the fixed threshold, it did not provide measurable confidence improvement in this implementation. Therefore, standard RAG offers comparable performance with lower architectural complexity, making it the more efficient choice under the current configuration.</w:t>
      </w:r>
    </w:p>
    <w:p w14:paraId="3CC377E0" w14:textId="25069BE6" w:rsidR="00CE28AD" w:rsidRDefault="00CE28AD" w:rsidP="0046431D">
      <w:pPr>
        <w:pStyle w:val="Heading2"/>
        <w:numPr>
          <w:ilvl w:val="0"/>
          <w:numId w:val="1"/>
        </w:numPr>
        <w:spacing w:line="360" w:lineRule="auto"/>
      </w:pPr>
      <w:r>
        <w:lastRenderedPageBreak/>
        <w:t>Methodology</w:t>
      </w:r>
    </w:p>
    <w:p w14:paraId="5DF3A383" w14:textId="7BBA9120" w:rsidR="00CE28AD" w:rsidRDefault="007D0AB7" w:rsidP="001F501A">
      <w:pPr>
        <w:spacing w:line="360" w:lineRule="auto"/>
        <w:jc w:val="both"/>
        <w:rPr>
          <w:rFonts w:ascii="Times New Roman" w:hAnsi="Times New Roman" w:cs="Times New Roman"/>
        </w:rPr>
      </w:pPr>
      <w:r w:rsidRPr="007D0AB7">
        <w:rPr>
          <w:rFonts w:ascii="Times New Roman" w:hAnsi="Times New Roman" w:cs="Times New Roman"/>
        </w:rPr>
        <w:t xml:space="preserve">This section outlines the technical framework used to evaluate the RAG and CRAG </w:t>
      </w:r>
      <w:proofErr w:type="gramStart"/>
      <w:r w:rsidRPr="007D0AB7">
        <w:rPr>
          <w:rFonts w:ascii="Times New Roman" w:hAnsi="Times New Roman" w:cs="Times New Roman"/>
        </w:rPr>
        <w:t>architecture</w:t>
      </w:r>
      <w:r w:rsidR="00252821">
        <w:rPr>
          <w:rFonts w:ascii="Times New Roman" w:hAnsi="Times New Roman" w:cs="Times New Roman"/>
        </w:rPr>
        <w:t>s</w:t>
      </w:r>
      <w:proofErr w:type="gramEnd"/>
      <w:r w:rsidRPr="007D0AB7">
        <w:rPr>
          <w:rFonts w:ascii="Times New Roman" w:hAnsi="Times New Roman" w:cs="Times New Roman"/>
        </w:rPr>
        <w:t xml:space="preserve"> within the Prime Land Real Estate domain. We begin by describing the web crawling strategy used to collect structured and unstructured content from the Prime Lands website. Next, we explain the implementation of five different chunking strategies designed to optimize retrieval precision and contextual coherence. The Retrieval-Augmented Generation (RAG) pipeline architecture is then detailed, followed by the Cache Augmented Generation (CAG) caching strategy used to reduce redundant computation and improve efficiency. Finally, we present the Corrective RAG(CRAG) mechanism, including confidence-based correction logic and performance evaluation metrics used for comparison.</w:t>
      </w:r>
    </w:p>
    <w:p w14:paraId="0E6C4067" w14:textId="0F0A2A7D" w:rsidR="00F60313" w:rsidRDefault="0046431D" w:rsidP="001F501A">
      <w:pPr>
        <w:pStyle w:val="Heading3"/>
        <w:spacing w:line="360" w:lineRule="auto"/>
      </w:pPr>
      <w:r>
        <w:t xml:space="preserve">2.1 </w:t>
      </w:r>
      <w:r w:rsidR="00F60313">
        <w:t>Web Crawling</w:t>
      </w:r>
    </w:p>
    <w:p w14:paraId="76D05CF9" w14:textId="085CF0E1" w:rsidR="0062077F" w:rsidRPr="001F501A" w:rsidRDefault="0062077F" w:rsidP="001F501A">
      <w:pPr>
        <w:spacing w:line="360" w:lineRule="auto"/>
        <w:jc w:val="both"/>
        <w:rPr>
          <w:rFonts w:ascii="Times New Roman" w:hAnsi="Times New Roman" w:cs="Times New Roman"/>
        </w:rPr>
      </w:pPr>
      <w:r w:rsidRPr="001F501A">
        <w:rPr>
          <w:rFonts w:ascii="Times New Roman" w:hAnsi="Times New Roman" w:cs="Times New Roman"/>
        </w:rPr>
        <w:t xml:space="preserve">The Prime Lands web crawler was implemented as an asynchronous data ingestion layer using </w:t>
      </w:r>
      <w:r w:rsidR="001F501A" w:rsidRPr="001F501A">
        <w:rPr>
          <w:rFonts w:ascii="Times New Roman" w:hAnsi="Times New Roman" w:cs="Times New Roman"/>
        </w:rPr>
        <w:t>Playwright (</w:t>
      </w:r>
      <w:r w:rsidRPr="001F501A">
        <w:rPr>
          <w:rFonts w:ascii="Times New Roman" w:hAnsi="Times New Roman" w:cs="Times New Roman"/>
        </w:rPr>
        <w:t xml:space="preserve">headless </w:t>
      </w:r>
      <w:r w:rsidR="001F501A" w:rsidRPr="001F501A">
        <w:rPr>
          <w:rFonts w:ascii="Times New Roman" w:hAnsi="Times New Roman" w:cs="Times New Roman"/>
        </w:rPr>
        <w:t>Chromium), Python</w:t>
      </w:r>
      <w:r w:rsidRPr="001F501A">
        <w:rPr>
          <w:rFonts w:ascii="Times New Roman" w:hAnsi="Times New Roman" w:cs="Times New Roman"/>
        </w:rPr>
        <w:t xml:space="preserve"> async/</w:t>
      </w:r>
      <w:r w:rsidR="001F501A" w:rsidRPr="001F501A">
        <w:rPr>
          <w:rFonts w:ascii="Times New Roman" w:hAnsi="Times New Roman" w:cs="Times New Roman"/>
        </w:rPr>
        <w:t>await, and</w:t>
      </w:r>
      <w:r w:rsidRPr="001F501A">
        <w:rPr>
          <w:rFonts w:ascii="Times New Roman" w:hAnsi="Times New Roman" w:cs="Times New Roman"/>
        </w:rPr>
        <w:t xml:space="preserve"> </w:t>
      </w:r>
      <w:r w:rsidR="001F501A" w:rsidRPr="001F501A">
        <w:rPr>
          <w:rFonts w:ascii="Times New Roman" w:hAnsi="Times New Roman" w:cs="Times New Roman"/>
        </w:rPr>
        <w:t>Beautiful Soup</w:t>
      </w:r>
      <w:r w:rsidRPr="001F501A">
        <w:rPr>
          <w:rFonts w:ascii="Times New Roman" w:hAnsi="Times New Roman" w:cs="Times New Roman"/>
        </w:rPr>
        <w:t xml:space="preserve">(bs4) to handle </w:t>
      </w:r>
      <w:r w:rsidR="001F501A" w:rsidRPr="001F501A">
        <w:rPr>
          <w:rFonts w:ascii="Times New Roman" w:hAnsi="Times New Roman" w:cs="Times New Roman"/>
        </w:rPr>
        <w:t>JavaScript</w:t>
      </w:r>
      <w:r w:rsidRPr="001F501A">
        <w:rPr>
          <w:rFonts w:ascii="Times New Roman" w:hAnsi="Times New Roman" w:cs="Times New Roman"/>
        </w:rPr>
        <w:t xml:space="preserve">-rendered </w:t>
      </w:r>
      <w:r w:rsidR="001F501A" w:rsidRPr="001F501A">
        <w:rPr>
          <w:rFonts w:ascii="Times New Roman" w:hAnsi="Times New Roman" w:cs="Times New Roman"/>
        </w:rPr>
        <w:t>content. Crawling</w:t>
      </w:r>
      <w:r w:rsidRPr="001F501A">
        <w:rPr>
          <w:rFonts w:ascii="Times New Roman" w:hAnsi="Times New Roman" w:cs="Times New Roman"/>
        </w:rPr>
        <w:t xml:space="preserve"> was restricted to the domain </w:t>
      </w:r>
      <w:hyperlink r:id="rId6" w:history="1">
        <w:r w:rsidRPr="001F501A">
          <w:rPr>
            <w:rStyle w:val="Hyperlink"/>
            <w:rFonts w:ascii="Times New Roman" w:hAnsi="Times New Roman" w:cs="Times New Roman"/>
          </w:rPr>
          <w:t>https://www.primelands.lk</w:t>
        </w:r>
      </w:hyperlink>
      <w:r w:rsidRPr="001F501A">
        <w:rPr>
          <w:rFonts w:ascii="Times New Roman" w:hAnsi="Times New Roman" w:cs="Times New Roman"/>
        </w:rPr>
        <w:t xml:space="preserve"> with a maximum depth of 3 and a cap of 500 pages to prevent uncontrolled </w:t>
      </w:r>
      <w:r w:rsidR="001F501A" w:rsidRPr="001F501A">
        <w:rPr>
          <w:rFonts w:ascii="Times New Roman" w:hAnsi="Times New Roman" w:cs="Times New Roman"/>
        </w:rPr>
        <w:t>traversal. A</w:t>
      </w:r>
      <w:r w:rsidRPr="001F501A">
        <w:rPr>
          <w:rFonts w:ascii="Times New Roman" w:hAnsi="Times New Roman" w:cs="Times New Roman"/>
        </w:rPr>
        <w:t xml:space="preserve"> Breadth-First </w:t>
      </w:r>
      <w:r w:rsidR="001F501A" w:rsidRPr="001F501A">
        <w:rPr>
          <w:rFonts w:ascii="Times New Roman" w:hAnsi="Times New Roman" w:cs="Times New Roman"/>
        </w:rPr>
        <w:t>Search (</w:t>
      </w:r>
      <w:r w:rsidRPr="001F501A">
        <w:rPr>
          <w:rFonts w:ascii="Times New Roman" w:hAnsi="Times New Roman" w:cs="Times New Roman"/>
        </w:rPr>
        <w:t xml:space="preserve">BFS) strategy was used to systematically explore property listings while maintaining depth </w:t>
      </w:r>
      <w:r w:rsidR="001F501A" w:rsidRPr="001F501A">
        <w:rPr>
          <w:rFonts w:ascii="Times New Roman" w:hAnsi="Times New Roman" w:cs="Times New Roman"/>
        </w:rPr>
        <w:t>control. Rate</w:t>
      </w:r>
      <w:r w:rsidRPr="001F501A">
        <w:rPr>
          <w:rFonts w:ascii="Times New Roman" w:hAnsi="Times New Roman" w:cs="Times New Roman"/>
        </w:rPr>
        <w:t xml:space="preserve"> limiting (2 seconds between requests) and a 30-second timeout ensured polite and stable </w:t>
      </w:r>
      <w:r w:rsidR="001F501A" w:rsidRPr="001F501A">
        <w:rPr>
          <w:rFonts w:ascii="Times New Roman" w:hAnsi="Times New Roman" w:cs="Times New Roman"/>
        </w:rPr>
        <w:t>crawling. The</w:t>
      </w:r>
      <w:r w:rsidRPr="001F501A">
        <w:rPr>
          <w:rFonts w:ascii="Times New Roman" w:hAnsi="Times New Roman" w:cs="Times New Roman"/>
        </w:rPr>
        <w:t xml:space="preserve"> </w:t>
      </w:r>
      <w:proofErr w:type="spellStart"/>
      <w:r w:rsidR="001F501A" w:rsidRPr="001F501A">
        <w:rPr>
          <w:rFonts w:ascii="Times New Roman" w:hAnsi="Times New Roman" w:cs="Times New Roman"/>
        </w:rPr>
        <w:t>should</w:t>
      </w:r>
      <w:r w:rsidR="001F501A">
        <w:rPr>
          <w:rFonts w:ascii="Times New Roman" w:hAnsi="Times New Roman" w:cs="Times New Roman"/>
        </w:rPr>
        <w:t>_</w:t>
      </w:r>
      <w:r w:rsidR="001F501A" w:rsidRPr="001F501A">
        <w:rPr>
          <w:rFonts w:ascii="Times New Roman" w:hAnsi="Times New Roman" w:cs="Times New Roman"/>
        </w:rPr>
        <w:t>crawl</w:t>
      </w:r>
      <w:proofErr w:type="spellEnd"/>
      <w:r w:rsidR="001F501A" w:rsidRPr="001F501A">
        <w:rPr>
          <w:rFonts w:ascii="Times New Roman" w:hAnsi="Times New Roman" w:cs="Times New Roman"/>
        </w:rPr>
        <w:t xml:space="preserve"> (</w:t>
      </w:r>
      <w:r w:rsidRPr="001F501A">
        <w:rPr>
          <w:rFonts w:ascii="Times New Roman" w:hAnsi="Times New Roman" w:cs="Times New Roman"/>
        </w:rPr>
        <w:t>) method strictly filtered URLs to include only relevant property categories (/</w:t>
      </w:r>
      <w:r w:rsidR="00995DCD" w:rsidRPr="001F501A">
        <w:rPr>
          <w:rFonts w:ascii="Times New Roman" w:hAnsi="Times New Roman" w:cs="Times New Roman"/>
        </w:rPr>
        <w:t>land, /</w:t>
      </w:r>
      <w:r w:rsidR="00B37B74" w:rsidRPr="001F501A">
        <w:rPr>
          <w:rFonts w:ascii="Times New Roman" w:hAnsi="Times New Roman" w:cs="Times New Roman"/>
        </w:rPr>
        <w:t>houses, /</w:t>
      </w:r>
      <w:r w:rsidRPr="001F501A">
        <w:rPr>
          <w:rFonts w:ascii="Times New Roman" w:hAnsi="Times New Roman" w:cs="Times New Roman"/>
        </w:rPr>
        <w:t>apartment) while excluding media and non-content resources such as images,</w:t>
      </w:r>
      <w:r w:rsidR="001F501A" w:rsidRPr="001F501A">
        <w:rPr>
          <w:rFonts w:ascii="Times New Roman" w:hAnsi="Times New Roman" w:cs="Times New Roman"/>
        </w:rPr>
        <w:t xml:space="preserve"> </w:t>
      </w:r>
      <w:r w:rsidRPr="001F501A">
        <w:rPr>
          <w:rFonts w:ascii="Times New Roman" w:hAnsi="Times New Roman" w:cs="Times New Roman"/>
        </w:rPr>
        <w:t>PDFs,</w:t>
      </w:r>
      <w:r w:rsidR="001F501A" w:rsidRPr="001F501A">
        <w:rPr>
          <w:rFonts w:ascii="Times New Roman" w:hAnsi="Times New Roman" w:cs="Times New Roman"/>
        </w:rPr>
        <w:t xml:space="preserve"> </w:t>
      </w:r>
      <w:r w:rsidRPr="001F501A">
        <w:rPr>
          <w:rFonts w:ascii="Times New Roman" w:hAnsi="Times New Roman" w:cs="Times New Roman"/>
        </w:rPr>
        <w:t>CSS,</w:t>
      </w:r>
      <w:r w:rsidR="001F501A" w:rsidRPr="001F501A">
        <w:rPr>
          <w:rFonts w:ascii="Times New Roman" w:hAnsi="Times New Roman" w:cs="Times New Roman"/>
        </w:rPr>
        <w:t xml:space="preserve"> </w:t>
      </w:r>
      <w:r w:rsidRPr="001F501A">
        <w:rPr>
          <w:rFonts w:ascii="Times New Roman" w:hAnsi="Times New Roman" w:cs="Times New Roman"/>
        </w:rPr>
        <w:t xml:space="preserve">JavaScript </w:t>
      </w:r>
      <w:r w:rsidR="001F501A" w:rsidRPr="001F501A">
        <w:rPr>
          <w:rFonts w:ascii="Times New Roman" w:hAnsi="Times New Roman" w:cs="Times New Roman"/>
        </w:rPr>
        <w:t>files, and</w:t>
      </w:r>
      <w:r w:rsidRPr="001F501A">
        <w:rPr>
          <w:rFonts w:ascii="Times New Roman" w:hAnsi="Times New Roman" w:cs="Times New Roman"/>
        </w:rPr>
        <w:t xml:space="preserve"> other statis assets.</w:t>
      </w:r>
    </w:p>
    <w:p w14:paraId="5B2B2AAA" w14:textId="6F0F2ECC" w:rsidR="0062077F" w:rsidRDefault="0062077F" w:rsidP="001F501A">
      <w:pPr>
        <w:spacing w:line="360" w:lineRule="auto"/>
        <w:jc w:val="both"/>
        <w:rPr>
          <w:rFonts w:ascii="Times New Roman" w:hAnsi="Times New Roman" w:cs="Times New Roman"/>
        </w:rPr>
      </w:pPr>
      <w:r w:rsidRPr="001F501A">
        <w:rPr>
          <w:rFonts w:ascii="Times New Roman" w:hAnsi="Times New Roman" w:cs="Times New Roman"/>
        </w:rPr>
        <w:t xml:space="preserve">Content extraction was performed after dynamic rendering using Playwright’s </w:t>
      </w:r>
      <w:proofErr w:type="spellStart"/>
      <w:r w:rsidRPr="001F501A">
        <w:rPr>
          <w:rFonts w:ascii="Times New Roman" w:hAnsi="Times New Roman" w:cs="Times New Roman"/>
        </w:rPr>
        <w:t>networkdle</w:t>
      </w:r>
      <w:proofErr w:type="spellEnd"/>
      <w:r w:rsidRPr="001F501A">
        <w:rPr>
          <w:rFonts w:ascii="Times New Roman" w:hAnsi="Times New Roman" w:cs="Times New Roman"/>
        </w:rPr>
        <w:t xml:space="preserve"> state.HTML was parsed with </w:t>
      </w:r>
      <w:proofErr w:type="spellStart"/>
      <w:r w:rsidRPr="001F501A">
        <w:rPr>
          <w:rFonts w:ascii="Times New Roman" w:hAnsi="Times New Roman" w:cs="Times New Roman"/>
        </w:rPr>
        <w:t>BeutifulSoup</w:t>
      </w:r>
      <w:proofErr w:type="spellEnd"/>
      <w:r w:rsidRPr="001F501A">
        <w:rPr>
          <w:rFonts w:ascii="Times New Roman" w:hAnsi="Times New Roman" w:cs="Times New Roman"/>
        </w:rPr>
        <w:t>,</w:t>
      </w:r>
      <w:r w:rsidR="001F501A" w:rsidRPr="001F501A">
        <w:rPr>
          <w:rFonts w:ascii="Times New Roman" w:hAnsi="Times New Roman" w:cs="Times New Roman"/>
        </w:rPr>
        <w:t xml:space="preserve"> </w:t>
      </w:r>
      <w:r w:rsidRPr="001F501A">
        <w:rPr>
          <w:rFonts w:ascii="Times New Roman" w:hAnsi="Times New Roman" w:cs="Times New Roman"/>
        </w:rPr>
        <w:t xml:space="preserve">and non-informative </w:t>
      </w:r>
      <w:r w:rsidR="001F501A" w:rsidRPr="001F501A">
        <w:rPr>
          <w:rFonts w:ascii="Times New Roman" w:hAnsi="Times New Roman" w:cs="Times New Roman"/>
        </w:rPr>
        <w:t>elements (</w:t>
      </w:r>
      <w:r w:rsidRPr="001F501A">
        <w:rPr>
          <w:rFonts w:ascii="Times New Roman" w:hAnsi="Times New Roman" w:cs="Times New Roman"/>
        </w:rPr>
        <w:t>scripts,</w:t>
      </w:r>
      <w:r w:rsidR="001F501A" w:rsidRPr="001F501A">
        <w:rPr>
          <w:rFonts w:ascii="Times New Roman" w:hAnsi="Times New Roman" w:cs="Times New Roman"/>
        </w:rPr>
        <w:t xml:space="preserve"> </w:t>
      </w:r>
      <w:r w:rsidRPr="001F501A">
        <w:rPr>
          <w:rFonts w:ascii="Times New Roman" w:hAnsi="Times New Roman" w:cs="Times New Roman"/>
        </w:rPr>
        <w:t>styles,</w:t>
      </w:r>
      <w:r w:rsidR="001F501A" w:rsidRPr="001F501A">
        <w:rPr>
          <w:rFonts w:ascii="Times New Roman" w:hAnsi="Times New Roman" w:cs="Times New Roman"/>
        </w:rPr>
        <w:t xml:space="preserve"> </w:t>
      </w:r>
      <w:r w:rsidRPr="001F501A">
        <w:rPr>
          <w:rFonts w:ascii="Times New Roman" w:hAnsi="Times New Roman" w:cs="Times New Roman"/>
        </w:rPr>
        <w:t>navigation bars,</w:t>
      </w:r>
      <w:r w:rsidR="001F501A" w:rsidRPr="001F501A">
        <w:rPr>
          <w:rFonts w:ascii="Times New Roman" w:hAnsi="Times New Roman" w:cs="Times New Roman"/>
        </w:rPr>
        <w:t xml:space="preserve"> </w:t>
      </w:r>
      <w:r w:rsidRPr="001F501A">
        <w:rPr>
          <w:rFonts w:ascii="Times New Roman" w:hAnsi="Times New Roman" w:cs="Times New Roman"/>
        </w:rPr>
        <w:t>footers,</w:t>
      </w:r>
      <w:r w:rsidR="001F501A" w:rsidRPr="001F501A">
        <w:rPr>
          <w:rFonts w:ascii="Times New Roman" w:hAnsi="Times New Roman" w:cs="Times New Roman"/>
        </w:rPr>
        <w:t xml:space="preserve"> </w:t>
      </w:r>
      <w:proofErr w:type="spellStart"/>
      <w:r w:rsidRPr="001F501A">
        <w:rPr>
          <w:rFonts w:ascii="Times New Roman" w:hAnsi="Times New Roman" w:cs="Times New Roman"/>
        </w:rPr>
        <w:t>iframes</w:t>
      </w:r>
      <w:proofErr w:type="spellEnd"/>
      <w:r w:rsidRPr="001F501A">
        <w:rPr>
          <w:rFonts w:ascii="Times New Roman" w:hAnsi="Times New Roman" w:cs="Times New Roman"/>
        </w:rPr>
        <w:t xml:space="preserve">) were removed to isolate meaningful </w:t>
      </w:r>
      <w:r w:rsidR="001F501A" w:rsidRPr="001F501A">
        <w:rPr>
          <w:rFonts w:ascii="Times New Roman" w:hAnsi="Times New Roman" w:cs="Times New Roman"/>
        </w:rPr>
        <w:t>content. Structured</w:t>
      </w:r>
      <w:r w:rsidRPr="001F501A">
        <w:rPr>
          <w:rFonts w:ascii="Times New Roman" w:hAnsi="Times New Roman" w:cs="Times New Roman"/>
        </w:rPr>
        <w:t xml:space="preserve"> metadata was extracted for property </w:t>
      </w:r>
      <w:r w:rsidR="001F501A" w:rsidRPr="001F501A">
        <w:rPr>
          <w:rFonts w:ascii="Times New Roman" w:hAnsi="Times New Roman" w:cs="Times New Roman"/>
        </w:rPr>
        <w:t>pages, including property ID (derived from URL), title, address, price, bedrooms, bathrooms, and amenities using pattern matching and semantic class detection. Cleaned textual content, headings, links, depth level, and metadata were stored in JSONL format to support downstream RAG indexing and analysis.</w:t>
      </w:r>
    </w:p>
    <w:p w14:paraId="1287DFEE" w14:textId="77777777" w:rsidR="00A5125C" w:rsidRDefault="00A5125C" w:rsidP="001F501A">
      <w:pPr>
        <w:spacing w:line="360" w:lineRule="auto"/>
        <w:jc w:val="both"/>
        <w:rPr>
          <w:rFonts w:ascii="Times New Roman" w:hAnsi="Times New Roman" w:cs="Times New Roman"/>
        </w:rPr>
      </w:pPr>
    </w:p>
    <w:p w14:paraId="660732B0" w14:textId="77777777" w:rsidR="00A5125C" w:rsidRDefault="00A5125C" w:rsidP="001F501A">
      <w:pPr>
        <w:spacing w:line="360" w:lineRule="auto"/>
        <w:jc w:val="both"/>
        <w:rPr>
          <w:rFonts w:ascii="Times New Roman" w:hAnsi="Times New Roman" w:cs="Times New Roman"/>
        </w:rPr>
      </w:pPr>
    </w:p>
    <w:p w14:paraId="0550DC58" w14:textId="23946124" w:rsidR="00A5125C" w:rsidRDefault="0046431D" w:rsidP="00DD1188">
      <w:pPr>
        <w:pStyle w:val="Heading3"/>
        <w:spacing w:line="360" w:lineRule="auto"/>
      </w:pPr>
      <w:r>
        <w:lastRenderedPageBreak/>
        <w:t xml:space="preserve">2.2 </w:t>
      </w:r>
      <w:r w:rsidR="00A5125C">
        <w:t>Chunking Strategies</w:t>
      </w:r>
    </w:p>
    <w:p w14:paraId="4899AE0E" w14:textId="4241FBA0" w:rsidR="00A5125C" w:rsidRDefault="00A15C14" w:rsidP="00DD1188">
      <w:pPr>
        <w:spacing w:line="360" w:lineRule="auto"/>
        <w:rPr>
          <w:rFonts w:ascii="Times New Roman" w:hAnsi="Times New Roman" w:cs="Times New Roman"/>
        </w:rPr>
      </w:pPr>
      <w:r w:rsidRPr="00745630">
        <w:rPr>
          <w:rFonts w:ascii="Times New Roman" w:hAnsi="Times New Roman" w:cs="Times New Roman"/>
        </w:rPr>
        <w:t xml:space="preserve">Following the web crawling and structured content extraction </w:t>
      </w:r>
      <w:r w:rsidR="00745630" w:rsidRPr="00745630">
        <w:rPr>
          <w:rFonts w:ascii="Times New Roman" w:hAnsi="Times New Roman" w:cs="Times New Roman"/>
        </w:rPr>
        <w:t>phase, the</w:t>
      </w:r>
      <w:r w:rsidRPr="00745630">
        <w:rPr>
          <w:rFonts w:ascii="Times New Roman" w:hAnsi="Times New Roman" w:cs="Times New Roman"/>
        </w:rPr>
        <w:t xml:space="preserve"> next critical step in the pipeline is document </w:t>
      </w:r>
      <w:r w:rsidR="00745630" w:rsidRPr="00745630">
        <w:rPr>
          <w:rFonts w:ascii="Times New Roman" w:hAnsi="Times New Roman" w:cs="Times New Roman"/>
        </w:rPr>
        <w:t>chunking. Since</w:t>
      </w:r>
      <w:r w:rsidRPr="00745630">
        <w:rPr>
          <w:rFonts w:ascii="Times New Roman" w:hAnsi="Times New Roman" w:cs="Times New Roman"/>
        </w:rPr>
        <w:t xml:space="preserve"> the Prime Land Real Estate corpus contains long property </w:t>
      </w:r>
      <w:r w:rsidR="00745630" w:rsidRPr="00745630">
        <w:rPr>
          <w:rFonts w:ascii="Times New Roman" w:hAnsi="Times New Roman" w:cs="Times New Roman"/>
        </w:rPr>
        <w:t>descriptions, project</w:t>
      </w:r>
      <w:r w:rsidRPr="00745630">
        <w:rPr>
          <w:rFonts w:ascii="Times New Roman" w:hAnsi="Times New Roman" w:cs="Times New Roman"/>
        </w:rPr>
        <w:t xml:space="preserve"> </w:t>
      </w:r>
      <w:r w:rsidR="00745630" w:rsidRPr="00745630">
        <w:rPr>
          <w:rFonts w:ascii="Times New Roman" w:hAnsi="Times New Roman" w:cs="Times New Roman"/>
        </w:rPr>
        <w:t>details, and</w:t>
      </w:r>
      <w:r w:rsidRPr="00745630">
        <w:rPr>
          <w:rFonts w:ascii="Times New Roman" w:hAnsi="Times New Roman" w:cs="Times New Roman"/>
        </w:rPr>
        <w:t xml:space="preserve"> policy-related </w:t>
      </w:r>
      <w:r w:rsidR="00745630" w:rsidRPr="00745630">
        <w:rPr>
          <w:rFonts w:ascii="Times New Roman" w:hAnsi="Times New Roman" w:cs="Times New Roman"/>
        </w:rPr>
        <w:t>content, we</w:t>
      </w:r>
      <w:r w:rsidRPr="00745630">
        <w:rPr>
          <w:rFonts w:ascii="Times New Roman" w:hAnsi="Times New Roman" w:cs="Times New Roman"/>
        </w:rPr>
        <w:t xml:space="preserve"> implemented five different chunking </w:t>
      </w:r>
      <w:r w:rsidR="00745630" w:rsidRPr="00745630">
        <w:rPr>
          <w:rFonts w:ascii="Times New Roman" w:hAnsi="Times New Roman" w:cs="Times New Roman"/>
        </w:rPr>
        <w:t xml:space="preserve">strategies: </w:t>
      </w:r>
      <w:r w:rsidR="00745630" w:rsidRPr="00745630">
        <w:rPr>
          <w:rFonts w:ascii="Times New Roman" w:hAnsi="Times New Roman" w:cs="Times New Roman"/>
          <w:b/>
          <w:bCs/>
        </w:rPr>
        <w:t>Fixed</w:t>
      </w:r>
      <w:r w:rsidRPr="00745630">
        <w:rPr>
          <w:rFonts w:ascii="Times New Roman" w:hAnsi="Times New Roman" w:cs="Times New Roman"/>
          <w:b/>
          <w:bCs/>
        </w:rPr>
        <w:t xml:space="preserve"> </w:t>
      </w:r>
      <w:r w:rsidR="00745630" w:rsidRPr="00745630">
        <w:rPr>
          <w:rFonts w:ascii="Times New Roman" w:hAnsi="Times New Roman" w:cs="Times New Roman"/>
          <w:b/>
          <w:bCs/>
        </w:rPr>
        <w:t>Chunking</w:t>
      </w:r>
      <w:r w:rsidR="00745630" w:rsidRPr="00745630">
        <w:rPr>
          <w:rFonts w:ascii="Times New Roman" w:hAnsi="Times New Roman" w:cs="Times New Roman"/>
        </w:rPr>
        <w:t xml:space="preserve">, </w:t>
      </w:r>
      <w:r w:rsidR="00745630" w:rsidRPr="00745630">
        <w:rPr>
          <w:rFonts w:ascii="Times New Roman" w:hAnsi="Times New Roman" w:cs="Times New Roman"/>
          <w:b/>
          <w:bCs/>
        </w:rPr>
        <w:t>Sliding</w:t>
      </w:r>
      <w:r w:rsidRPr="00745630">
        <w:rPr>
          <w:rFonts w:ascii="Times New Roman" w:hAnsi="Times New Roman" w:cs="Times New Roman"/>
          <w:b/>
          <w:bCs/>
        </w:rPr>
        <w:t xml:space="preserve"> Window </w:t>
      </w:r>
      <w:r w:rsidR="00745630" w:rsidRPr="00745630">
        <w:rPr>
          <w:rFonts w:ascii="Times New Roman" w:hAnsi="Times New Roman" w:cs="Times New Roman"/>
          <w:b/>
          <w:bCs/>
        </w:rPr>
        <w:t>Chunking, Parent</w:t>
      </w:r>
      <w:r w:rsidRPr="00745630">
        <w:rPr>
          <w:rFonts w:ascii="Times New Roman" w:hAnsi="Times New Roman" w:cs="Times New Roman"/>
          <w:b/>
          <w:bCs/>
        </w:rPr>
        <w:t xml:space="preserve">-Child </w:t>
      </w:r>
      <w:r w:rsidR="00745630" w:rsidRPr="00745630">
        <w:rPr>
          <w:rFonts w:ascii="Times New Roman" w:hAnsi="Times New Roman" w:cs="Times New Roman"/>
          <w:b/>
          <w:bCs/>
        </w:rPr>
        <w:t>Chunking</w:t>
      </w:r>
      <w:r w:rsidR="00745630" w:rsidRPr="00745630">
        <w:rPr>
          <w:rFonts w:ascii="Times New Roman" w:hAnsi="Times New Roman" w:cs="Times New Roman"/>
        </w:rPr>
        <w:t xml:space="preserve">, </w:t>
      </w:r>
      <w:r w:rsidR="00745630" w:rsidRPr="00745630">
        <w:rPr>
          <w:rFonts w:ascii="Times New Roman" w:hAnsi="Times New Roman" w:cs="Times New Roman"/>
          <w:b/>
          <w:bCs/>
        </w:rPr>
        <w:t>Semantic</w:t>
      </w:r>
      <w:r w:rsidRPr="00745630">
        <w:rPr>
          <w:rFonts w:ascii="Times New Roman" w:hAnsi="Times New Roman" w:cs="Times New Roman"/>
          <w:b/>
          <w:bCs/>
        </w:rPr>
        <w:t xml:space="preserve"> </w:t>
      </w:r>
      <w:r w:rsidR="00745630" w:rsidRPr="00745630">
        <w:rPr>
          <w:rFonts w:ascii="Times New Roman" w:hAnsi="Times New Roman" w:cs="Times New Roman"/>
          <w:b/>
          <w:bCs/>
        </w:rPr>
        <w:t>Chunking</w:t>
      </w:r>
      <w:r w:rsidR="00745630" w:rsidRPr="00745630">
        <w:rPr>
          <w:rFonts w:ascii="Times New Roman" w:hAnsi="Times New Roman" w:cs="Times New Roman"/>
        </w:rPr>
        <w:t xml:space="preserve">, </w:t>
      </w:r>
      <w:r w:rsidR="00745630" w:rsidRPr="00745630">
        <w:rPr>
          <w:rFonts w:ascii="Times New Roman" w:hAnsi="Times New Roman" w:cs="Times New Roman"/>
          <w:b/>
          <w:bCs/>
        </w:rPr>
        <w:t>and</w:t>
      </w:r>
      <w:r w:rsidRPr="00745630">
        <w:rPr>
          <w:rFonts w:ascii="Times New Roman" w:hAnsi="Times New Roman" w:cs="Times New Roman"/>
          <w:b/>
          <w:bCs/>
        </w:rPr>
        <w:t xml:space="preserve"> Late </w:t>
      </w:r>
      <w:r w:rsidR="00745630" w:rsidRPr="00745630">
        <w:rPr>
          <w:rFonts w:ascii="Times New Roman" w:hAnsi="Times New Roman" w:cs="Times New Roman"/>
          <w:b/>
          <w:bCs/>
        </w:rPr>
        <w:t>Chunking</w:t>
      </w:r>
      <w:r w:rsidR="00745630" w:rsidRPr="00745630">
        <w:rPr>
          <w:rFonts w:ascii="Times New Roman" w:hAnsi="Times New Roman" w:cs="Times New Roman"/>
        </w:rPr>
        <w:t>. The</w:t>
      </w:r>
      <w:r w:rsidRPr="00745630">
        <w:rPr>
          <w:rFonts w:ascii="Times New Roman" w:hAnsi="Times New Roman" w:cs="Times New Roman"/>
        </w:rPr>
        <w:t xml:space="preserve"> purpose of applying multiple strategies was to evaluate how different segmentation techniques affect retrieval </w:t>
      </w:r>
      <w:r w:rsidR="00745630" w:rsidRPr="00745630">
        <w:rPr>
          <w:rFonts w:ascii="Times New Roman" w:hAnsi="Times New Roman" w:cs="Times New Roman"/>
        </w:rPr>
        <w:t>precision, contextual</w:t>
      </w:r>
      <w:r w:rsidRPr="00745630">
        <w:rPr>
          <w:rFonts w:ascii="Times New Roman" w:hAnsi="Times New Roman" w:cs="Times New Roman"/>
        </w:rPr>
        <w:t xml:space="preserve"> </w:t>
      </w:r>
      <w:r w:rsidR="00745630" w:rsidRPr="00745630">
        <w:rPr>
          <w:rFonts w:ascii="Times New Roman" w:hAnsi="Times New Roman" w:cs="Times New Roman"/>
        </w:rPr>
        <w:t>coherence, and</w:t>
      </w:r>
      <w:r w:rsidRPr="00745630">
        <w:rPr>
          <w:rFonts w:ascii="Times New Roman" w:hAnsi="Times New Roman" w:cs="Times New Roman"/>
        </w:rPr>
        <w:t xml:space="preserve"> downstream RAG/CRAG </w:t>
      </w:r>
      <w:r w:rsidR="00745630" w:rsidRPr="00745630">
        <w:rPr>
          <w:rFonts w:ascii="Times New Roman" w:hAnsi="Times New Roman" w:cs="Times New Roman"/>
        </w:rPr>
        <w:t>performance. By</w:t>
      </w:r>
      <w:r w:rsidRPr="00745630">
        <w:rPr>
          <w:rFonts w:ascii="Times New Roman" w:hAnsi="Times New Roman" w:cs="Times New Roman"/>
        </w:rPr>
        <w:t xml:space="preserve"> transforming raw crawled documents into optimized retrieval </w:t>
      </w:r>
      <w:r w:rsidR="00745630" w:rsidRPr="00745630">
        <w:rPr>
          <w:rFonts w:ascii="Times New Roman" w:hAnsi="Times New Roman" w:cs="Times New Roman"/>
        </w:rPr>
        <w:t>units, this</w:t>
      </w:r>
      <w:r w:rsidRPr="00745630">
        <w:rPr>
          <w:rFonts w:ascii="Times New Roman" w:hAnsi="Times New Roman" w:cs="Times New Roman"/>
        </w:rPr>
        <w:t xml:space="preserve"> stage directly influences embedding </w:t>
      </w:r>
      <w:r w:rsidR="00745630" w:rsidRPr="00745630">
        <w:rPr>
          <w:rFonts w:ascii="Times New Roman" w:hAnsi="Times New Roman" w:cs="Times New Roman"/>
        </w:rPr>
        <w:t>quality, search</w:t>
      </w:r>
      <w:r w:rsidRPr="00745630">
        <w:rPr>
          <w:rFonts w:ascii="Times New Roman" w:hAnsi="Times New Roman" w:cs="Times New Roman"/>
        </w:rPr>
        <w:t xml:space="preserve"> </w:t>
      </w:r>
      <w:r w:rsidR="00745630" w:rsidRPr="00745630">
        <w:rPr>
          <w:rFonts w:ascii="Times New Roman" w:hAnsi="Times New Roman" w:cs="Times New Roman"/>
        </w:rPr>
        <w:t>relevance, and overall answer accuracy within the system.</w:t>
      </w:r>
    </w:p>
    <w:p w14:paraId="57C051AC" w14:textId="5562137A" w:rsidR="00DD1188" w:rsidRDefault="00DB66F3" w:rsidP="00DB66F3">
      <w:pPr>
        <w:pStyle w:val="Heading4"/>
      </w:pPr>
      <w:r>
        <w:t>Fixed Chunking</w:t>
      </w:r>
    </w:p>
    <w:p w14:paraId="1DBDFD33" w14:textId="0DA83CCF" w:rsidR="00DD1188" w:rsidRPr="00147824" w:rsidRDefault="00DB66F3" w:rsidP="00DD1188">
      <w:pPr>
        <w:spacing w:line="360" w:lineRule="auto"/>
        <w:rPr>
          <w:rFonts w:ascii="Times New Roman" w:hAnsi="Times New Roman" w:cs="Times New Roman"/>
        </w:rPr>
      </w:pPr>
      <w:r w:rsidRPr="00147824">
        <w:rPr>
          <w:rFonts w:ascii="Times New Roman" w:hAnsi="Times New Roman" w:cs="Times New Roman"/>
        </w:rPr>
        <w:t xml:space="preserve">The fixed chunking strategy segments each crawled Prime Land document into uniform blocks of 800 tokens with an overlap of 100 </w:t>
      </w:r>
      <w:r w:rsidR="00147824" w:rsidRPr="00147824">
        <w:rPr>
          <w:rFonts w:ascii="Times New Roman" w:hAnsi="Times New Roman" w:cs="Times New Roman"/>
        </w:rPr>
        <w:t>tokens. The</w:t>
      </w:r>
      <w:r w:rsidRPr="00147824">
        <w:rPr>
          <w:rFonts w:ascii="Times New Roman" w:hAnsi="Times New Roman" w:cs="Times New Roman"/>
        </w:rPr>
        <w:t xml:space="preserve"> 800 token size was selected</w:t>
      </w:r>
      <w:r w:rsidR="002504FD" w:rsidRPr="00147824">
        <w:rPr>
          <w:rFonts w:ascii="Times New Roman" w:hAnsi="Times New Roman" w:cs="Times New Roman"/>
        </w:rPr>
        <w:t xml:space="preserve"> to balance contextual richness and embedding </w:t>
      </w:r>
      <w:r w:rsidR="00147824" w:rsidRPr="00147824">
        <w:rPr>
          <w:rFonts w:ascii="Times New Roman" w:hAnsi="Times New Roman" w:cs="Times New Roman"/>
        </w:rPr>
        <w:t>efficiency, ensuring</w:t>
      </w:r>
      <w:r w:rsidR="002504FD" w:rsidRPr="00147824">
        <w:rPr>
          <w:rFonts w:ascii="Times New Roman" w:hAnsi="Times New Roman" w:cs="Times New Roman"/>
        </w:rPr>
        <w:t xml:space="preserve"> that each chunk contains sufficient property </w:t>
      </w:r>
      <w:r w:rsidR="00147824" w:rsidRPr="00147824">
        <w:rPr>
          <w:rFonts w:ascii="Times New Roman" w:hAnsi="Times New Roman" w:cs="Times New Roman"/>
        </w:rPr>
        <w:t>details (</w:t>
      </w:r>
      <w:r w:rsidR="002504FD" w:rsidRPr="00147824">
        <w:rPr>
          <w:rFonts w:ascii="Times New Roman" w:hAnsi="Times New Roman" w:cs="Times New Roman"/>
        </w:rPr>
        <w:t>price,</w:t>
      </w:r>
      <w:r w:rsidR="00147824" w:rsidRPr="00147824">
        <w:rPr>
          <w:rFonts w:ascii="Times New Roman" w:hAnsi="Times New Roman" w:cs="Times New Roman"/>
        </w:rPr>
        <w:t xml:space="preserve"> </w:t>
      </w:r>
      <w:r w:rsidR="002504FD" w:rsidRPr="00147824">
        <w:rPr>
          <w:rFonts w:ascii="Times New Roman" w:hAnsi="Times New Roman" w:cs="Times New Roman"/>
        </w:rPr>
        <w:t>location,</w:t>
      </w:r>
      <w:r w:rsidR="00147824" w:rsidRPr="00147824">
        <w:rPr>
          <w:rFonts w:ascii="Times New Roman" w:hAnsi="Times New Roman" w:cs="Times New Roman"/>
        </w:rPr>
        <w:t xml:space="preserve"> </w:t>
      </w:r>
      <w:r w:rsidR="002504FD" w:rsidRPr="00147824">
        <w:rPr>
          <w:rFonts w:ascii="Times New Roman" w:hAnsi="Times New Roman" w:cs="Times New Roman"/>
        </w:rPr>
        <w:t xml:space="preserve">amenities) without exceeding model input </w:t>
      </w:r>
      <w:r w:rsidR="00147824" w:rsidRPr="00147824">
        <w:rPr>
          <w:rFonts w:ascii="Times New Roman" w:hAnsi="Times New Roman" w:cs="Times New Roman"/>
        </w:rPr>
        <w:t>limits. A</w:t>
      </w:r>
      <w:r w:rsidR="002504FD" w:rsidRPr="00147824">
        <w:rPr>
          <w:rFonts w:ascii="Times New Roman" w:hAnsi="Times New Roman" w:cs="Times New Roman"/>
        </w:rPr>
        <w:t xml:space="preserve"> 100 token overlap was introduced to prevent information loss at chunk </w:t>
      </w:r>
      <w:r w:rsidR="00147824" w:rsidRPr="00147824">
        <w:rPr>
          <w:rFonts w:ascii="Times New Roman" w:hAnsi="Times New Roman" w:cs="Times New Roman"/>
        </w:rPr>
        <w:t>boundaries, particularly</w:t>
      </w:r>
      <w:r w:rsidR="002504FD" w:rsidRPr="00147824">
        <w:rPr>
          <w:rFonts w:ascii="Times New Roman" w:hAnsi="Times New Roman" w:cs="Times New Roman"/>
        </w:rPr>
        <w:t xml:space="preserve"> where key details such as pricing or specifications may span across sections.</w:t>
      </w:r>
      <w:r w:rsidR="00147824" w:rsidRPr="00147824">
        <w:rPr>
          <w:rFonts w:ascii="Times New Roman" w:hAnsi="Times New Roman" w:cs="Times New Roman"/>
        </w:rPr>
        <w:t xml:space="preserve"> </w:t>
      </w:r>
      <w:r w:rsidR="002504FD" w:rsidRPr="00147824">
        <w:rPr>
          <w:rFonts w:ascii="Times New Roman" w:hAnsi="Times New Roman" w:cs="Times New Roman"/>
        </w:rPr>
        <w:t>meaning,</w:t>
      </w:r>
      <w:r w:rsidR="00147824" w:rsidRPr="00147824">
        <w:rPr>
          <w:rFonts w:ascii="Times New Roman" w:hAnsi="Times New Roman" w:cs="Times New Roman"/>
        </w:rPr>
        <w:t xml:space="preserve"> </w:t>
      </w:r>
      <w:r w:rsidR="002504FD" w:rsidRPr="00147824">
        <w:rPr>
          <w:rFonts w:ascii="Times New Roman" w:hAnsi="Times New Roman" w:cs="Times New Roman"/>
        </w:rPr>
        <w:t>thereby supporting more stable and consistent performance in the downstream RAG pipeline.</w:t>
      </w:r>
    </w:p>
    <w:p w14:paraId="76C611C6" w14:textId="14421068" w:rsidR="002504FD" w:rsidRPr="00147824" w:rsidRDefault="002504FD" w:rsidP="00147824">
      <w:pPr>
        <w:pStyle w:val="Heading4"/>
        <w:spacing w:line="360" w:lineRule="auto"/>
        <w:rPr>
          <w:rFonts w:cs="Times New Roman"/>
        </w:rPr>
      </w:pPr>
      <w:r w:rsidRPr="00147824">
        <w:rPr>
          <w:rFonts w:cs="Times New Roman"/>
        </w:rPr>
        <w:t>Semantic Chunking</w:t>
      </w:r>
    </w:p>
    <w:p w14:paraId="490C51AC" w14:textId="2B1B9DC3" w:rsidR="002504FD" w:rsidRPr="00147824" w:rsidRDefault="000643C8" w:rsidP="00147824">
      <w:pPr>
        <w:spacing w:line="360" w:lineRule="auto"/>
        <w:rPr>
          <w:rFonts w:ascii="Times New Roman" w:hAnsi="Times New Roman" w:cs="Times New Roman"/>
        </w:rPr>
      </w:pPr>
      <w:r w:rsidRPr="00147824">
        <w:rPr>
          <w:rFonts w:ascii="Times New Roman" w:hAnsi="Times New Roman" w:cs="Times New Roman"/>
        </w:rPr>
        <w:t xml:space="preserve">Semantic chunking divides documents into meaning-based segments with a target chunk size of 1000 tokens and a minimum chunk threshold of 200 </w:t>
      </w:r>
      <w:r w:rsidR="00147824" w:rsidRPr="00147824">
        <w:rPr>
          <w:rFonts w:ascii="Times New Roman" w:hAnsi="Times New Roman" w:cs="Times New Roman"/>
        </w:rPr>
        <w:t>tokens. Unlike</w:t>
      </w:r>
      <w:r w:rsidRPr="00147824">
        <w:rPr>
          <w:rFonts w:ascii="Times New Roman" w:hAnsi="Times New Roman" w:cs="Times New Roman"/>
        </w:rPr>
        <w:t xml:space="preserve"> fixed </w:t>
      </w:r>
      <w:r w:rsidR="00147824" w:rsidRPr="00147824">
        <w:rPr>
          <w:rFonts w:ascii="Times New Roman" w:hAnsi="Times New Roman" w:cs="Times New Roman"/>
        </w:rPr>
        <w:t>chunking, this</w:t>
      </w:r>
      <w:r w:rsidRPr="00147824">
        <w:rPr>
          <w:rFonts w:ascii="Times New Roman" w:hAnsi="Times New Roman" w:cs="Times New Roman"/>
        </w:rPr>
        <w:t xml:space="preserve"> method prioritizes logical content boundaries such as </w:t>
      </w:r>
      <w:r w:rsidR="00147824" w:rsidRPr="00147824">
        <w:rPr>
          <w:rFonts w:ascii="Times New Roman" w:hAnsi="Times New Roman" w:cs="Times New Roman"/>
        </w:rPr>
        <w:t>headings, feature</w:t>
      </w:r>
      <w:r w:rsidRPr="00147824">
        <w:rPr>
          <w:rFonts w:ascii="Times New Roman" w:hAnsi="Times New Roman" w:cs="Times New Roman"/>
        </w:rPr>
        <w:t xml:space="preserve"> </w:t>
      </w:r>
      <w:r w:rsidR="00147824" w:rsidRPr="00147824">
        <w:rPr>
          <w:rFonts w:ascii="Times New Roman" w:hAnsi="Times New Roman" w:cs="Times New Roman"/>
        </w:rPr>
        <w:t>descriptions, and</w:t>
      </w:r>
      <w:r w:rsidRPr="00147824">
        <w:rPr>
          <w:rFonts w:ascii="Times New Roman" w:hAnsi="Times New Roman" w:cs="Times New Roman"/>
        </w:rPr>
        <w:t xml:space="preserve"> property highlights extracted during </w:t>
      </w:r>
      <w:r w:rsidR="00147824" w:rsidRPr="00147824">
        <w:rPr>
          <w:rFonts w:ascii="Times New Roman" w:hAnsi="Times New Roman" w:cs="Times New Roman"/>
        </w:rPr>
        <w:t>crawling. The</w:t>
      </w:r>
      <w:r w:rsidRPr="00147824">
        <w:rPr>
          <w:rFonts w:ascii="Times New Roman" w:hAnsi="Times New Roman" w:cs="Times New Roman"/>
        </w:rPr>
        <w:t xml:space="preserve"> larger 1000 token upper limit ensures that semantically cohesive property descriptions remain </w:t>
      </w:r>
      <w:r w:rsidR="00147824" w:rsidRPr="00147824">
        <w:rPr>
          <w:rFonts w:ascii="Times New Roman" w:hAnsi="Times New Roman" w:cs="Times New Roman"/>
        </w:rPr>
        <w:t>intact, improving</w:t>
      </w:r>
      <w:r w:rsidRPr="00147824">
        <w:rPr>
          <w:rFonts w:ascii="Times New Roman" w:hAnsi="Times New Roman" w:cs="Times New Roman"/>
        </w:rPr>
        <w:t xml:space="preserve"> </w:t>
      </w:r>
      <w:r w:rsidR="00147824" w:rsidRPr="00147824">
        <w:rPr>
          <w:rFonts w:ascii="Times New Roman" w:hAnsi="Times New Roman" w:cs="Times New Roman"/>
        </w:rPr>
        <w:t>contextual</w:t>
      </w:r>
      <w:r w:rsidRPr="00147824">
        <w:rPr>
          <w:rFonts w:ascii="Times New Roman" w:hAnsi="Times New Roman" w:cs="Times New Roman"/>
        </w:rPr>
        <w:t xml:space="preserve"> embedding </w:t>
      </w:r>
      <w:r w:rsidR="00147824" w:rsidRPr="00147824">
        <w:rPr>
          <w:rFonts w:ascii="Times New Roman" w:hAnsi="Times New Roman" w:cs="Times New Roman"/>
        </w:rPr>
        <w:t>quality. The</w:t>
      </w:r>
      <w:r w:rsidRPr="00147824">
        <w:rPr>
          <w:rFonts w:ascii="Times New Roman" w:hAnsi="Times New Roman" w:cs="Times New Roman"/>
        </w:rPr>
        <w:t xml:space="preserve"> 200 token minimum prevents excessively small fragments that may weaken retrieval </w:t>
      </w:r>
      <w:r w:rsidR="00147824" w:rsidRPr="00147824">
        <w:rPr>
          <w:rFonts w:ascii="Times New Roman" w:hAnsi="Times New Roman" w:cs="Times New Roman"/>
        </w:rPr>
        <w:t>relevance. This</w:t>
      </w:r>
      <w:r w:rsidRPr="00147824">
        <w:rPr>
          <w:rFonts w:ascii="Times New Roman" w:hAnsi="Times New Roman" w:cs="Times New Roman"/>
        </w:rPr>
        <w:t xml:space="preserve"> configuration was chosen to preserve domain specific coherence in real estate </w:t>
      </w:r>
      <w:r w:rsidR="00147824" w:rsidRPr="00147824">
        <w:rPr>
          <w:rFonts w:ascii="Times New Roman" w:hAnsi="Times New Roman" w:cs="Times New Roman"/>
        </w:rPr>
        <w:t>listings, ensuring</w:t>
      </w:r>
      <w:r w:rsidRPr="00147824">
        <w:rPr>
          <w:rFonts w:ascii="Times New Roman" w:hAnsi="Times New Roman" w:cs="Times New Roman"/>
        </w:rPr>
        <w:t xml:space="preserve"> that complete contextual units such as full project description are indexed as meaningful retrieval candidates.</w:t>
      </w:r>
    </w:p>
    <w:p w14:paraId="5313F60D" w14:textId="0BEE997C" w:rsidR="000643C8" w:rsidRPr="00147824" w:rsidRDefault="000643C8" w:rsidP="00147824">
      <w:pPr>
        <w:pStyle w:val="Heading4"/>
        <w:spacing w:line="360" w:lineRule="auto"/>
        <w:rPr>
          <w:rFonts w:cs="Times New Roman"/>
        </w:rPr>
      </w:pPr>
      <w:r w:rsidRPr="00147824">
        <w:rPr>
          <w:rFonts w:cs="Times New Roman"/>
        </w:rPr>
        <w:lastRenderedPageBreak/>
        <w:t>Sliding Window Chunking</w:t>
      </w:r>
    </w:p>
    <w:p w14:paraId="5A413E50" w14:textId="7D3043AB" w:rsidR="003F565F" w:rsidRPr="00147824" w:rsidRDefault="00061B9A" w:rsidP="00147824">
      <w:pPr>
        <w:spacing w:line="360" w:lineRule="auto"/>
        <w:rPr>
          <w:rFonts w:ascii="Times New Roman" w:hAnsi="Times New Roman" w:cs="Times New Roman"/>
        </w:rPr>
      </w:pPr>
      <w:r w:rsidRPr="00147824">
        <w:rPr>
          <w:rFonts w:ascii="Times New Roman" w:hAnsi="Times New Roman" w:cs="Times New Roman"/>
        </w:rPr>
        <w:t xml:space="preserve">The sliding window strategy uses a chunk size of 512 tokens with a 256 token </w:t>
      </w:r>
      <w:r w:rsidR="00147824" w:rsidRPr="00147824">
        <w:rPr>
          <w:rFonts w:ascii="Times New Roman" w:hAnsi="Times New Roman" w:cs="Times New Roman"/>
        </w:rPr>
        <w:t>overlap, meaning</w:t>
      </w:r>
      <w:r w:rsidRPr="00147824">
        <w:rPr>
          <w:rFonts w:ascii="Times New Roman" w:hAnsi="Times New Roman" w:cs="Times New Roman"/>
        </w:rPr>
        <w:t xml:space="preserve"> each new chunk shared 50% of </w:t>
      </w:r>
      <w:r w:rsidR="00B37B74" w:rsidRPr="00147824">
        <w:rPr>
          <w:rFonts w:ascii="Times New Roman" w:hAnsi="Times New Roman" w:cs="Times New Roman"/>
        </w:rPr>
        <w:t>its</w:t>
      </w:r>
      <w:r w:rsidRPr="00147824">
        <w:rPr>
          <w:rFonts w:ascii="Times New Roman" w:hAnsi="Times New Roman" w:cs="Times New Roman"/>
        </w:rPr>
        <w:t xml:space="preserve"> content with the previous </w:t>
      </w:r>
      <w:r w:rsidR="00147824" w:rsidRPr="00147824">
        <w:rPr>
          <w:rFonts w:ascii="Times New Roman" w:hAnsi="Times New Roman" w:cs="Times New Roman"/>
        </w:rPr>
        <w:t>one. The</w:t>
      </w:r>
      <w:r w:rsidRPr="00147824">
        <w:rPr>
          <w:rFonts w:ascii="Times New Roman" w:hAnsi="Times New Roman" w:cs="Times New Roman"/>
        </w:rPr>
        <w:t xml:space="preserve"> smaller 512 token size enhances ret</w:t>
      </w:r>
      <w:r w:rsidR="004C501C" w:rsidRPr="00147824">
        <w:rPr>
          <w:rFonts w:ascii="Times New Roman" w:hAnsi="Times New Roman" w:cs="Times New Roman"/>
        </w:rPr>
        <w:t xml:space="preserve">rieval precision by narrowing contextual </w:t>
      </w:r>
      <w:r w:rsidR="00147824" w:rsidRPr="00147824">
        <w:rPr>
          <w:rFonts w:ascii="Times New Roman" w:hAnsi="Times New Roman" w:cs="Times New Roman"/>
        </w:rPr>
        <w:t>scope, While</w:t>
      </w:r>
      <w:r w:rsidR="004C501C" w:rsidRPr="00147824">
        <w:rPr>
          <w:rFonts w:ascii="Times New Roman" w:hAnsi="Times New Roman" w:cs="Times New Roman"/>
        </w:rPr>
        <w:t xml:space="preserve"> the substantial overlap ensures continuity of information across </w:t>
      </w:r>
      <w:r w:rsidR="00147824" w:rsidRPr="00147824">
        <w:rPr>
          <w:rFonts w:ascii="Times New Roman" w:hAnsi="Times New Roman" w:cs="Times New Roman"/>
        </w:rPr>
        <w:t>boundaries. A</w:t>
      </w:r>
      <w:r w:rsidR="004C501C" w:rsidRPr="00147824">
        <w:rPr>
          <w:rFonts w:ascii="Times New Roman" w:hAnsi="Times New Roman" w:cs="Times New Roman"/>
        </w:rPr>
        <w:t xml:space="preserve"> 256 token overlap was specifically chosen to capture transitional details such as pricing tables or features lists that may span multiple </w:t>
      </w:r>
      <w:r w:rsidR="00147824" w:rsidRPr="00147824">
        <w:rPr>
          <w:rFonts w:ascii="Times New Roman" w:hAnsi="Times New Roman" w:cs="Times New Roman"/>
        </w:rPr>
        <w:t>paragraphs. This</w:t>
      </w:r>
      <w:r w:rsidR="004C501C" w:rsidRPr="00147824">
        <w:rPr>
          <w:rFonts w:ascii="Times New Roman" w:hAnsi="Times New Roman" w:cs="Times New Roman"/>
        </w:rPr>
        <w:t xml:space="preserve"> technique increases redundancy intentionally to improve recall in vector </w:t>
      </w:r>
      <w:r w:rsidR="00147824" w:rsidRPr="00147824">
        <w:rPr>
          <w:rFonts w:ascii="Times New Roman" w:hAnsi="Times New Roman" w:cs="Times New Roman"/>
        </w:rPr>
        <w:t>search, making</w:t>
      </w:r>
      <w:r w:rsidR="004C501C" w:rsidRPr="00147824">
        <w:rPr>
          <w:rFonts w:ascii="Times New Roman" w:hAnsi="Times New Roman" w:cs="Times New Roman"/>
        </w:rPr>
        <w:t xml:space="preserve"> it particularly useful for answering granular property specific questions within the Prime Land Real Estate corpus.</w:t>
      </w:r>
    </w:p>
    <w:p w14:paraId="153F2E2F" w14:textId="2384FE32" w:rsidR="004C501C" w:rsidRPr="00147824" w:rsidRDefault="004C501C" w:rsidP="00147824">
      <w:pPr>
        <w:pStyle w:val="Heading4"/>
        <w:spacing w:line="360" w:lineRule="auto"/>
        <w:rPr>
          <w:rFonts w:cs="Times New Roman"/>
        </w:rPr>
      </w:pPr>
      <w:r w:rsidRPr="00147824">
        <w:rPr>
          <w:rFonts w:cs="Times New Roman"/>
        </w:rPr>
        <w:t>Parent-Child Chunking</w:t>
      </w:r>
    </w:p>
    <w:p w14:paraId="7D6A6825" w14:textId="063CA7AE" w:rsidR="003B625A" w:rsidRPr="00147824" w:rsidRDefault="003B625A" w:rsidP="00147824">
      <w:pPr>
        <w:spacing w:line="360" w:lineRule="auto"/>
        <w:rPr>
          <w:rFonts w:ascii="Times New Roman" w:hAnsi="Times New Roman" w:cs="Times New Roman"/>
        </w:rPr>
      </w:pPr>
      <w:r w:rsidRPr="00147824">
        <w:rPr>
          <w:rFonts w:ascii="Times New Roman" w:hAnsi="Times New Roman" w:cs="Times New Roman"/>
        </w:rPr>
        <w:t xml:space="preserve">Parent child </w:t>
      </w:r>
      <w:r w:rsidR="00147824" w:rsidRPr="00147824">
        <w:rPr>
          <w:rFonts w:ascii="Times New Roman" w:hAnsi="Times New Roman" w:cs="Times New Roman"/>
        </w:rPr>
        <w:t>chunks employ</w:t>
      </w:r>
      <w:r w:rsidRPr="00147824">
        <w:rPr>
          <w:rFonts w:ascii="Times New Roman" w:hAnsi="Times New Roman" w:cs="Times New Roman"/>
        </w:rPr>
        <w:t xml:space="preserve"> a hierarchical segmentation </w:t>
      </w:r>
      <w:r w:rsidR="00147824" w:rsidRPr="00147824">
        <w:rPr>
          <w:rFonts w:ascii="Times New Roman" w:hAnsi="Times New Roman" w:cs="Times New Roman"/>
        </w:rPr>
        <w:t>structure, where</w:t>
      </w:r>
      <w:r w:rsidRPr="00147824">
        <w:rPr>
          <w:rFonts w:ascii="Times New Roman" w:hAnsi="Times New Roman" w:cs="Times New Roman"/>
        </w:rPr>
        <w:t xml:space="preserve"> large parent chunks of 1200 tokens provide high-level contextual </w:t>
      </w:r>
      <w:r w:rsidR="00147824" w:rsidRPr="00147824">
        <w:rPr>
          <w:rFonts w:ascii="Times New Roman" w:hAnsi="Times New Roman" w:cs="Times New Roman"/>
        </w:rPr>
        <w:t>grouping, and</w:t>
      </w:r>
      <w:r w:rsidRPr="00147824">
        <w:rPr>
          <w:rFonts w:ascii="Times New Roman" w:hAnsi="Times New Roman" w:cs="Times New Roman"/>
        </w:rPr>
        <w:t xml:space="preserve"> smaller child chunks of 250 </w:t>
      </w:r>
      <w:r w:rsidR="00147824" w:rsidRPr="00147824">
        <w:rPr>
          <w:rFonts w:ascii="Times New Roman" w:hAnsi="Times New Roman" w:cs="Times New Roman"/>
        </w:rPr>
        <w:t>tokens (</w:t>
      </w:r>
      <w:r w:rsidRPr="00147824">
        <w:rPr>
          <w:rFonts w:ascii="Times New Roman" w:hAnsi="Times New Roman" w:cs="Times New Roman"/>
        </w:rPr>
        <w:t xml:space="preserve">with 50 </w:t>
      </w:r>
      <w:r w:rsidR="00147824" w:rsidRPr="00147824">
        <w:rPr>
          <w:rFonts w:ascii="Times New Roman" w:hAnsi="Times New Roman" w:cs="Times New Roman"/>
        </w:rPr>
        <w:t>tokens</w:t>
      </w:r>
      <w:r w:rsidRPr="00147824">
        <w:rPr>
          <w:rFonts w:ascii="Times New Roman" w:hAnsi="Times New Roman" w:cs="Times New Roman"/>
        </w:rPr>
        <w:t xml:space="preserve"> overlap) are used for fine grained </w:t>
      </w:r>
      <w:r w:rsidR="00147824" w:rsidRPr="00147824">
        <w:rPr>
          <w:rFonts w:ascii="Times New Roman" w:hAnsi="Times New Roman" w:cs="Times New Roman"/>
        </w:rPr>
        <w:t>retrieval. The</w:t>
      </w:r>
      <w:r w:rsidRPr="00147824">
        <w:rPr>
          <w:rFonts w:ascii="Times New Roman" w:hAnsi="Times New Roman" w:cs="Times New Roman"/>
        </w:rPr>
        <w:t xml:space="preserve"> 1200 token parent size ensures comprehensive coverage of complete property listing or project </w:t>
      </w:r>
      <w:r w:rsidR="00147824" w:rsidRPr="00147824">
        <w:rPr>
          <w:rFonts w:ascii="Times New Roman" w:hAnsi="Times New Roman" w:cs="Times New Roman"/>
        </w:rPr>
        <w:t>description, while</w:t>
      </w:r>
      <w:r w:rsidRPr="00147824">
        <w:rPr>
          <w:rFonts w:ascii="Times New Roman" w:hAnsi="Times New Roman" w:cs="Times New Roman"/>
        </w:rPr>
        <w:t xml:space="preserve"> 250 token child chunks enhance retrieval specificity. The 50-token overlap maintains continuity between adjacent child </w:t>
      </w:r>
      <w:r w:rsidR="00147824" w:rsidRPr="00147824">
        <w:rPr>
          <w:rFonts w:ascii="Times New Roman" w:hAnsi="Times New Roman" w:cs="Times New Roman"/>
        </w:rPr>
        <w:t>segments, reducing</w:t>
      </w:r>
      <w:r w:rsidR="00E52EB0" w:rsidRPr="00147824">
        <w:rPr>
          <w:rFonts w:ascii="Times New Roman" w:hAnsi="Times New Roman" w:cs="Times New Roman"/>
        </w:rPr>
        <w:t xml:space="preserve"> boundary information </w:t>
      </w:r>
      <w:r w:rsidR="00147824" w:rsidRPr="00147824">
        <w:rPr>
          <w:rFonts w:ascii="Times New Roman" w:hAnsi="Times New Roman" w:cs="Times New Roman"/>
        </w:rPr>
        <w:t>loss. During</w:t>
      </w:r>
      <w:r w:rsidR="00E52EB0" w:rsidRPr="00147824">
        <w:rPr>
          <w:rFonts w:ascii="Times New Roman" w:hAnsi="Times New Roman" w:cs="Times New Roman"/>
        </w:rPr>
        <w:t xml:space="preserve"> </w:t>
      </w:r>
      <w:r w:rsidR="00147824" w:rsidRPr="00147824">
        <w:rPr>
          <w:rFonts w:ascii="Times New Roman" w:hAnsi="Times New Roman" w:cs="Times New Roman"/>
        </w:rPr>
        <w:t>retrieval, child</w:t>
      </w:r>
      <w:r w:rsidR="00E52EB0" w:rsidRPr="00147824">
        <w:rPr>
          <w:rFonts w:ascii="Times New Roman" w:hAnsi="Times New Roman" w:cs="Times New Roman"/>
        </w:rPr>
        <w:t xml:space="preserve"> chunks improve </w:t>
      </w:r>
      <w:r w:rsidR="00147824" w:rsidRPr="00147824">
        <w:rPr>
          <w:rFonts w:ascii="Times New Roman" w:hAnsi="Times New Roman" w:cs="Times New Roman"/>
        </w:rPr>
        <w:t>precision, while</w:t>
      </w:r>
      <w:r w:rsidR="00E52EB0" w:rsidRPr="00147824">
        <w:rPr>
          <w:rFonts w:ascii="Times New Roman" w:hAnsi="Times New Roman" w:cs="Times New Roman"/>
        </w:rPr>
        <w:t xml:space="preserve"> parent chunks restore broader context for </w:t>
      </w:r>
      <w:r w:rsidR="00147824" w:rsidRPr="00147824">
        <w:rPr>
          <w:rFonts w:ascii="Times New Roman" w:hAnsi="Times New Roman" w:cs="Times New Roman"/>
        </w:rPr>
        <w:t>generation. This</w:t>
      </w:r>
      <w:r w:rsidR="00E52EB0" w:rsidRPr="00147824">
        <w:rPr>
          <w:rFonts w:ascii="Times New Roman" w:hAnsi="Times New Roman" w:cs="Times New Roman"/>
        </w:rPr>
        <w:t xml:space="preserve"> configuration was selected to balance contextual depth and retrieval accuracy within the RAG and CRAG pipelines.</w:t>
      </w:r>
    </w:p>
    <w:p w14:paraId="06D62521" w14:textId="00D76DB7" w:rsidR="00E52EB0" w:rsidRPr="00147824" w:rsidRDefault="00E52EB0" w:rsidP="00147824">
      <w:pPr>
        <w:pStyle w:val="Heading4"/>
        <w:spacing w:line="360" w:lineRule="auto"/>
        <w:rPr>
          <w:rFonts w:cs="Times New Roman"/>
        </w:rPr>
      </w:pPr>
      <w:r w:rsidRPr="00147824">
        <w:rPr>
          <w:rFonts w:cs="Times New Roman"/>
        </w:rPr>
        <w:t>Late Chunking</w:t>
      </w:r>
    </w:p>
    <w:p w14:paraId="787E4526" w14:textId="49E00D84" w:rsidR="00147824" w:rsidRDefault="00147824" w:rsidP="00147824">
      <w:pPr>
        <w:spacing w:line="360" w:lineRule="auto"/>
        <w:rPr>
          <w:rFonts w:ascii="Times New Roman" w:hAnsi="Times New Roman" w:cs="Times New Roman"/>
        </w:rPr>
      </w:pPr>
      <w:r w:rsidRPr="00147824">
        <w:rPr>
          <w:rFonts w:ascii="Times New Roman" w:hAnsi="Times New Roman" w:cs="Times New Roman"/>
        </w:rPr>
        <w:t>Late chunking begins with a larger base segmentation of 1000 tokens, followed by dynamic splitting into smaller 300 token segments with a 150 token context window during retrieval. The 1000 token base size preserves semantic completeness during indexing, while the 300 token split size improves query-level precision. The 150 token context window ensures surrounding information is reintroduced when generating responses, preventing fragmentation of critical property details. This strategy was designed to combine the benefits of large-context indexing with fine-grained retrieval at inference time, thereby enhancing flexibility and improving contextual alignment in the Prime Land Real Estate knowledge base.</w:t>
      </w:r>
    </w:p>
    <w:p w14:paraId="2F77F76A" w14:textId="77777777" w:rsidR="004E4122" w:rsidRDefault="004E4122" w:rsidP="00147824">
      <w:pPr>
        <w:spacing w:line="360" w:lineRule="auto"/>
        <w:rPr>
          <w:rFonts w:ascii="Times New Roman" w:hAnsi="Times New Roman" w:cs="Times New Roman"/>
        </w:rPr>
      </w:pPr>
    </w:p>
    <w:p w14:paraId="5666355E" w14:textId="3ADFEFC8" w:rsidR="004E4122" w:rsidRDefault="0089719A" w:rsidP="005C74B5">
      <w:pPr>
        <w:pStyle w:val="Heading3"/>
        <w:numPr>
          <w:ilvl w:val="1"/>
          <w:numId w:val="1"/>
        </w:numPr>
        <w:ind w:left="420"/>
      </w:pPr>
      <w:r>
        <w:lastRenderedPageBreak/>
        <w:t xml:space="preserve">Retrieval Augmented </w:t>
      </w:r>
      <w:r w:rsidR="009762B8">
        <w:t>Generation (</w:t>
      </w:r>
      <w:r w:rsidR="00402E34">
        <w:t>RAG)</w:t>
      </w:r>
      <w:r>
        <w:t xml:space="preserve"> </w:t>
      </w:r>
      <w:r w:rsidR="004E4122">
        <w:t>Architecture</w:t>
      </w:r>
    </w:p>
    <w:p w14:paraId="68C96A07" w14:textId="3E9FE775" w:rsidR="005C74B5" w:rsidRPr="005C74B5" w:rsidRDefault="005C74B5" w:rsidP="005C74B5">
      <w:r>
        <w:rPr>
          <w:noProof/>
        </w:rPr>
        <w:drawing>
          <wp:anchor distT="0" distB="0" distL="114300" distR="114300" simplePos="0" relativeHeight="251658240" behindDoc="1" locked="0" layoutInCell="1" allowOverlap="1" wp14:anchorId="6854847F" wp14:editId="07C471CB">
            <wp:simplePos x="0" y="0"/>
            <wp:positionH relativeFrom="margin">
              <wp:align>center</wp:align>
            </wp:positionH>
            <wp:positionV relativeFrom="paragraph">
              <wp:posOffset>161925</wp:posOffset>
            </wp:positionV>
            <wp:extent cx="3959860" cy="2209800"/>
            <wp:effectExtent l="0" t="0" r="2540" b="0"/>
            <wp:wrapTight wrapText="bothSides">
              <wp:wrapPolygon edited="0">
                <wp:start x="0" y="0"/>
                <wp:lineTo x="0" y="21414"/>
                <wp:lineTo x="21510" y="21414"/>
                <wp:lineTo x="21510" y="0"/>
                <wp:lineTo x="0" y="0"/>
              </wp:wrapPolygon>
            </wp:wrapTight>
            <wp:docPr id="69244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7088" name="Picture 6924470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860" cy="2209800"/>
                    </a:xfrm>
                    <a:prstGeom prst="rect">
                      <a:avLst/>
                    </a:prstGeom>
                  </pic:spPr>
                </pic:pic>
              </a:graphicData>
            </a:graphic>
            <wp14:sizeRelH relativeFrom="margin">
              <wp14:pctWidth>0</wp14:pctWidth>
            </wp14:sizeRelH>
            <wp14:sizeRelV relativeFrom="margin">
              <wp14:pctHeight>0</wp14:pctHeight>
            </wp14:sizeRelV>
          </wp:anchor>
        </w:drawing>
      </w:r>
    </w:p>
    <w:p w14:paraId="79AB2348" w14:textId="3B9C3C54" w:rsidR="005C74B5" w:rsidRDefault="005C74B5" w:rsidP="005C74B5">
      <w:pPr>
        <w:pStyle w:val="ListParagraph"/>
        <w:spacing w:line="360" w:lineRule="auto"/>
        <w:ind w:left="0"/>
        <w:rPr>
          <w:rFonts w:ascii="Times New Roman" w:hAnsi="Times New Roman" w:cs="Times New Roman"/>
        </w:rPr>
      </w:pPr>
    </w:p>
    <w:p w14:paraId="760C1DFF" w14:textId="254EBA45" w:rsidR="005C74B5" w:rsidRDefault="005C74B5" w:rsidP="005C74B5">
      <w:pPr>
        <w:pStyle w:val="ListParagraph"/>
        <w:spacing w:line="360" w:lineRule="auto"/>
        <w:ind w:left="0"/>
        <w:rPr>
          <w:rFonts w:ascii="Times New Roman" w:hAnsi="Times New Roman" w:cs="Times New Roman"/>
        </w:rPr>
      </w:pPr>
    </w:p>
    <w:p w14:paraId="570B7711" w14:textId="30D4E264" w:rsidR="005C74B5" w:rsidRDefault="005C74B5" w:rsidP="005C74B5">
      <w:pPr>
        <w:pStyle w:val="ListParagraph"/>
        <w:spacing w:line="360" w:lineRule="auto"/>
        <w:ind w:left="0"/>
        <w:rPr>
          <w:rFonts w:ascii="Times New Roman" w:hAnsi="Times New Roman" w:cs="Times New Roman"/>
        </w:rPr>
      </w:pPr>
    </w:p>
    <w:p w14:paraId="514E807E" w14:textId="7380B4AD" w:rsidR="005C74B5" w:rsidRDefault="005C74B5" w:rsidP="005C74B5">
      <w:pPr>
        <w:pStyle w:val="ListParagraph"/>
        <w:spacing w:line="360" w:lineRule="auto"/>
        <w:ind w:left="0"/>
        <w:rPr>
          <w:rFonts w:ascii="Times New Roman" w:hAnsi="Times New Roman" w:cs="Times New Roman"/>
        </w:rPr>
      </w:pPr>
    </w:p>
    <w:p w14:paraId="7A4FDC82" w14:textId="31DDE10E" w:rsidR="005C74B5" w:rsidRDefault="005C74B5" w:rsidP="005C74B5">
      <w:pPr>
        <w:pStyle w:val="ListParagraph"/>
        <w:spacing w:line="360" w:lineRule="auto"/>
        <w:ind w:left="0"/>
        <w:rPr>
          <w:rFonts w:ascii="Times New Roman" w:hAnsi="Times New Roman" w:cs="Times New Roman"/>
        </w:rPr>
      </w:pPr>
    </w:p>
    <w:p w14:paraId="6AECB177" w14:textId="5AB9C6EF" w:rsidR="005C74B5" w:rsidRDefault="005C74B5" w:rsidP="005C74B5">
      <w:pPr>
        <w:pStyle w:val="ListParagraph"/>
        <w:spacing w:line="360" w:lineRule="auto"/>
        <w:ind w:left="0"/>
        <w:rPr>
          <w:rFonts w:ascii="Times New Roman" w:hAnsi="Times New Roman" w:cs="Times New Roman"/>
        </w:rPr>
      </w:pPr>
    </w:p>
    <w:p w14:paraId="45962625" w14:textId="4A352481" w:rsidR="005C74B5" w:rsidRDefault="005C74B5" w:rsidP="005C74B5">
      <w:pPr>
        <w:pStyle w:val="ListParagraph"/>
        <w:spacing w:line="360" w:lineRule="auto"/>
        <w:ind w:left="0"/>
        <w:rPr>
          <w:rFonts w:ascii="Times New Roman" w:hAnsi="Times New Roman" w:cs="Times New Roman"/>
        </w:rPr>
      </w:pPr>
    </w:p>
    <w:p w14:paraId="01EFCBC1" w14:textId="1CBB5FE7" w:rsidR="005C74B5" w:rsidRDefault="005C74B5" w:rsidP="005C74B5">
      <w:pPr>
        <w:pStyle w:val="ListParagraph"/>
        <w:spacing w:line="360" w:lineRule="auto"/>
        <w:ind w:left="0"/>
        <w:jc w:val="both"/>
        <w:rPr>
          <w:rFonts w:ascii="Times New Roman" w:hAnsi="Times New Roman" w:cs="Times New Roman"/>
        </w:rPr>
      </w:pPr>
    </w:p>
    <w:p w14:paraId="0612344D" w14:textId="3B44D0AE" w:rsidR="005C74B5" w:rsidRPr="005C74B5" w:rsidRDefault="005C74B5" w:rsidP="005C74B5">
      <w:pPr>
        <w:pStyle w:val="Caption"/>
        <w:jc w:val="center"/>
        <w:rPr>
          <w:rFonts w:ascii="Times New Roman" w:hAnsi="Times New Roman" w:cs="Times New Roman"/>
          <w:sz w:val="22"/>
          <w:szCs w:val="22"/>
        </w:rPr>
      </w:pPr>
      <w:r w:rsidRPr="005C74B5">
        <w:rPr>
          <w:rFonts w:ascii="Times New Roman" w:hAnsi="Times New Roman" w:cs="Times New Roman"/>
          <w:sz w:val="22"/>
          <w:szCs w:val="22"/>
        </w:rPr>
        <w:t>Figure 2</w:t>
      </w:r>
      <w:r w:rsidR="006C6CF7">
        <w:rPr>
          <w:rFonts w:ascii="Times New Roman" w:hAnsi="Times New Roman" w:cs="Times New Roman"/>
          <w:sz w:val="22"/>
          <w:szCs w:val="22"/>
        </w:rPr>
        <w:t>.</w:t>
      </w:r>
      <w:r w:rsidR="006C6CF7">
        <w:rPr>
          <w:rFonts w:ascii="Times New Roman" w:hAnsi="Times New Roman" w:cs="Times New Roman"/>
          <w:sz w:val="22"/>
          <w:szCs w:val="22"/>
        </w:rPr>
        <w:fldChar w:fldCharType="begin"/>
      </w:r>
      <w:r w:rsidR="006C6CF7">
        <w:rPr>
          <w:rFonts w:ascii="Times New Roman" w:hAnsi="Times New Roman" w:cs="Times New Roman"/>
          <w:sz w:val="22"/>
          <w:szCs w:val="22"/>
        </w:rPr>
        <w:instrText xml:space="preserve"> SEQ Figure \* ARABIC \s 1 </w:instrText>
      </w:r>
      <w:r w:rsidR="006C6CF7">
        <w:rPr>
          <w:rFonts w:ascii="Times New Roman" w:hAnsi="Times New Roman" w:cs="Times New Roman"/>
          <w:sz w:val="22"/>
          <w:szCs w:val="22"/>
        </w:rPr>
        <w:fldChar w:fldCharType="separate"/>
      </w:r>
      <w:r w:rsidR="006C6CF7">
        <w:rPr>
          <w:rFonts w:ascii="Times New Roman" w:hAnsi="Times New Roman" w:cs="Times New Roman"/>
          <w:noProof/>
          <w:sz w:val="22"/>
          <w:szCs w:val="22"/>
        </w:rPr>
        <w:t>1</w:t>
      </w:r>
      <w:r w:rsidR="006C6CF7">
        <w:rPr>
          <w:rFonts w:ascii="Times New Roman" w:hAnsi="Times New Roman" w:cs="Times New Roman"/>
          <w:sz w:val="22"/>
          <w:szCs w:val="22"/>
        </w:rPr>
        <w:fldChar w:fldCharType="end"/>
      </w:r>
      <w:r w:rsidRPr="005C74B5">
        <w:rPr>
          <w:rFonts w:ascii="Times New Roman" w:hAnsi="Times New Roman" w:cs="Times New Roman"/>
          <w:sz w:val="22"/>
          <w:szCs w:val="22"/>
        </w:rPr>
        <w:t xml:space="preserve"> RAG Architecture</w:t>
      </w:r>
      <w:r w:rsidR="00B60B48">
        <w:rPr>
          <w:rFonts w:ascii="Times New Roman" w:hAnsi="Times New Roman" w:cs="Times New Roman"/>
          <w:sz w:val="22"/>
          <w:szCs w:val="22"/>
        </w:rPr>
        <w:t xml:space="preserve"> for Prime Land Real Estate System</w:t>
      </w:r>
    </w:p>
    <w:p w14:paraId="01BC2752" w14:textId="0EB9A5BC" w:rsidR="005C74B5" w:rsidRDefault="002972D3" w:rsidP="005C74B5">
      <w:pPr>
        <w:pStyle w:val="ListParagraph"/>
        <w:spacing w:line="360" w:lineRule="auto"/>
        <w:ind w:left="0"/>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612E9873" wp14:editId="33630C5B">
            <wp:simplePos x="0" y="0"/>
            <wp:positionH relativeFrom="margin">
              <wp:posOffset>2987040</wp:posOffset>
            </wp:positionH>
            <wp:positionV relativeFrom="paragraph">
              <wp:posOffset>156210</wp:posOffset>
            </wp:positionV>
            <wp:extent cx="3589020" cy="2941320"/>
            <wp:effectExtent l="0" t="0" r="0" b="0"/>
            <wp:wrapTight wrapText="bothSides">
              <wp:wrapPolygon edited="0">
                <wp:start x="0" y="0"/>
                <wp:lineTo x="0" y="21404"/>
                <wp:lineTo x="21439" y="21404"/>
                <wp:lineTo x="21439" y="0"/>
                <wp:lineTo x="0" y="0"/>
              </wp:wrapPolygon>
            </wp:wrapTight>
            <wp:docPr id="1109751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51528" name="Picture 11097515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89020" cy="2941320"/>
                    </a:xfrm>
                    <a:prstGeom prst="rect">
                      <a:avLst/>
                    </a:prstGeom>
                  </pic:spPr>
                </pic:pic>
              </a:graphicData>
            </a:graphic>
            <wp14:sizeRelH relativeFrom="margin">
              <wp14:pctWidth>0</wp14:pctWidth>
            </wp14:sizeRelH>
            <wp14:sizeRelV relativeFrom="margin">
              <wp14:pctHeight>0</wp14:pctHeight>
            </wp14:sizeRelV>
          </wp:anchor>
        </w:drawing>
      </w:r>
      <w:r w:rsidR="005543F9" w:rsidRPr="005C74B5">
        <w:rPr>
          <w:rFonts w:ascii="Times New Roman" w:hAnsi="Times New Roman" w:cs="Times New Roman"/>
        </w:rPr>
        <w:t xml:space="preserve">The RAG architecture was built using the </w:t>
      </w:r>
      <w:r w:rsidR="005543F9" w:rsidRPr="005C74B5">
        <w:rPr>
          <w:rFonts w:ascii="Times New Roman" w:hAnsi="Times New Roman" w:cs="Times New Roman"/>
          <w:b/>
          <w:bCs/>
        </w:rPr>
        <w:t>OpenAI text-embedding-large model</w:t>
      </w:r>
      <w:r w:rsidR="005543F9" w:rsidRPr="005C74B5">
        <w:rPr>
          <w:rFonts w:ascii="Times New Roman" w:hAnsi="Times New Roman" w:cs="Times New Roman"/>
        </w:rPr>
        <w:t xml:space="preserve">, which generates 3072-dimensional dense vectors to capture rich semantic representations of Prime Land Real Estate content. These embeddings were stored in a cloud-hosted </w:t>
      </w:r>
      <w:proofErr w:type="spellStart"/>
      <w:r w:rsidR="005543F9" w:rsidRPr="005C74B5">
        <w:rPr>
          <w:rFonts w:ascii="Times New Roman" w:hAnsi="Times New Roman" w:cs="Times New Roman"/>
          <w:b/>
          <w:bCs/>
        </w:rPr>
        <w:t>Qdrant</w:t>
      </w:r>
      <w:proofErr w:type="spellEnd"/>
      <w:r w:rsidR="005543F9" w:rsidRPr="005C74B5">
        <w:rPr>
          <w:rFonts w:ascii="Times New Roman" w:hAnsi="Times New Roman" w:cs="Times New Roman"/>
          <w:b/>
          <w:bCs/>
        </w:rPr>
        <w:t xml:space="preserve"> </w:t>
      </w:r>
      <w:r w:rsidR="005543F9" w:rsidRPr="005C74B5">
        <w:rPr>
          <w:rFonts w:ascii="Times New Roman" w:hAnsi="Times New Roman" w:cs="Times New Roman"/>
        </w:rPr>
        <w:t>vector database to enable scalable and efficient similarity search. During retrieval, the system selects the Top 5 most similar chunk using a cosine similarity threshold of 0.5, ensuring only contextually relevant property information is passed to the language model.</w:t>
      </w:r>
      <w:r>
        <w:rPr>
          <w:rFonts w:ascii="Times New Roman" w:hAnsi="Times New Roman" w:cs="Times New Roman"/>
        </w:rPr>
        <w:t xml:space="preserve">                                              </w:t>
      </w:r>
    </w:p>
    <w:p w14:paraId="50ADE315" w14:textId="46542942" w:rsidR="005C74B5" w:rsidRPr="002972D3" w:rsidRDefault="002972D3" w:rsidP="002972D3">
      <w:pPr>
        <w:pStyle w:val="Caption"/>
        <w:rPr>
          <w:rFonts w:ascii="Times New Roman" w:hAnsi="Times New Roman" w:cs="Times New Roman"/>
          <w:sz w:val="22"/>
          <w:szCs w:val="22"/>
        </w:rPr>
      </w:pPr>
      <w:r w:rsidRPr="002972D3">
        <w:rPr>
          <w:rFonts w:ascii="Times New Roman" w:hAnsi="Times New Roman" w:cs="Times New Roman"/>
          <w:sz w:val="22"/>
          <w:szCs w:val="22"/>
        </w:rPr>
        <w:t xml:space="preserve">                                                                                                          Figure 2</w:t>
      </w:r>
      <w:r w:rsidR="006C6CF7">
        <w:rPr>
          <w:rFonts w:ascii="Times New Roman" w:hAnsi="Times New Roman" w:cs="Times New Roman"/>
          <w:sz w:val="22"/>
          <w:szCs w:val="22"/>
        </w:rPr>
        <w:t>.</w:t>
      </w:r>
      <w:r w:rsidR="006C6CF7">
        <w:rPr>
          <w:rFonts w:ascii="Times New Roman" w:hAnsi="Times New Roman" w:cs="Times New Roman"/>
          <w:sz w:val="22"/>
          <w:szCs w:val="22"/>
        </w:rPr>
        <w:fldChar w:fldCharType="begin"/>
      </w:r>
      <w:r w:rsidR="006C6CF7">
        <w:rPr>
          <w:rFonts w:ascii="Times New Roman" w:hAnsi="Times New Roman" w:cs="Times New Roman"/>
          <w:sz w:val="22"/>
          <w:szCs w:val="22"/>
        </w:rPr>
        <w:instrText xml:space="preserve"> SEQ Figure \* ARABIC \s 1 </w:instrText>
      </w:r>
      <w:r w:rsidR="006C6CF7">
        <w:rPr>
          <w:rFonts w:ascii="Times New Roman" w:hAnsi="Times New Roman" w:cs="Times New Roman"/>
          <w:sz w:val="22"/>
          <w:szCs w:val="22"/>
        </w:rPr>
        <w:fldChar w:fldCharType="separate"/>
      </w:r>
      <w:r w:rsidR="006C6CF7">
        <w:rPr>
          <w:rFonts w:ascii="Times New Roman" w:hAnsi="Times New Roman" w:cs="Times New Roman"/>
          <w:noProof/>
          <w:sz w:val="22"/>
          <w:szCs w:val="22"/>
        </w:rPr>
        <w:t>2</w:t>
      </w:r>
      <w:r w:rsidR="006C6CF7">
        <w:rPr>
          <w:rFonts w:ascii="Times New Roman" w:hAnsi="Times New Roman" w:cs="Times New Roman"/>
          <w:sz w:val="22"/>
          <w:szCs w:val="22"/>
        </w:rPr>
        <w:fldChar w:fldCharType="end"/>
      </w:r>
      <w:r w:rsidRPr="002972D3">
        <w:rPr>
          <w:rFonts w:ascii="Times New Roman" w:hAnsi="Times New Roman" w:cs="Times New Roman"/>
          <w:sz w:val="22"/>
          <w:szCs w:val="22"/>
        </w:rPr>
        <w:t xml:space="preserve"> RAG Prompt Template</w:t>
      </w:r>
    </w:p>
    <w:p w14:paraId="752677B8" w14:textId="4AD2F97B" w:rsidR="005543F9" w:rsidRPr="005C74B5" w:rsidRDefault="005543F9" w:rsidP="005C74B5">
      <w:pPr>
        <w:pStyle w:val="ListParagraph"/>
        <w:spacing w:line="360" w:lineRule="auto"/>
        <w:ind w:left="0"/>
        <w:jc w:val="both"/>
        <w:rPr>
          <w:rFonts w:ascii="Times New Roman" w:hAnsi="Times New Roman" w:cs="Times New Roman"/>
        </w:rPr>
      </w:pPr>
      <w:r w:rsidRPr="005C74B5">
        <w:rPr>
          <w:rFonts w:ascii="Times New Roman" w:hAnsi="Times New Roman" w:cs="Times New Roman"/>
        </w:rPr>
        <w:t xml:space="preserve">The custom </w:t>
      </w:r>
      <w:r w:rsidRPr="005C74B5">
        <w:rPr>
          <w:rFonts w:ascii="Times New Roman" w:hAnsi="Times New Roman" w:cs="Times New Roman"/>
          <w:b/>
          <w:bCs/>
        </w:rPr>
        <w:t>PRIME_LAND_RAG_TEMPLATE</w:t>
      </w:r>
      <w:r w:rsidRPr="005C74B5">
        <w:rPr>
          <w:rFonts w:ascii="Times New Roman" w:hAnsi="Times New Roman" w:cs="Times New Roman"/>
        </w:rPr>
        <w:t xml:space="preserve"> enforces strict grounding rules, requiring responses to rely solely on retrieved context, including inline URL citations, and avoid fabrication. This structured prompt design ensures factual accuracy, transparency, and domain-specific reliability in generated answers.</w:t>
      </w:r>
    </w:p>
    <w:p w14:paraId="1ADB9852" w14:textId="77777777" w:rsidR="00B37B74" w:rsidRDefault="00B37B74" w:rsidP="00147824">
      <w:pPr>
        <w:spacing w:line="360" w:lineRule="auto"/>
        <w:rPr>
          <w:rFonts w:ascii="Times New Roman" w:hAnsi="Times New Roman" w:cs="Times New Roman"/>
        </w:rPr>
      </w:pPr>
    </w:p>
    <w:p w14:paraId="1BAC0E7F" w14:textId="4E4D443B" w:rsidR="000D3A2B" w:rsidRDefault="0089719A" w:rsidP="009762B8">
      <w:pPr>
        <w:pStyle w:val="Heading3"/>
        <w:numPr>
          <w:ilvl w:val="1"/>
          <w:numId w:val="1"/>
        </w:numPr>
        <w:ind w:left="420"/>
      </w:pPr>
      <w:r>
        <w:lastRenderedPageBreak/>
        <w:t>Cache Augmented Generation (CAG) Architecture</w:t>
      </w:r>
    </w:p>
    <w:p w14:paraId="26B0EC96" w14:textId="63EC5646" w:rsidR="009762B8" w:rsidRDefault="009762B8" w:rsidP="009762B8">
      <w:pPr>
        <w:spacing w:line="360" w:lineRule="auto"/>
        <w:jc w:val="both"/>
        <w:rPr>
          <w:rFonts w:ascii="Times New Roman" w:hAnsi="Times New Roman" w:cs="Times New Roman"/>
        </w:rPr>
      </w:pPr>
      <w:r w:rsidRPr="009762B8">
        <w:rPr>
          <w:rFonts w:ascii="Times New Roman" w:hAnsi="Times New Roman" w:cs="Times New Roman"/>
        </w:rPr>
        <w:t xml:space="preserve">To improve efficiency and reduce operational </w:t>
      </w:r>
      <w:proofErr w:type="gramStart"/>
      <w:r w:rsidRPr="009762B8">
        <w:rPr>
          <w:rFonts w:ascii="Times New Roman" w:hAnsi="Times New Roman" w:cs="Times New Roman"/>
        </w:rPr>
        <w:t>cost</w:t>
      </w:r>
      <w:proofErr w:type="gramEnd"/>
      <w:r w:rsidRPr="009762B8">
        <w:rPr>
          <w:rFonts w:ascii="Times New Roman" w:hAnsi="Times New Roman" w:cs="Times New Roman"/>
        </w:rPr>
        <w:t xml:space="preserve">, a </w:t>
      </w:r>
      <w:r w:rsidRPr="009762B8">
        <w:rPr>
          <w:rFonts w:ascii="Times New Roman" w:hAnsi="Times New Roman" w:cs="Times New Roman"/>
          <w:b/>
          <w:bCs/>
        </w:rPr>
        <w:t xml:space="preserve">Cache-Augmented Generation (CAG) </w:t>
      </w:r>
      <w:r w:rsidRPr="009762B8">
        <w:rPr>
          <w:rFonts w:ascii="Times New Roman" w:hAnsi="Times New Roman" w:cs="Times New Roman"/>
        </w:rPr>
        <w:t xml:space="preserve">layer was integrated into the RAG architecture. The cache stores previously generated responses and frequently asked questions to avoid repeated LLM calls for similar queries. A similarity threshold of 0.90 is used to detect paraphrased queries through embedding similarity, ensuring that only highly relevant matches trigger cache hits. The cache maintains a maximum capacity of 1000 entries, while dynamic conversation history expires after 24 hours to keep response fresh. Additionally, predefined FAQs stored in a </w:t>
      </w:r>
      <w:proofErr w:type="spellStart"/>
      <w:r w:rsidRPr="009762B8">
        <w:rPr>
          <w:rFonts w:ascii="Times New Roman" w:hAnsi="Times New Roman" w:cs="Times New Roman"/>
        </w:rPr>
        <w:t>FAQ.yaml</w:t>
      </w:r>
      <w:proofErr w:type="spellEnd"/>
      <w:r w:rsidRPr="009762B8">
        <w:rPr>
          <w:rFonts w:ascii="Times New Roman" w:hAnsi="Times New Roman" w:cs="Times New Roman"/>
        </w:rPr>
        <w:t xml:space="preserve"> file are preloaded into the cache, enabling instant responses to common Prime Lands queries and significantly reducing both latency and inference cost.</w:t>
      </w:r>
    </w:p>
    <w:p w14:paraId="1032761E" w14:textId="74884305" w:rsidR="00402E34" w:rsidRDefault="005C4B7B" w:rsidP="005C4B7B">
      <w:pPr>
        <w:pStyle w:val="Heading3"/>
        <w:numPr>
          <w:ilvl w:val="1"/>
          <w:numId w:val="1"/>
        </w:numPr>
        <w:ind w:left="420"/>
      </w:pPr>
      <w:r>
        <w:t>Corrective Retrieval Augmented Generation (CRAG)</w:t>
      </w:r>
    </w:p>
    <w:p w14:paraId="14E6A87D" w14:textId="7E14AFBF" w:rsidR="00B44A57" w:rsidRDefault="00B44A57" w:rsidP="00B44A57">
      <w:r>
        <w:rPr>
          <w:noProof/>
        </w:rPr>
        <w:drawing>
          <wp:anchor distT="0" distB="0" distL="114300" distR="114300" simplePos="0" relativeHeight="251660288" behindDoc="1" locked="0" layoutInCell="1" allowOverlap="1" wp14:anchorId="619DE95D" wp14:editId="77C32543">
            <wp:simplePos x="0" y="0"/>
            <wp:positionH relativeFrom="margin">
              <wp:align>center</wp:align>
            </wp:positionH>
            <wp:positionV relativeFrom="paragraph">
              <wp:posOffset>154305</wp:posOffset>
            </wp:positionV>
            <wp:extent cx="4696460" cy="2621280"/>
            <wp:effectExtent l="0" t="0" r="8890" b="7620"/>
            <wp:wrapTight wrapText="bothSides">
              <wp:wrapPolygon edited="0">
                <wp:start x="0" y="0"/>
                <wp:lineTo x="0" y="21506"/>
                <wp:lineTo x="21553" y="21506"/>
                <wp:lineTo x="21553" y="0"/>
                <wp:lineTo x="0" y="0"/>
              </wp:wrapPolygon>
            </wp:wrapTight>
            <wp:docPr id="520265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5299" name="Picture 5202652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6460" cy="2621280"/>
                    </a:xfrm>
                    <a:prstGeom prst="rect">
                      <a:avLst/>
                    </a:prstGeom>
                  </pic:spPr>
                </pic:pic>
              </a:graphicData>
            </a:graphic>
            <wp14:sizeRelH relativeFrom="margin">
              <wp14:pctWidth>0</wp14:pctWidth>
            </wp14:sizeRelH>
            <wp14:sizeRelV relativeFrom="margin">
              <wp14:pctHeight>0</wp14:pctHeight>
            </wp14:sizeRelV>
          </wp:anchor>
        </w:drawing>
      </w:r>
    </w:p>
    <w:p w14:paraId="528E0408" w14:textId="4B32FCAF" w:rsidR="00B44A57" w:rsidRPr="00B44A57" w:rsidRDefault="00B44A57" w:rsidP="00B44A57"/>
    <w:p w14:paraId="2E31B00E" w14:textId="77777777" w:rsidR="00B44A57" w:rsidRDefault="00B44A57" w:rsidP="00B44A57">
      <w:pPr>
        <w:spacing w:line="360" w:lineRule="auto"/>
        <w:jc w:val="both"/>
        <w:rPr>
          <w:rFonts w:ascii="Times New Roman" w:hAnsi="Times New Roman" w:cs="Times New Roman"/>
        </w:rPr>
      </w:pPr>
    </w:p>
    <w:p w14:paraId="6B9A2E79" w14:textId="77777777" w:rsidR="00B44A57" w:rsidRDefault="00B44A57" w:rsidP="00B44A57">
      <w:pPr>
        <w:spacing w:line="360" w:lineRule="auto"/>
        <w:jc w:val="both"/>
        <w:rPr>
          <w:rFonts w:ascii="Times New Roman" w:hAnsi="Times New Roman" w:cs="Times New Roman"/>
        </w:rPr>
      </w:pPr>
    </w:p>
    <w:p w14:paraId="35F3F455" w14:textId="77777777" w:rsidR="00B44A57" w:rsidRDefault="00B44A57" w:rsidP="00B44A57">
      <w:pPr>
        <w:spacing w:line="360" w:lineRule="auto"/>
        <w:jc w:val="both"/>
        <w:rPr>
          <w:rFonts w:ascii="Times New Roman" w:hAnsi="Times New Roman" w:cs="Times New Roman"/>
        </w:rPr>
      </w:pPr>
    </w:p>
    <w:p w14:paraId="42CE1D5F" w14:textId="77777777" w:rsidR="00B44A57" w:rsidRDefault="00B44A57" w:rsidP="00B44A57">
      <w:pPr>
        <w:spacing w:line="360" w:lineRule="auto"/>
        <w:jc w:val="both"/>
        <w:rPr>
          <w:rFonts w:ascii="Times New Roman" w:hAnsi="Times New Roman" w:cs="Times New Roman"/>
        </w:rPr>
      </w:pPr>
    </w:p>
    <w:p w14:paraId="39A16652" w14:textId="77777777" w:rsidR="00B44A57" w:rsidRDefault="00B44A57" w:rsidP="00B44A57">
      <w:pPr>
        <w:spacing w:line="360" w:lineRule="auto"/>
        <w:jc w:val="both"/>
        <w:rPr>
          <w:rFonts w:ascii="Times New Roman" w:hAnsi="Times New Roman" w:cs="Times New Roman"/>
        </w:rPr>
      </w:pPr>
    </w:p>
    <w:p w14:paraId="2CFEE783" w14:textId="77777777" w:rsidR="00B44A57" w:rsidRDefault="00B44A57" w:rsidP="00B44A57">
      <w:pPr>
        <w:spacing w:line="360" w:lineRule="auto"/>
        <w:jc w:val="both"/>
        <w:rPr>
          <w:rFonts w:ascii="Times New Roman" w:hAnsi="Times New Roman" w:cs="Times New Roman"/>
        </w:rPr>
      </w:pPr>
    </w:p>
    <w:p w14:paraId="2305FC3A" w14:textId="3A8ACFC1" w:rsidR="00B44A57" w:rsidRPr="006C6CF7" w:rsidRDefault="006C6CF7" w:rsidP="006C6CF7">
      <w:pPr>
        <w:pStyle w:val="Caption"/>
        <w:jc w:val="center"/>
        <w:rPr>
          <w:rFonts w:ascii="Times New Roman" w:hAnsi="Times New Roman" w:cs="Times New Roman"/>
          <w:sz w:val="22"/>
          <w:szCs w:val="22"/>
        </w:rPr>
      </w:pPr>
      <w:r w:rsidRPr="006C6CF7">
        <w:rPr>
          <w:rFonts w:ascii="Times New Roman" w:hAnsi="Times New Roman" w:cs="Times New Roman"/>
          <w:sz w:val="22"/>
          <w:szCs w:val="22"/>
        </w:rPr>
        <w:t>Figure 2.</w:t>
      </w:r>
      <w:r w:rsidRPr="006C6CF7">
        <w:rPr>
          <w:rFonts w:ascii="Times New Roman" w:hAnsi="Times New Roman" w:cs="Times New Roman"/>
          <w:sz w:val="22"/>
          <w:szCs w:val="22"/>
        </w:rPr>
        <w:fldChar w:fldCharType="begin"/>
      </w:r>
      <w:r w:rsidRPr="006C6CF7">
        <w:rPr>
          <w:rFonts w:ascii="Times New Roman" w:hAnsi="Times New Roman" w:cs="Times New Roman"/>
          <w:sz w:val="22"/>
          <w:szCs w:val="22"/>
        </w:rPr>
        <w:instrText xml:space="preserve"> SEQ Figure \* ARABIC \s 1 </w:instrText>
      </w:r>
      <w:r w:rsidRPr="006C6CF7">
        <w:rPr>
          <w:rFonts w:ascii="Times New Roman" w:hAnsi="Times New Roman" w:cs="Times New Roman"/>
          <w:sz w:val="22"/>
          <w:szCs w:val="22"/>
        </w:rPr>
        <w:fldChar w:fldCharType="separate"/>
      </w:r>
      <w:r w:rsidRPr="006C6CF7">
        <w:rPr>
          <w:rFonts w:ascii="Times New Roman" w:hAnsi="Times New Roman" w:cs="Times New Roman"/>
          <w:noProof/>
          <w:sz w:val="22"/>
          <w:szCs w:val="22"/>
        </w:rPr>
        <w:t>3</w:t>
      </w:r>
      <w:r w:rsidRPr="006C6CF7">
        <w:rPr>
          <w:rFonts w:ascii="Times New Roman" w:hAnsi="Times New Roman" w:cs="Times New Roman"/>
          <w:sz w:val="22"/>
          <w:szCs w:val="22"/>
        </w:rPr>
        <w:fldChar w:fldCharType="end"/>
      </w:r>
      <w:r w:rsidRPr="006C6CF7">
        <w:rPr>
          <w:rFonts w:ascii="Times New Roman" w:hAnsi="Times New Roman" w:cs="Times New Roman"/>
          <w:sz w:val="22"/>
          <w:szCs w:val="22"/>
        </w:rPr>
        <w:t xml:space="preserve"> CRAG Architecture for Prime Land Real Estate System</w:t>
      </w:r>
    </w:p>
    <w:p w14:paraId="6C5086D8" w14:textId="4A04538C" w:rsidR="005C4B7B" w:rsidRDefault="00B44A57" w:rsidP="00B44A57">
      <w:pPr>
        <w:spacing w:line="360" w:lineRule="auto"/>
        <w:jc w:val="both"/>
        <w:rPr>
          <w:rFonts w:ascii="Times New Roman" w:hAnsi="Times New Roman" w:cs="Times New Roman"/>
        </w:rPr>
      </w:pPr>
      <w:r w:rsidRPr="00B44A57">
        <w:rPr>
          <w:rFonts w:ascii="Times New Roman" w:hAnsi="Times New Roman" w:cs="Times New Roman"/>
        </w:rPr>
        <w:t>The Corrective RAG(CRAG) architecture extends the baseline retrieval process by introducing a confidence driven validation layer. Initially, the system retrieves Top 5 chunks and computes a confidence score using a multi-factor heuristic. This score combines keyword overlap between query and documents (50% weight), content richness based on average document length normalized to 500 characters (30% weight), and chunking strategy diversity (20% weight). If the calculated confidence meets or exceeds the defined threshold of 0.6, generation proceeds directly to the LLM. Otherwise, retrieval is expanded to Top-8 chunks (</w:t>
      </w:r>
      <w:proofErr w:type="spellStart"/>
      <w:r w:rsidRPr="00B44A57">
        <w:rPr>
          <w:rFonts w:ascii="Times New Roman" w:hAnsi="Times New Roman" w:cs="Times New Roman"/>
        </w:rPr>
        <w:t>expanded_k</w:t>
      </w:r>
      <w:proofErr w:type="spellEnd"/>
      <w:r w:rsidRPr="00B44A57">
        <w:rPr>
          <w:rFonts w:ascii="Times New Roman" w:hAnsi="Times New Roman" w:cs="Times New Roman"/>
        </w:rPr>
        <w:t xml:space="preserve">=8),and confidence is </w:t>
      </w:r>
      <w:r w:rsidRPr="00B44A57">
        <w:rPr>
          <w:rFonts w:ascii="Times New Roman" w:hAnsi="Times New Roman" w:cs="Times New Roman"/>
        </w:rPr>
        <w:lastRenderedPageBreak/>
        <w:t>calculated. If the first stage fails, a correction trigger counter increments to track corrective intervention frequency for evaluation analysis.</w:t>
      </w:r>
    </w:p>
    <w:p w14:paraId="3ECD92C2" w14:textId="77777777" w:rsidR="00945DDA" w:rsidRPr="00B44A57" w:rsidRDefault="00945DDA" w:rsidP="00B44A57">
      <w:pPr>
        <w:spacing w:line="360" w:lineRule="auto"/>
        <w:jc w:val="both"/>
        <w:rPr>
          <w:rFonts w:ascii="Times New Roman" w:hAnsi="Times New Roman" w:cs="Times New Roman"/>
        </w:rPr>
      </w:pPr>
    </w:p>
    <w:p w14:paraId="177E338B" w14:textId="77777777" w:rsidR="005C4B7B" w:rsidRPr="005C4B7B" w:rsidRDefault="005C4B7B" w:rsidP="005C4B7B">
      <w:pPr>
        <w:ind w:left="360"/>
      </w:pPr>
    </w:p>
    <w:p w14:paraId="70B6B448" w14:textId="77777777" w:rsidR="009762B8" w:rsidRPr="009762B8" w:rsidRDefault="009762B8" w:rsidP="009762B8"/>
    <w:p w14:paraId="0ACF506E" w14:textId="77777777" w:rsidR="00B60B48" w:rsidRPr="00B60B48" w:rsidRDefault="00B60B48" w:rsidP="00B60B48">
      <w:pPr>
        <w:ind w:left="360"/>
      </w:pPr>
    </w:p>
    <w:p w14:paraId="4607E720" w14:textId="77777777" w:rsidR="00B37B74" w:rsidRPr="00147824" w:rsidRDefault="00B37B74" w:rsidP="00147824">
      <w:pPr>
        <w:spacing w:line="360" w:lineRule="auto"/>
        <w:rPr>
          <w:rFonts w:ascii="Times New Roman" w:hAnsi="Times New Roman" w:cs="Times New Roman"/>
        </w:rPr>
      </w:pPr>
    </w:p>
    <w:sectPr w:rsidR="00B37B74" w:rsidRPr="00147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F19A1"/>
    <w:multiLevelType w:val="multilevel"/>
    <w:tmpl w:val="990E50E6"/>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0657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DBD"/>
    <w:rsid w:val="00061B9A"/>
    <w:rsid w:val="000643C8"/>
    <w:rsid w:val="000D3A2B"/>
    <w:rsid w:val="00147824"/>
    <w:rsid w:val="001E4004"/>
    <w:rsid w:val="001F501A"/>
    <w:rsid w:val="001F64B9"/>
    <w:rsid w:val="002504FD"/>
    <w:rsid w:val="00251266"/>
    <w:rsid w:val="00252821"/>
    <w:rsid w:val="002972D3"/>
    <w:rsid w:val="003B625A"/>
    <w:rsid w:val="003C7C26"/>
    <w:rsid w:val="003F565F"/>
    <w:rsid w:val="00402E34"/>
    <w:rsid w:val="00410FC6"/>
    <w:rsid w:val="0046431D"/>
    <w:rsid w:val="004C501C"/>
    <w:rsid w:val="004E4122"/>
    <w:rsid w:val="004F7FEB"/>
    <w:rsid w:val="005543F9"/>
    <w:rsid w:val="0059668D"/>
    <w:rsid w:val="005C4B7B"/>
    <w:rsid w:val="005C74B5"/>
    <w:rsid w:val="005D7B10"/>
    <w:rsid w:val="0062077F"/>
    <w:rsid w:val="006C6CF7"/>
    <w:rsid w:val="00745630"/>
    <w:rsid w:val="00765C45"/>
    <w:rsid w:val="007C64DA"/>
    <w:rsid w:val="007D0AB7"/>
    <w:rsid w:val="00886F35"/>
    <w:rsid w:val="0089719A"/>
    <w:rsid w:val="00945DDA"/>
    <w:rsid w:val="009762B8"/>
    <w:rsid w:val="00995DCD"/>
    <w:rsid w:val="00A15C14"/>
    <w:rsid w:val="00A5125C"/>
    <w:rsid w:val="00B37B74"/>
    <w:rsid w:val="00B44A57"/>
    <w:rsid w:val="00B54DBD"/>
    <w:rsid w:val="00B60B48"/>
    <w:rsid w:val="00CE28AD"/>
    <w:rsid w:val="00DB66F3"/>
    <w:rsid w:val="00DD1188"/>
    <w:rsid w:val="00E41B50"/>
    <w:rsid w:val="00E52EB0"/>
    <w:rsid w:val="00F60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4040"/>
  <w15:chartTrackingRefBased/>
  <w15:docId w15:val="{537BB057-E8BF-4021-87F4-A1CE4ED9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DBD"/>
    <w:pPr>
      <w:keepNext/>
      <w:keepLines/>
      <w:spacing w:before="360" w:after="80"/>
      <w:jc w:val="center"/>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B54DBD"/>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62077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DB66F3"/>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B54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DBD"/>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54DB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62077F"/>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DB66F3"/>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B54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DBD"/>
    <w:rPr>
      <w:rFonts w:eastAsiaTheme="majorEastAsia" w:cstheme="majorBidi"/>
      <w:color w:val="272727" w:themeColor="text1" w:themeTint="D8"/>
    </w:rPr>
  </w:style>
  <w:style w:type="paragraph" w:styleId="Title">
    <w:name w:val="Title"/>
    <w:basedOn w:val="Normal"/>
    <w:next w:val="Normal"/>
    <w:link w:val="TitleChar"/>
    <w:uiPriority w:val="10"/>
    <w:qFormat/>
    <w:rsid w:val="00B54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D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DBD"/>
    <w:pPr>
      <w:spacing w:before="160"/>
      <w:jc w:val="center"/>
    </w:pPr>
    <w:rPr>
      <w:i/>
      <w:iCs/>
      <w:color w:val="404040" w:themeColor="text1" w:themeTint="BF"/>
    </w:rPr>
  </w:style>
  <w:style w:type="character" w:customStyle="1" w:styleId="QuoteChar">
    <w:name w:val="Quote Char"/>
    <w:basedOn w:val="DefaultParagraphFont"/>
    <w:link w:val="Quote"/>
    <w:uiPriority w:val="29"/>
    <w:rsid w:val="00B54DBD"/>
    <w:rPr>
      <w:i/>
      <w:iCs/>
      <w:color w:val="404040" w:themeColor="text1" w:themeTint="BF"/>
    </w:rPr>
  </w:style>
  <w:style w:type="paragraph" w:styleId="ListParagraph">
    <w:name w:val="List Paragraph"/>
    <w:basedOn w:val="Normal"/>
    <w:uiPriority w:val="34"/>
    <w:qFormat/>
    <w:rsid w:val="00B54DBD"/>
    <w:pPr>
      <w:ind w:left="720"/>
      <w:contextualSpacing/>
    </w:pPr>
  </w:style>
  <w:style w:type="character" w:styleId="IntenseEmphasis">
    <w:name w:val="Intense Emphasis"/>
    <w:basedOn w:val="DefaultParagraphFont"/>
    <w:uiPriority w:val="21"/>
    <w:qFormat/>
    <w:rsid w:val="00B54DBD"/>
    <w:rPr>
      <w:i/>
      <w:iCs/>
      <w:color w:val="0F4761" w:themeColor="accent1" w:themeShade="BF"/>
    </w:rPr>
  </w:style>
  <w:style w:type="paragraph" w:styleId="IntenseQuote">
    <w:name w:val="Intense Quote"/>
    <w:basedOn w:val="Normal"/>
    <w:next w:val="Normal"/>
    <w:link w:val="IntenseQuoteChar"/>
    <w:uiPriority w:val="30"/>
    <w:qFormat/>
    <w:rsid w:val="00B54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DBD"/>
    <w:rPr>
      <w:i/>
      <w:iCs/>
      <w:color w:val="0F4761" w:themeColor="accent1" w:themeShade="BF"/>
    </w:rPr>
  </w:style>
  <w:style w:type="character" w:styleId="IntenseReference">
    <w:name w:val="Intense Reference"/>
    <w:basedOn w:val="DefaultParagraphFont"/>
    <w:uiPriority w:val="32"/>
    <w:qFormat/>
    <w:rsid w:val="00B54DBD"/>
    <w:rPr>
      <w:b/>
      <w:bCs/>
      <w:smallCaps/>
      <w:color w:val="0F4761" w:themeColor="accent1" w:themeShade="BF"/>
      <w:spacing w:val="5"/>
    </w:rPr>
  </w:style>
  <w:style w:type="table" w:styleId="TableGrid">
    <w:name w:val="Table Grid"/>
    <w:basedOn w:val="TableNormal"/>
    <w:uiPriority w:val="39"/>
    <w:rsid w:val="00765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65C4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2077F"/>
    <w:rPr>
      <w:color w:val="467886" w:themeColor="hyperlink"/>
      <w:u w:val="single"/>
    </w:rPr>
  </w:style>
  <w:style w:type="character" w:styleId="UnresolvedMention">
    <w:name w:val="Unresolved Mention"/>
    <w:basedOn w:val="DefaultParagraphFont"/>
    <w:uiPriority w:val="99"/>
    <w:semiHidden/>
    <w:unhideWhenUsed/>
    <w:rsid w:val="00620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imelands.lk"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EC8EC-6735-45DA-955E-CDC8D1D2F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7</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 mewantha Munasinghe</dc:creator>
  <cp:keywords/>
  <dc:description/>
  <cp:lastModifiedBy>Hemal mewantha Munasinghe</cp:lastModifiedBy>
  <cp:revision>24</cp:revision>
  <dcterms:created xsi:type="dcterms:W3CDTF">2026-03-01T18:32:00Z</dcterms:created>
  <dcterms:modified xsi:type="dcterms:W3CDTF">2026-03-02T12:14:00Z</dcterms:modified>
</cp:coreProperties>
</file>