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94204" w14:textId="47799954" w:rsidR="00DA1C91" w:rsidRDefault="00DA1C91" w:rsidP="00DA1C91">
      <w:pPr>
        <w:rPr>
          <w:rFonts w:ascii="Algerian" w:hAnsi="Algerian"/>
          <w:color w:val="8EAADB" w:themeColor="accent1" w:themeTint="99"/>
          <w:sz w:val="32"/>
          <w:szCs w:val="32"/>
        </w:rPr>
      </w:pPr>
      <w:r w:rsidRPr="00DA1C91">
        <w:rPr>
          <w:rFonts w:ascii="Algerian" w:hAnsi="Algerian"/>
          <w:color w:val="8EAADB" w:themeColor="accent1" w:themeTint="99"/>
          <w:sz w:val="32"/>
          <w:szCs w:val="32"/>
        </w:rPr>
        <w:t xml:space="preserve">               </w:t>
      </w:r>
      <w:r w:rsidRPr="00DA1C91">
        <w:rPr>
          <w:rFonts w:ascii="Algerian" w:hAnsi="Algerian"/>
          <w:color w:val="8EAADB" w:themeColor="accent1" w:themeTint="99"/>
          <w:sz w:val="32"/>
          <w:szCs w:val="32"/>
        </w:rPr>
        <w:t>Sales Forecasting Using Time Series Analysis</w:t>
      </w:r>
    </w:p>
    <w:p w14:paraId="47298A94" w14:textId="77777777" w:rsidR="00014BF1" w:rsidRDefault="00014BF1" w:rsidP="00DA1C91">
      <w:pPr>
        <w:rPr>
          <w:rFonts w:ascii="Algerian" w:hAnsi="Algerian"/>
          <w:color w:val="8EAADB" w:themeColor="accent1" w:themeTint="99"/>
          <w:sz w:val="32"/>
          <w:szCs w:val="32"/>
        </w:rPr>
      </w:pPr>
    </w:p>
    <w:tbl>
      <w:tblPr>
        <w:tblStyle w:val="TableGrid"/>
        <w:tblW w:w="0" w:type="auto"/>
        <w:tblLook w:val="04A0" w:firstRow="1" w:lastRow="0" w:firstColumn="1" w:lastColumn="0" w:noHBand="0" w:noVBand="1"/>
      </w:tblPr>
      <w:tblGrid>
        <w:gridCol w:w="3114"/>
        <w:gridCol w:w="5902"/>
      </w:tblGrid>
      <w:tr w:rsidR="00014BF1" w14:paraId="1C3E85E6" w14:textId="77777777" w:rsidTr="00014BF1">
        <w:tc>
          <w:tcPr>
            <w:tcW w:w="3114" w:type="dxa"/>
            <w:shd w:val="clear" w:color="auto" w:fill="D9E2F3" w:themeFill="accent1" w:themeFillTint="33"/>
          </w:tcPr>
          <w:p w14:paraId="30E0D76F" w14:textId="13F1F28E" w:rsidR="00014BF1" w:rsidRPr="00014BF1" w:rsidRDefault="00014BF1" w:rsidP="00014BF1">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STUDENT NAME</w:t>
            </w:r>
          </w:p>
        </w:tc>
        <w:tc>
          <w:tcPr>
            <w:tcW w:w="5902" w:type="dxa"/>
            <w:shd w:val="clear" w:color="auto" w:fill="D9E2F3" w:themeFill="accent1" w:themeFillTint="33"/>
          </w:tcPr>
          <w:p w14:paraId="3CB58F12" w14:textId="5CA23E79" w:rsidR="00014BF1" w:rsidRPr="00014BF1" w:rsidRDefault="00014BF1" w:rsidP="00014BF1">
            <w:pPr>
              <w:shd w:val="clear" w:color="auto" w:fill="B4C6E7" w:themeFill="accent1" w:themeFillTint="66"/>
              <w:rPr>
                <w:rFonts w:ascii="Arial" w:hAnsi="Arial" w:cs="Arial"/>
                <w:color w:val="000000" w:themeColor="text1"/>
              </w:rPr>
            </w:pPr>
            <w:r w:rsidRPr="00014BF1">
              <w:rPr>
                <w:rFonts w:ascii="Arial" w:hAnsi="Arial" w:cs="Arial"/>
                <w:color w:val="000000" w:themeColor="text1"/>
              </w:rPr>
              <w:t>HEMAVATHI.A</w:t>
            </w:r>
          </w:p>
        </w:tc>
      </w:tr>
      <w:tr w:rsidR="00014BF1" w14:paraId="5ECBC222" w14:textId="77777777" w:rsidTr="00014BF1">
        <w:tc>
          <w:tcPr>
            <w:tcW w:w="3114" w:type="dxa"/>
            <w:shd w:val="clear" w:color="auto" w:fill="D9E2F3" w:themeFill="accent1" w:themeFillTint="33"/>
          </w:tcPr>
          <w:p w14:paraId="25A392A9" w14:textId="7A7CFF3B" w:rsidR="00014BF1" w:rsidRPr="00014BF1" w:rsidRDefault="00014BF1" w:rsidP="00014BF1">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REGISTER NUMBER</w:t>
            </w:r>
          </w:p>
        </w:tc>
        <w:tc>
          <w:tcPr>
            <w:tcW w:w="5902" w:type="dxa"/>
            <w:shd w:val="clear" w:color="auto" w:fill="D9E2F3" w:themeFill="accent1" w:themeFillTint="33"/>
          </w:tcPr>
          <w:p w14:paraId="0F3E2986" w14:textId="65F8BBED" w:rsidR="00014BF1" w:rsidRPr="00014BF1" w:rsidRDefault="00014BF1" w:rsidP="00014BF1">
            <w:pPr>
              <w:shd w:val="clear" w:color="auto" w:fill="B4C6E7" w:themeFill="accent1" w:themeFillTint="66"/>
              <w:rPr>
                <w:rFonts w:ascii="Arial" w:hAnsi="Arial" w:cs="Arial"/>
                <w:color w:val="000000" w:themeColor="text1"/>
              </w:rPr>
            </w:pPr>
            <w:r w:rsidRPr="00014BF1">
              <w:rPr>
                <w:rFonts w:ascii="Arial" w:hAnsi="Arial" w:cs="Arial"/>
                <w:color w:val="000000" w:themeColor="text1"/>
              </w:rPr>
              <w:t>TU6253210211022</w:t>
            </w:r>
          </w:p>
        </w:tc>
      </w:tr>
      <w:tr w:rsidR="00014BF1" w14:paraId="02DE9629" w14:textId="77777777" w:rsidTr="00014BF1">
        <w:tc>
          <w:tcPr>
            <w:tcW w:w="3114" w:type="dxa"/>
            <w:shd w:val="clear" w:color="auto" w:fill="D9E2F3" w:themeFill="accent1" w:themeFillTint="33"/>
          </w:tcPr>
          <w:p w14:paraId="49E384FE" w14:textId="590245F2" w:rsidR="00014BF1" w:rsidRPr="00014BF1" w:rsidRDefault="00014BF1" w:rsidP="00014BF1">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PROJECT TITLE</w:t>
            </w:r>
          </w:p>
        </w:tc>
        <w:tc>
          <w:tcPr>
            <w:tcW w:w="5902" w:type="dxa"/>
            <w:shd w:val="clear" w:color="auto" w:fill="D9E2F3" w:themeFill="accent1" w:themeFillTint="33"/>
          </w:tcPr>
          <w:p w14:paraId="6151A5A9" w14:textId="6E199902" w:rsidR="00014BF1" w:rsidRPr="00014BF1" w:rsidRDefault="00014BF1" w:rsidP="00014BF1">
            <w:pPr>
              <w:shd w:val="clear" w:color="auto" w:fill="B4C6E7" w:themeFill="accent1" w:themeFillTint="66"/>
              <w:rPr>
                <w:rFonts w:ascii="Arial" w:hAnsi="Arial" w:cs="Arial"/>
                <w:color w:val="000000" w:themeColor="text1"/>
              </w:rPr>
            </w:pPr>
            <w:r w:rsidRPr="00014BF1">
              <w:rPr>
                <w:rFonts w:ascii="Arial" w:hAnsi="Arial" w:cs="Arial"/>
                <w:color w:val="000000" w:themeColor="text1"/>
              </w:rPr>
              <w:t xml:space="preserve"> Sales Forecasting Using Time Series Analysis</w:t>
            </w:r>
          </w:p>
          <w:p w14:paraId="3871DAAB" w14:textId="77777777" w:rsidR="00014BF1" w:rsidRPr="00014BF1" w:rsidRDefault="00014BF1" w:rsidP="00014BF1">
            <w:pPr>
              <w:shd w:val="clear" w:color="auto" w:fill="B4C6E7" w:themeFill="accent1" w:themeFillTint="66"/>
              <w:rPr>
                <w:rFonts w:ascii="Arial" w:hAnsi="Arial" w:cs="Arial"/>
                <w:color w:val="000000" w:themeColor="text1"/>
              </w:rPr>
            </w:pPr>
          </w:p>
        </w:tc>
      </w:tr>
      <w:tr w:rsidR="00014BF1" w14:paraId="5EE1B367" w14:textId="77777777" w:rsidTr="00014BF1">
        <w:tc>
          <w:tcPr>
            <w:tcW w:w="3114" w:type="dxa"/>
            <w:shd w:val="clear" w:color="auto" w:fill="D9E2F3" w:themeFill="accent1" w:themeFillTint="33"/>
          </w:tcPr>
          <w:p w14:paraId="303353AD" w14:textId="379680CD" w:rsidR="00014BF1" w:rsidRPr="00014BF1" w:rsidRDefault="00014BF1" w:rsidP="00014BF1">
            <w:pPr>
              <w:shd w:val="clear" w:color="auto" w:fill="B4C6E7" w:themeFill="accent1" w:themeFillTint="66"/>
              <w:rPr>
                <w:rFonts w:ascii="Algerian" w:hAnsi="Algerian"/>
                <w:color w:val="000000" w:themeColor="text1"/>
                <w:sz w:val="32"/>
                <w:szCs w:val="32"/>
              </w:rPr>
            </w:pPr>
            <w:r w:rsidRPr="00014BF1">
              <w:rPr>
                <w:rFonts w:ascii="Algerian" w:hAnsi="Algerian"/>
                <w:color w:val="000000" w:themeColor="text1"/>
                <w:sz w:val="32"/>
                <w:szCs w:val="32"/>
              </w:rPr>
              <w:t>WEEK</w:t>
            </w:r>
          </w:p>
        </w:tc>
        <w:tc>
          <w:tcPr>
            <w:tcW w:w="5902" w:type="dxa"/>
            <w:shd w:val="clear" w:color="auto" w:fill="D9E2F3" w:themeFill="accent1" w:themeFillTint="33"/>
          </w:tcPr>
          <w:p w14:paraId="3C1DD0D8" w14:textId="3480DD26" w:rsidR="00014BF1" w:rsidRPr="00014BF1" w:rsidRDefault="00014BF1" w:rsidP="00014BF1">
            <w:pPr>
              <w:shd w:val="clear" w:color="auto" w:fill="B4C6E7" w:themeFill="accent1" w:themeFillTint="66"/>
              <w:rPr>
                <w:rFonts w:ascii="Arial" w:hAnsi="Arial" w:cs="Arial"/>
                <w:color w:val="000000" w:themeColor="text1"/>
              </w:rPr>
            </w:pPr>
            <w:r w:rsidRPr="00014BF1">
              <w:rPr>
                <w:rFonts w:ascii="Arial" w:hAnsi="Arial" w:cs="Arial"/>
                <w:color w:val="000000" w:themeColor="text1"/>
              </w:rPr>
              <w:t>WEEK 1</w:t>
            </w:r>
          </w:p>
        </w:tc>
      </w:tr>
    </w:tbl>
    <w:p w14:paraId="161FA059" w14:textId="77777777" w:rsidR="00014BF1" w:rsidRDefault="00014BF1" w:rsidP="00DA1C91">
      <w:pPr>
        <w:rPr>
          <w:rFonts w:ascii="Algerian" w:hAnsi="Algerian"/>
          <w:color w:val="8EAADB" w:themeColor="accent1" w:themeTint="99"/>
          <w:sz w:val="32"/>
          <w:szCs w:val="32"/>
        </w:rPr>
      </w:pPr>
    </w:p>
    <w:p w14:paraId="41593F4B" w14:textId="287D3357" w:rsidR="004E2402" w:rsidRDefault="004E2402" w:rsidP="00DA1C91">
      <w:pPr>
        <w:rPr>
          <w:rFonts w:ascii="Algerian" w:hAnsi="Algerian"/>
          <w:color w:val="8EAADB" w:themeColor="accent1" w:themeTint="99"/>
          <w:sz w:val="32"/>
          <w:szCs w:val="32"/>
        </w:rPr>
      </w:pPr>
      <w:r>
        <w:rPr>
          <w:rFonts w:ascii="Algerian" w:hAnsi="Algerian"/>
          <w:color w:val="8EAADB" w:themeColor="accent1" w:themeTint="99"/>
          <w:sz w:val="32"/>
          <w:szCs w:val="32"/>
        </w:rPr>
        <w:t>WEEK-1 Technical report</w:t>
      </w:r>
    </w:p>
    <w:p w14:paraId="10AA0EE9" w14:textId="0A77ECD5" w:rsidR="004E2402" w:rsidRDefault="004E2402" w:rsidP="00DA1C91">
      <w:pPr>
        <w:rPr>
          <w:rFonts w:ascii="Algerian" w:hAnsi="Algerian"/>
          <w:color w:val="8EAADB" w:themeColor="accent1" w:themeTint="99"/>
          <w:sz w:val="32"/>
          <w:szCs w:val="32"/>
        </w:rPr>
      </w:pPr>
      <w:r>
        <w:rPr>
          <w:rFonts w:ascii="Algerian" w:hAnsi="Algerian"/>
          <w:color w:val="8EAADB" w:themeColor="accent1" w:themeTint="99"/>
          <w:sz w:val="32"/>
          <w:szCs w:val="32"/>
        </w:rPr>
        <w:t>Task name</w:t>
      </w:r>
    </w:p>
    <w:p w14:paraId="3BF917A1" w14:textId="77777777" w:rsidR="004E2402" w:rsidRPr="004E2402" w:rsidRDefault="004E2402" w:rsidP="004E2402">
      <w:pPr>
        <w:rPr>
          <w:rFonts w:ascii="Arial" w:hAnsi="Arial" w:cs="Arial"/>
          <w:color w:val="8EAADB" w:themeColor="accent1" w:themeTint="99"/>
          <w:sz w:val="28"/>
          <w:szCs w:val="28"/>
        </w:rPr>
      </w:pPr>
      <w:r>
        <w:rPr>
          <w:rFonts w:ascii="Algerian" w:hAnsi="Algerian"/>
          <w:color w:val="8EAADB" w:themeColor="accent1" w:themeTint="99"/>
          <w:sz w:val="32"/>
          <w:szCs w:val="32"/>
        </w:rPr>
        <w:t xml:space="preserve">         </w:t>
      </w:r>
      <w:r w:rsidRPr="004E2402">
        <w:rPr>
          <w:rFonts w:ascii="Arial" w:hAnsi="Arial" w:cs="Arial"/>
          <w:color w:val="595959" w:themeColor="text1" w:themeTint="A6"/>
          <w:sz w:val="28"/>
          <w:szCs w:val="28"/>
        </w:rPr>
        <w:t>Sales Forecasting Using Time Series Analysis</w:t>
      </w:r>
    </w:p>
    <w:p w14:paraId="4455C3D7" w14:textId="0BEC08A8" w:rsidR="004E2402" w:rsidRDefault="004E2402" w:rsidP="00DA1C91">
      <w:pPr>
        <w:rPr>
          <w:rFonts w:ascii="Arial" w:hAnsi="Arial" w:cs="Arial"/>
          <w:color w:val="8EAADB" w:themeColor="accent1" w:themeTint="99"/>
          <w:sz w:val="32"/>
          <w:szCs w:val="32"/>
        </w:rPr>
      </w:pPr>
      <w:r>
        <w:rPr>
          <w:rFonts w:ascii="Arial" w:hAnsi="Arial" w:cs="Arial"/>
          <w:color w:val="8EAADB" w:themeColor="accent1" w:themeTint="99"/>
          <w:sz w:val="32"/>
          <w:szCs w:val="32"/>
        </w:rPr>
        <w:t>A</w:t>
      </w:r>
      <w:r w:rsidRPr="004E2402">
        <w:rPr>
          <w:rFonts w:ascii="Arial" w:hAnsi="Arial" w:cs="Arial"/>
          <w:color w:val="8EAADB" w:themeColor="accent1" w:themeTint="99"/>
          <w:sz w:val="32"/>
          <w:szCs w:val="32"/>
        </w:rPr>
        <w:t>bstract</w:t>
      </w:r>
    </w:p>
    <w:p w14:paraId="2D5FD4C5" w14:textId="6B697EC0" w:rsidR="004E2402" w:rsidRPr="003B78B8" w:rsidRDefault="004E2402" w:rsidP="003B78B8">
      <w:pPr>
        <w:pStyle w:val="ListParagraph"/>
        <w:numPr>
          <w:ilvl w:val="0"/>
          <w:numId w:val="9"/>
        </w:numPr>
        <w:rPr>
          <w:rFonts w:ascii="Arial" w:hAnsi="Arial" w:cs="Arial"/>
          <w:color w:val="595959" w:themeColor="text1" w:themeTint="A6"/>
        </w:rPr>
      </w:pPr>
      <w:r w:rsidRPr="003B78B8">
        <w:rPr>
          <w:rFonts w:ascii="Arial" w:hAnsi="Arial" w:cs="Arial"/>
          <w:color w:val="595959" w:themeColor="text1" w:themeTint="A6"/>
        </w:rPr>
        <w:t xml:space="preserve">Sales forecasting using time series analysis is a data-driven approach used to predict future sales based on </w:t>
      </w:r>
      <w:proofErr w:type="spellStart"/>
      <w:r w:rsidRPr="003B78B8">
        <w:rPr>
          <w:rFonts w:ascii="Arial" w:hAnsi="Arial" w:cs="Arial"/>
          <w:color w:val="595959" w:themeColor="text1" w:themeTint="A6"/>
        </w:rPr>
        <w:t>historial</w:t>
      </w:r>
      <w:proofErr w:type="spellEnd"/>
      <w:r w:rsidRPr="003B78B8">
        <w:rPr>
          <w:rFonts w:ascii="Arial" w:hAnsi="Arial" w:cs="Arial"/>
          <w:color w:val="595959" w:themeColor="text1" w:themeTint="A6"/>
        </w:rPr>
        <w:t xml:space="preserve"> sales records. This project applies time series forecasting techniques to identify </w:t>
      </w:r>
      <w:proofErr w:type="spellStart"/>
      <w:proofErr w:type="gramStart"/>
      <w:r w:rsidRPr="003B78B8">
        <w:rPr>
          <w:rFonts w:ascii="Arial" w:hAnsi="Arial" w:cs="Arial"/>
          <w:color w:val="595959" w:themeColor="text1" w:themeTint="A6"/>
        </w:rPr>
        <w:t>trends,seasonal</w:t>
      </w:r>
      <w:proofErr w:type="spellEnd"/>
      <w:proofErr w:type="gramEnd"/>
      <w:r w:rsidRPr="003B78B8">
        <w:rPr>
          <w:rFonts w:ascii="Arial" w:hAnsi="Arial" w:cs="Arial"/>
          <w:color w:val="595959" w:themeColor="text1" w:themeTint="A6"/>
        </w:rPr>
        <w:t xml:space="preserve"> </w:t>
      </w:r>
      <w:proofErr w:type="spellStart"/>
      <w:proofErr w:type="gramStart"/>
      <w:r w:rsidRPr="003B78B8">
        <w:rPr>
          <w:rFonts w:ascii="Arial" w:hAnsi="Arial" w:cs="Arial"/>
          <w:color w:val="595959" w:themeColor="text1" w:themeTint="A6"/>
        </w:rPr>
        <w:t>patterns,and</w:t>
      </w:r>
      <w:proofErr w:type="spellEnd"/>
      <w:proofErr w:type="gramEnd"/>
      <w:r w:rsidRPr="003B78B8">
        <w:rPr>
          <w:rFonts w:ascii="Arial" w:hAnsi="Arial" w:cs="Arial"/>
          <w:color w:val="595959" w:themeColor="text1" w:themeTint="A6"/>
        </w:rPr>
        <w:t xml:space="preserve"> variations in sales data.</w:t>
      </w:r>
    </w:p>
    <w:p w14:paraId="18C65F6F" w14:textId="0729CD75" w:rsidR="00DA1C91" w:rsidRPr="00AE6B5F" w:rsidRDefault="00DA1C91" w:rsidP="00DA1C91">
      <w:pPr>
        <w:rPr>
          <w:rFonts w:ascii="Arial" w:hAnsi="Arial" w:cs="Arial"/>
          <w:b/>
          <w:bCs/>
          <w:color w:val="4472C4" w:themeColor="accent1"/>
        </w:rPr>
      </w:pPr>
      <w:r w:rsidRPr="00AE6B5F">
        <w:rPr>
          <w:rFonts w:ascii="Arial" w:hAnsi="Arial" w:cs="Arial"/>
          <w:b/>
          <w:bCs/>
          <w:color w:val="4472C4" w:themeColor="accent1"/>
        </w:rPr>
        <w:t>1.</w:t>
      </w:r>
      <w:proofErr w:type="gramStart"/>
      <w:r w:rsidRPr="00AE6B5F">
        <w:rPr>
          <w:rFonts w:ascii="Arial" w:hAnsi="Arial" w:cs="Arial"/>
          <w:b/>
          <w:bCs/>
          <w:color w:val="4472C4" w:themeColor="accent1"/>
        </w:rPr>
        <w:t>Introduction :</w:t>
      </w:r>
      <w:proofErr w:type="gramEnd"/>
    </w:p>
    <w:p w14:paraId="366C2E09" w14:textId="6F2ECEA8" w:rsidR="00DA1C91" w:rsidRDefault="00DA1C91" w:rsidP="00DA1C91">
      <w:pPr>
        <w:pStyle w:val="ListParagraph"/>
        <w:numPr>
          <w:ilvl w:val="0"/>
          <w:numId w:val="1"/>
        </w:numPr>
      </w:pPr>
      <w:r>
        <w:t xml:space="preserve">Sales Forecasting using Time Series Analysis is a statistical technique used to predict future sales based on historical sales data. It helps organizations understand trends, seasonal patterns, and future demand. Accurate sales forecasting supports inventory management, production planning, budgeting, and strategic decision-making. Time series models </w:t>
      </w:r>
      <w:proofErr w:type="spellStart"/>
      <w:r>
        <w:t>analyze</w:t>
      </w:r>
      <w:proofErr w:type="spellEnd"/>
      <w:r>
        <w:t xml:space="preserve"> data collected over regular intervals to estimate future values.</w:t>
      </w:r>
    </w:p>
    <w:p w14:paraId="196335FE" w14:textId="49D18D62" w:rsidR="00DA1C91" w:rsidRPr="00AE6B5F" w:rsidRDefault="00DA1C91" w:rsidP="00DA1C91">
      <w:pPr>
        <w:rPr>
          <w:b/>
          <w:bCs/>
          <w:color w:val="4472C4" w:themeColor="accent1"/>
          <w:sz w:val="28"/>
          <w:szCs w:val="28"/>
        </w:rPr>
      </w:pPr>
      <w:r w:rsidRPr="00AE6B5F">
        <w:rPr>
          <w:b/>
          <w:bCs/>
          <w:color w:val="4472C4" w:themeColor="accent1"/>
          <w:sz w:val="28"/>
          <w:szCs w:val="28"/>
        </w:rPr>
        <w:t xml:space="preserve">2. </w:t>
      </w:r>
      <w:proofErr w:type="gramStart"/>
      <w:r w:rsidRPr="00AE6B5F">
        <w:rPr>
          <w:b/>
          <w:bCs/>
          <w:color w:val="4472C4" w:themeColor="accent1"/>
          <w:sz w:val="28"/>
          <w:szCs w:val="28"/>
        </w:rPr>
        <w:t>Theory</w:t>
      </w:r>
      <w:r w:rsidRPr="00AE6B5F">
        <w:rPr>
          <w:b/>
          <w:bCs/>
          <w:color w:val="4472C4" w:themeColor="accent1"/>
          <w:sz w:val="28"/>
          <w:szCs w:val="28"/>
        </w:rPr>
        <w:t xml:space="preserve"> :</w:t>
      </w:r>
      <w:proofErr w:type="gramEnd"/>
    </w:p>
    <w:p w14:paraId="0E1B008E" w14:textId="77777777" w:rsidR="00DA1C91" w:rsidRDefault="00DA1C91" w:rsidP="00DA1C91">
      <w:pPr>
        <w:pStyle w:val="ListParagraph"/>
        <w:numPr>
          <w:ilvl w:val="0"/>
          <w:numId w:val="1"/>
        </w:numPr>
      </w:pPr>
      <w:r>
        <w:t xml:space="preserve">Time Series Analysis is a method of </w:t>
      </w:r>
      <w:proofErr w:type="spellStart"/>
      <w:r>
        <w:t>analyzing</w:t>
      </w:r>
      <w:proofErr w:type="spellEnd"/>
      <w:r>
        <w:t xml:space="preserve"> data points arranged in chronological order. It identifies patterns in historical sales data to predict future sales.</w:t>
      </w:r>
    </w:p>
    <w:p w14:paraId="3CF112AA" w14:textId="77777777" w:rsidR="00DA1C91" w:rsidRDefault="00DA1C91" w:rsidP="00DA1C91">
      <w:pPr>
        <w:pStyle w:val="ListParagraph"/>
        <w:numPr>
          <w:ilvl w:val="0"/>
          <w:numId w:val="1"/>
        </w:numPr>
      </w:pPr>
      <w:r>
        <w:t>Main Components of Time Series:</w:t>
      </w:r>
    </w:p>
    <w:p w14:paraId="0765DDC0" w14:textId="77777777" w:rsidR="00DA1C91" w:rsidRDefault="00DA1C91" w:rsidP="00DA1C91">
      <w:pPr>
        <w:pStyle w:val="ListParagraph"/>
        <w:numPr>
          <w:ilvl w:val="0"/>
          <w:numId w:val="1"/>
        </w:numPr>
      </w:pPr>
      <w:r>
        <w:t>Trend: Long-term increase or decrease in sales.</w:t>
      </w:r>
    </w:p>
    <w:p w14:paraId="69F8C7FE" w14:textId="77777777" w:rsidR="00DA1C91" w:rsidRDefault="00DA1C91" w:rsidP="00DA1C91">
      <w:pPr>
        <w:pStyle w:val="ListParagraph"/>
        <w:numPr>
          <w:ilvl w:val="0"/>
          <w:numId w:val="1"/>
        </w:numPr>
      </w:pPr>
      <w:r>
        <w:t>Seasonality: Regular patterns occurring at fixed intervals (monthly, quarterly, yearly).</w:t>
      </w:r>
    </w:p>
    <w:p w14:paraId="081D52CA" w14:textId="77777777" w:rsidR="00DA1C91" w:rsidRDefault="00DA1C91" w:rsidP="00DA1C91">
      <w:pPr>
        <w:pStyle w:val="ListParagraph"/>
        <w:numPr>
          <w:ilvl w:val="0"/>
          <w:numId w:val="1"/>
        </w:numPr>
      </w:pPr>
      <w:r>
        <w:t>Cyclic Variation: Long-term fluctuations caused by economic or business cycles.</w:t>
      </w:r>
    </w:p>
    <w:p w14:paraId="67FDB7FE" w14:textId="77777777" w:rsidR="00DA1C91" w:rsidRDefault="00DA1C91" w:rsidP="00DA1C91">
      <w:pPr>
        <w:pStyle w:val="ListParagraph"/>
        <w:numPr>
          <w:ilvl w:val="0"/>
          <w:numId w:val="1"/>
        </w:numPr>
      </w:pPr>
      <w:r>
        <w:t>Irregular Variation: Random changes due to unexpected events.</w:t>
      </w:r>
    </w:p>
    <w:p w14:paraId="0B887659" w14:textId="77777777" w:rsidR="00DA1C91" w:rsidRDefault="00DA1C91" w:rsidP="00DA1C91">
      <w:pPr>
        <w:pStyle w:val="ListParagraph"/>
        <w:numPr>
          <w:ilvl w:val="0"/>
          <w:numId w:val="1"/>
        </w:numPr>
      </w:pPr>
      <w:r>
        <w:t>Common Forecasting Models:</w:t>
      </w:r>
    </w:p>
    <w:p w14:paraId="0D30FD77" w14:textId="77777777" w:rsidR="00DA1C91" w:rsidRDefault="00DA1C91" w:rsidP="00DA1C91">
      <w:pPr>
        <w:pStyle w:val="ListParagraph"/>
        <w:numPr>
          <w:ilvl w:val="0"/>
          <w:numId w:val="1"/>
        </w:numPr>
      </w:pPr>
      <w:r>
        <w:t>Moving Average</w:t>
      </w:r>
    </w:p>
    <w:p w14:paraId="2B787C7F" w14:textId="77777777" w:rsidR="00DA1C91" w:rsidRDefault="00DA1C91" w:rsidP="00DA1C91">
      <w:pPr>
        <w:pStyle w:val="ListParagraph"/>
        <w:numPr>
          <w:ilvl w:val="0"/>
          <w:numId w:val="1"/>
        </w:numPr>
      </w:pPr>
      <w:r>
        <w:lastRenderedPageBreak/>
        <w:t>Exponential Smoothing</w:t>
      </w:r>
    </w:p>
    <w:p w14:paraId="484CEBCD" w14:textId="77777777" w:rsidR="00DA1C91" w:rsidRDefault="00DA1C91" w:rsidP="00DA1C91">
      <w:pPr>
        <w:pStyle w:val="ListParagraph"/>
        <w:numPr>
          <w:ilvl w:val="0"/>
          <w:numId w:val="1"/>
        </w:numPr>
      </w:pPr>
      <w:r>
        <w:t>ARIMA (</w:t>
      </w:r>
      <w:proofErr w:type="spellStart"/>
      <w:r>
        <w:t>AutoRegressive</w:t>
      </w:r>
      <w:proofErr w:type="spellEnd"/>
      <w:r>
        <w:t xml:space="preserve"> Integrated Moving Average)</w:t>
      </w:r>
    </w:p>
    <w:p w14:paraId="49FF053E" w14:textId="77777777" w:rsidR="00DA1C91" w:rsidRDefault="00DA1C91" w:rsidP="00DA1C91">
      <w:pPr>
        <w:pStyle w:val="ListParagraph"/>
        <w:numPr>
          <w:ilvl w:val="0"/>
          <w:numId w:val="1"/>
        </w:numPr>
      </w:pPr>
      <w:r>
        <w:t>SARIMA (Seasonal ARIMA)</w:t>
      </w:r>
    </w:p>
    <w:p w14:paraId="5778F955" w14:textId="77777777" w:rsidR="00DA1C91" w:rsidRDefault="00DA1C91" w:rsidP="00DA1C91">
      <w:pPr>
        <w:pStyle w:val="ListParagraph"/>
        <w:numPr>
          <w:ilvl w:val="0"/>
          <w:numId w:val="1"/>
        </w:numPr>
      </w:pPr>
      <w:r>
        <w:t>Prophet</w:t>
      </w:r>
    </w:p>
    <w:p w14:paraId="57021B9A" w14:textId="63E97286" w:rsidR="00DA1C91" w:rsidRPr="00AE6B5F" w:rsidRDefault="00DA1C91" w:rsidP="00DA1C91">
      <w:pPr>
        <w:rPr>
          <w:b/>
          <w:bCs/>
          <w:color w:val="4472C4" w:themeColor="accent1"/>
          <w:sz w:val="28"/>
          <w:szCs w:val="28"/>
        </w:rPr>
      </w:pPr>
      <w:r w:rsidRPr="00AE6B5F">
        <w:rPr>
          <w:b/>
          <w:bCs/>
          <w:color w:val="4472C4" w:themeColor="accent1"/>
          <w:sz w:val="28"/>
          <w:szCs w:val="28"/>
        </w:rPr>
        <w:t xml:space="preserve">3. </w:t>
      </w:r>
      <w:proofErr w:type="gramStart"/>
      <w:r w:rsidRPr="00AE6B5F">
        <w:rPr>
          <w:b/>
          <w:bCs/>
          <w:color w:val="4472C4" w:themeColor="accent1"/>
          <w:sz w:val="28"/>
          <w:szCs w:val="28"/>
        </w:rPr>
        <w:t>Objectives</w:t>
      </w:r>
      <w:r w:rsidRPr="00AE6B5F">
        <w:rPr>
          <w:b/>
          <w:bCs/>
          <w:color w:val="4472C4" w:themeColor="accent1"/>
          <w:sz w:val="28"/>
          <w:szCs w:val="28"/>
        </w:rPr>
        <w:t xml:space="preserve"> :</w:t>
      </w:r>
      <w:proofErr w:type="gramEnd"/>
    </w:p>
    <w:p w14:paraId="06E9C81A" w14:textId="77777777" w:rsidR="00DA1C91" w:rsidRDefault="00DA1C91" w:rsidP="00DA1C91">
      <w:pPr>
        <w:pStyle w:val="ListParagraph"/>
        <w:numPr>
          <w:ilvl w:val="0"/>
          <w:numId w:val="2"/>
        </w:numPr>
      </w:pPr>
      <w:r>
        <w:t>Predict future sales accurately.</w:t>
      </w:r>
    </w:p>
    <w:p w14:paraId="51AE492A" w14:textId="77777777" w:rsidR="00DA1C91" w:rsidRDefault="00DA1C91" w:rsidP="00DA1C91">
      <w:pPr>
        <w:pStyle w:val="ListParagraph"/>
        <w:numPr>
          <w:ilvl w:val="0"/>
          <w:numId w:val="2"/>
        </w:numPr>
      </w:pPr>
      <w:r>
        <w:t>Identify sales trends and seasonal patterns.</w:t>
      </w:r>
    </w:p>
    <w:p w14:paraId="2639A12F" w14:textId="77777777" w:rsidR="00DA1C91" w:rsidRDefault="00DA1C91" w:rsidP="00DA1C91">
      <w:pPr>
        <w:pStyle w:val="ListParagraph"/>
        <w:numPr>
          <w:ilvl w:val="0"/>
          <w:numId w:val="2"/>
        </w:numPr>
      </w:pPr>
      <w:r>
        <w:t>Improve inventory and supply chain planning.</w:t>
      </w:r>
    </w:p>
    <w:p w14:paraId="0BE94226" w14:textId="77777777" w:rsidR="00DA1C91" w:rsidRDefault="00DA1C91" w:rsidP="00DA1C91">
      <w:pPr>
        <w:pStyle w:val="ListParagraph"/>
        <w:numPr>
          <w:ilvl w:val="0"/>
          <w:numId w:val="2"/>
        </w:numPr>
      </w:pPr>
      <w:r>
        <w:t>Reduce business risks through better forecasting.</w:t>
      </w:r>
    </w:p>
    <w:p w14:paraId="0E9B5684" w14:textId="77777777" w:rsidR="00DA1C91" w:rsidRDefault="00DA1C91" w:rsidP="00DA1C91">
      <w:pPr>
        <w:pStyle w:val="ListParagraph"/>
        <w:numPr>
          <w:ilvl w:val="0"/>
          <w:numId w:val="2"/>
        </w:numPr>
      </w:pPr>
      <w:r>
        <w:t>Support data-driven business decisions.</w:t>
      </w:r>
    </w:p>
    <w:p w14:paraId="7852CDF5" w14:textId="76B8E64D" w:rsidR="00DA1C91" w:rsidRPr="00AE6B5F" w:rsidRDefault="00DA1C91" w:rsidP="00DA1C91">
      <w:pPr>
        <w:rPr>
          <w:b/>
          <w:bCs/>
          <w:color w:val="4472C4" w:themeColor="accent1"/>
          <w:sz w:val="28"/>
          <w:szCs w:val="28"/>
        </w:rPr>
      </w:pPr>
      <w:r w:rsidRPr="00AE6B5F">
        <w:rPr>
          <w:b/>
          <w:bCs/>
          <w:color w:val="4472C4" w:themeColor="accent1"/>
          <w:sz w:val="28"/>
          <w:szCs w:val="28"/>
        </w:rPr>
        <w:t xml:space="preserve">4. </w:t>
      </w:r>
      <w:proofErr w:type="gramStart"/>
      <w:r w:rsidRPr="00AE6B5F">
        <w:rPr>
          <w:b/>
          <w:bCs/>
          <w:color w:val="4472C4" w:themeColor="accent1"/>
          <w:sz w:val="28"/>
          <w:szCs w:val="28"/>
        </w:rPr>
        <w:t>Methodology</w:t>
      </w:r>
      <w:r w:rsidRPr="00AE6B5F">
        <w:rPr>
          <w:b/>
          <w:bCs/>
          <w:color w:val="4472C4" w:themeColor="accent1"/>
          <w:sz w:val="28"/>
          <w:szCs w:val="28"/>
        </w:rPr>
        <w:t xml:space="preserve"> :</w:t>
      </w:r>
      <w:proofErr w:type="gramEnd"/>
    </w:p>
    <w:p w14:paraId="1BB41F33" w14:textId="77777777" w:rsidR="00DA1C91" w:rsidRDefault="00DA1C91" w:rsidP="00DA1C91">
      <w:pPr>
        <w:pStyle w:val="ListParagraph"/>
        <w:numPr>
          <w:ilvl w:val="0"/>
          <w:numId w:val="3"/>
        </w:numPr>
      </w:pPr>
      <w:r>
        <w:t>Collect historical sales data.</w:t>
      </w:r>
    </w:p>
    <w:p w14:paraId="681DB048" w14:textId="77777777" w:rsidR="00DA1C91" w:rsidRDefault="00DA1C91" w:rsidP="00DA1C91">
      <w:pPr>
        <w:pStyle w:val="ListParagraph"/>
        <w:numPr>
          <w:ilvl w:val="0"/>
          <w:numId w:val="3"/>
        </w:numPr>
      </w:pPr>
      <w:r>
        <w:t>Clean and preprocess the dataset.</w:t>
      </w:r>
    </w:p>
    <w:p w14:paraId="5600A24E" w14:textId="77777777" w:rsidR="00DA1C91" w:rsidRDefault="00DA1C91" w:rsidP="00DA1C91">
      <w:pPr>
        <w:pStyle w:val="ListParagraph"/>
        <w:numPr>
          <w:ilvl w:val="0"/>
          <w:numId w:val="3"/>
        </w:numPr>
      </w:pPr>
      <w:r>
        <w:t>Perform exploratory data analysis (EDA).</w:t>
      </w:r>
    </w:p>
    <w:p w14:paraId="715F769B" w14:textId="77777777" w:rsidR="00DA1C91" w:rsidRDefault="00DA1C91" w:rsidP="00DA1C91">
      <w:pPr>
        <w:pStyle w:val="ListParagraph"/>
        <w:numPr>
          <w:ilvl w:val="0"/>
          <w:numId w:val="3"/>
        </w:numPr>
      </w:pPr>
      <w:r>
        <w:t>Visualize sales trends over time.</w:t>
      </w:r>
    </w:p>
    <w:p w14:paraId="76560434" w14:textId="77777777" w:rsidR="00DA1C91" w:rsidRDefault="00DA1C91" w:rsidP="00DA1C91">
      <w:pPr>
        <w:pStyle w:val="ListParagraph"/>
        <w:numPr>
          <w:ilvl w:val="0"/>
          <w:numId w:val="3"/>
        </w:numPr>
      </w:pPr>
      <w:r>
        <w:t>Split data into training and testing sets.</w:t>
      </w:r>
    </w:p>
    <w:p w14:paraId="5CEC2E4F" w14:textId="77777777" w:rsidR="00DA1C91" w:rsidRDefault="00DA1C91" w:rsidP="00DA1C91">
      <w:pPr>
        <w:pStyle w:val="ListParagraph"/>
        <w:numPr>
          <w:ilvl w:val="0"/>
          <w:numId w:val="3"/>
        </w:numPr>
      </w:pPr>
      <w:r>
        <w:t>Apply a time series forecasting model (ARIMA/SARIMA/Prophet).</w:t>
      </w:r>
    </w:p>
    <w:p w14:paraId="6BB96A6F" w14:textId="77777777" w:rsidR="00DA1C91" w:rsidRDefault="00DA1C91" w:rsidP="00DA1C91">
      <w:pPr>
        <w:pStyle w:val="ListParagraph"/>
        <w:numPr>
          <w:ilvl w:val="0"/>
          <w:numId w:val="3"/>
        </w:numPr>
      </w:pPr>
      <w:r>
        <w:t>Evaluate the model using error metrics.</w:t>
      </w:r>
    </w:p>
    <w:p w14:paraId="43350714" w14:textId="77777777" w:rsidR="00DA1C91" w:rsidRDefault="00DA1C91" w:rsidP="00DA1C91">
      <w:pPr>
        <w:pStyle w:val="ListParagraph"/>
        <w:numPr>
          <w:ilvl w:val="0"/>
          <w:numId w:val="3"/>
        </w:numPr>
      </w:pPr>
      <w:r>
        <w:t>Forecast future sales and interpret the results.</w:t>
      </w:r>
    </w:p>
    <w:p w14:paraId="03AF4119" w14:textId="2614E457" w:rsidR="00DA1C91" w:rsidRPr="00AE6B5F" w:rsidRDefault="00DA1C91" w:rsidP="00DA1C91">
      <w:pPr>
        <w:rPr>
          <w:b/>
          <w:bCs/>
          <w:color w:val="4472C4" w:themeColor="accent1"/>
          <w:sz w:val="28"/>
          <w:szCs w:val="28"/>
        </w:rPr>
      </w:pPr>
      <w:r w:rsidRPr="00AE6B5F">
        <w:rPr>
          <w:b/>
          <w:bCs/>
          <w:color w:val="4472C4" w:themeColor="accent1"/>
          <w:sz w:val="28"/>
          <w:szCs w:val="28"/>
        </w:rPr>
        <w:t xml:space="preserve">5. </w:t>
      </w:r>
      <w:proofErr w:type="gramStart"/>
      <w:r w:rsidRPr="00AE6B5F">
        <w:rPr>
          <w:b/>
          <w:bCs/>
          <w:color w:val="4472C4" w:themeColor="accent1"/>
          <w:sz w:val="28"/>
          <w:szCs w:val="28"/>
        </w:rPr>
        <w:t>Dataset</w:t>
      </w:r>
      <w:r w:rsidRPr="00AE6B5F">
        <w:rPr>
          <w:b/>
          <w:bCs/>
          <w:color w:val="4472C4" w:themeColor="accent1"/>
          <w:sz w:val="28"/>
          <w:szCs w:val="28"/>
        </w:rPr>
        <w:t xml:space="preserve"> :</w:t>
      </w:r>
      <w:proofErr w:type="gramEnd"/>
    </w:p>
    <w:p w14:paraId="702C1694" w14:textId="511A9411" w:rsidR="00DA1C91" w:rsidRDefault="00DA1C91" w:rsidP="00DA1C91">
      <w:pPr>
        <w:pStyle w:val="ListParagraph"/>
        <w:numPr>
          <w:ilvl w:val="0"/>
          <w:numId w:val="4"/>
        </w:numPr>
      </w:pPr>
      <w:r>
        <w:t>A typical sales forecasting dataset contains:</w:t>
      </w:r>
    </w:p>
    <w:p w14:paraId="666B1E54" w14:textId="77777777" w:rsidR="00DA1C91" w:rsidRDefault="00DA1C91" w:rsidP="00DA1C91">
      <w:pPr>
        <w:pStyle w:val="ListParagraph"/>
        <w:numPr>
          <w:ilvl w:val="0"/>
          <w:numId w:val="4"/>
        </w:numPr>
      </w:pPr>
      <w:r>
        <w:t>Attribute</w:t>
      </w:r>
    </w:p>
    <w:p w14:paraId="36777261" w14:textId="77777777" w:rsidR="00DA1C91" w:rsidRDefault="00DA1C91" w:rsidP="00DA1C91">
      <w:pPr>
        <w:pStyle w:val="ListParagraph"/>
        <w:numPr>
          <w:ilvl w:val="0"/>
          <w:numId w:val="4"/>
        </w:numPr>
      </w:pPr>
      <w:r>
        <w:t>Description</w:t>
      </w:r>
    </w:p>
    <w:p w14:paraId="1F6BC25D" w14:textId="77777777" w:rsidR="00DA1C91" w:rsidRDefault="00DA1C91" w:rsidP="00DA1C91">
      <w:pPr>
        <w:pStyle w:val="ListParagraph"/>
        <w:numPr>
          <w:ilvl w:val="0"/>
          <w:numId w:val="4"/>
        </w:numPr>
      </w:pPr>
      <w:r>
        <w:t>Date</w:t>
      </w:r>
    </w:p>
    <w:p w14:paraId="040C3C6F" w14:textId="77777777" w:rsidR="00DA1C91" w:rsidRDefault="00DA1C91" w:rsidP="00DA1C91">
      <w:pPr>
        <w:pStyle w:val="ListParagraph"/>
        <w:numPr>
          <w:ilvl w:val="0"/>
          <w:numId w:val="4"/>
        </w:numPr>
      </w:pPr>
      <w:r>
        <w:t>Sales transaction date</w:t>
      </w:r>
    </w:p>
    <w:p w14:paraId="64772F36" w14:textId="77777777" w:rsidR="00DA1C91" w:rsidRDefault="00DA1C91" w:rsidP="00DA1C91">
      <w:pPr>
        <w:pStyle w:val="ListParagraph"/>
        <w:numPr>
          <w:ilvl w:val="0"/>
          <w:numId w:val="4"/>
        </w:numPr>
      </w:pPr>
      <w:r>
        <w:t>Product ID</w:t>
      </w:r>
    </w:p>
    <w:p w14:paraId="4B5B0FFF" w14:textId="77777777" w:rsidR="00DA1C91" w:rsidRDefault="00DA1C91" w:rsidP="00DA1C91">
      <w:pPr>
        <w:pStyle w:val="ListParagraph"/>
        <w:numPr>
          <w:ilvl w:val="0"/>
          <w:numId w:val="4"/>
        </w:numPr>
      </w:pPr>
      <w:r>
        <w:t>Product identifier</w:t>
      </w:r>
    </w:p>
    <w:p w14:paraId="7F817A42" w14:textId="77777777" w:rsidR="00DA1C91" w:rsidRDefault="00DA1C91" w:rsidP="00DA1C91">
      <w:pPr>
        <w:pStyle w:val="ListParagraph"/>
        <w:numPr>
          <w:ilvl w:val="0"/>
          <w:numId w:val="4"/>
        </w:numPr>
      </w:pPr>
      <w:r>
        <w:t>Sales</w:t>
      </w:r>
    </w:p>
    <w:p w14:paraId="253C20E7" w14:textId="77777777" w:rsidR="00DA1C91" w:rsidRDefault="00DA1C91" w:rsidP="00DA1C91">
      <w:pPr>
        <w:pStyle w:val="ListParagraph"/>
        <w:numPr>
          <w:ilvl w:val="0"/>
          <w:numId w:val="4"/>
        </w:numPr>
      </w:pPr>
      <w:r>
        <w:t>Number of units sold</w:t>
      </w:r>
    </w:p>
    <w:p w14:paraId="0EC6F931" w14:textId="77777777" w:rsidR="00DA1C91" w:rsidRDefault="00DA1C91" w:rsidP="00DA1C91">
      <w:pPr>
        <w:pStyle w:val="ListParagraph"/>
        <w:numPr>
          <w:ilvl w:val="0"/>
          <w:numId w:val="4"/>
        </w:numPr>
      </w:pPr>
      <w:r>
        <w:t>Revenue</w:t>
      </w:r>
    </w:p>
    <w:p w14:paraId="025273EB" w14:textId="77777777" w:rsidR="00DA1C91" w:rsidRDefault="00DA1C91" w:rsidP="00DA1C91">
      <w:pPr>
        <w:pStyle w:val="ListParagraph"/>
        <w:numPr>
          <w:ilvl w:val="0"/>
          <w:numId w:val="4"/>
        </w:numPr>
      </w:pPr>
      <w:r>
        <w:t>Total sales amount</w:t>
      </w:r>
    </w:p>
    <w:p w14:paraId="3035AACE" w14:textId="77777777" w:rsidR="00DA1C91" w:rsidRDefault="00DA1C91" w:rsidP="00DA1C91">
      <w:pPr>
        <w:pStyle w:val="ListParagraph"/>
        <w:numPr>
          <w:ilvl w:val="0"/>
          <w:numId w:val="4"/>
        </w:numPr>
      </w:pPr>
      <w:r>
        <w:t>Store</w:t>
      </w:r>
    </w:p>
    <w:p w14:paraId="15E66FAA" w14:textId="77777777" w:rsidR="00DA1C91" w:rsidRDefault="00DA1C91" w:rsidP="00DA1C91">
      <w:pPr>
        <w:pStyle w:val="ListParagraph"/>
        <w:numPr>
          <w:ilvl w:val="0"/>
          <w:numId w:val="4"/>
        </w:numPr>
      </w:pPr>
      <w:r>
        <w:t>Store location</w:t>
      </w:r>
    </w:p>
    <w:p w14:paraId="44569A89" w14:textId="77777777" w:rsidR="00DA1C91" w:rsidRDefault="00DA1C91" w:rsidP="00DA1C91">
      <w:pPr>
        <w:pStyle w:val="ListParagraph"/>
        <w:numPr>
          <w:ilvl w:val="0"/>
          <w:numId w:val="4"/>
        </w:numPr>
      </w:pPr>
      <w:r>
        <w:t>Category</w:t>
      </w:r>
    </w:p>
    <w:p w14:paraId="49734213" w14:textId="77777777" w:rsidR="00DA1C91" w:rsidRDefault="00DA1C91" w:rsidP="00DA1C91">
      <w:pPr>
        <w:pStyle w:val="ListParagraph"/>
        <w:numPr>
          <w:ilvl w:val="0"/>
          <w:numId w:val="4"/>
        </w:numPr>
      </w:pPr>
      <w:r>
        <w:t>Product category</w:t>
      </w:r>
    </w:p>
    <w:p w14:paraId="65BAB79B" w14:textId="77777777" w:rsidR="00DA1C91" w:rsidRDefault="00DA1C91" w:rsidP="00DA1C91">
      <w:pPr>
        <w:pStyle w:val="ListParagraph"/>
        <w:numPr>
          <w:ilvl w:val="0"/>
          <w:numId w:val="4"/>
        </w:numPr>
      </w:pPr>
      <w:r>
        <w:t>Example Dataset Sources:</w:t>
      </w:r>
    </w:p>
    <w:p w14:paraId="472293F1" w14:textId="77777777" w:rsidR="00DA1C91" w:rsidRDefault="00DA1C91" w:rsidP="00DA1C91">
      <w:pPr>
        <w:pStyle w:val="ListParagraph"/>
        <w:numPr>
          <w:ilvl w:val="0"/>
          <w:numId w:val="4"/>
        </w:numPr>
      </w:pPr>
      <w:r>
        <w:lastRenderedPageBreak/>
        <w:t>Kaggle Sales Forecasting Dataset</w:t>
      </w:r>
    </w:p>
    <w:p w14:paraId="14926E34" w14:textId="77777777" w:rsidR="00DA1C91" w:rsidRDefault="00DA1C91" w:rsidP="00DA1C91">
      <w:pPr>
        <w:pStyle w:val="ListParagraph"/>
        <w:numPr>
          <w:ilvl w:val="0"/>
          <w:numId w:val="4"/>
        </w:numPr>
      </w:pPr>
      <w:r>
        <w:t>Walmart Sales Dataset</w:t>
      </w:r>
    </w:p>
    <w:p w14:paraId="509A78B6" w14:textId="77777777" w:rsidR="00DA1C91" w:rsidRDefault="00DA1C91" w:rsidP="00DA1C91">
      <w:pPr>
        <w:pStyle w:val="ListParagraph"/>
        <w:numPr>
          <w:ilvl w:val="0"/>
          <w:numId w:val="4"/>
        </w:numPr>
      </w:pPr>
      <w:r>
        <w:t>Rossmann Store Sales Dataset</w:t>
      </w:r>
    </w:p>
    <w:p w14:paraId="5115C452" w14:textId="4CC1DE5E" w:rsidR="00DA1C91" w:rsidRPr="00AE6B5F" w:rsidRDefault="00DA1C91" w:rsidP="00DA1C91">
      <w:pPr>
        <w:rPr>
          <w:b/>
          <w:bCs/>
          <w:color w:val="4472C4" w:themeColor="accent1"/>
          <w:sz w:val="28"/>
          <w:szCs w:val="28"/>
        </w:rPr>
      </w:pPr>
      <w:r w:rsidRPr="00AE6B5F">
        <w:rPr>
          <w:b/>
          <w:bCs/>
          <w:color w:val="4472C4" w:themeColor="accent1"/>
          <w:sz w:val="28"/>
          <w:szCs w:val="28"/>
        </w:rPr>
        <w:t xml:space="preserve">6. </w:t>
      </w:r>
      <w:proofErr w:type="gramStart"/>
      <w:r w:rsidRPr="00AE6B5F">
        <w:rPr>
          <w:b/>
          <w:bCs/>
          <w:color w:val="4472C4" w:themeColor="accent1"/>
          <w:sz w:val="28"/>
          <w:szCs w:val="28"/>
        </w:rPr>
        <w:t>Likelihood</w:t>
      </w:r>
      <w:r w:rsidRPr="00AE6B5F">
        <w:rPr>
          <w:b/>
          <w:bCs/>
          <w:color w:val="4472C4" w:themeColor="accent1"/>
          <w:sz w:val="28"/>
          <w:szCs w:val="28"/>
        </w:rPr>
        <w:t xml:space="preserve"> :</w:t>
      </w:r>
      <w:proofErr w:type="gramEnd"/>
    </w:p>
    <w:p w14:paraId="4B194E56" w14:textId="403DB1FF" w:rsidR="00DA1C91" w:rsidRDefault="00DA1C91" w:rsidP="00DA1C91">
      <w:pPr>
        <w:pStyle w:val="ListParagraph"/>
        <w:numPr>
          <w:ilvl w:val="0"/>
          <w:numId w:val="5"/>
        </w:numPr>
      </w:pPr>
      <w:r>
        <w:t>Likelihood Estimation (MLE).</w:t>
      </w:r>
    </w:p>
    <w:p w14:paraId="24DF1D33" w14:textId="77777777" w:rsidR="00DA1C91" w:rsidRDefault="00DA1C91" w:rsidP="00DA1C91">
      <w:pPr>
        <w:pStyle w:val="ListParagraph"/>
        <w:numPr>
          <w:ilvl w:val="0"/>
          <w:numId w:val="5"/>
        </w:numPr>
      </w:pPr>
      <w:r>
        <w:t>The likelihood function measures how well the selected model explains the observed sales data.</w:t>
      </w:r>
    </w:p>
    <w:p w14:paraId="1E6FECD8" w14:textId="77777777" w:rsidR="00DA1C91" w:rsidRDefault="00DA1C91" w:rsidP="00DA1C91">
      <w:pPr>
        <w:pStyle w:val="ListParagraph"/>
        <w:numPr>
          <w:ilvl w:val="0"/>
          <w:numId w:val="5"/>
        </w:numPr>
      </w:pPr>
      <w:r>
        <w:t>Purpose:</w:t>
      </w:r>
    </w:p>
    <w:p w14:paraId="46DDE09A" w14:textId="77777777" w:rsidR="00DA1C91" w:rsidRDefault="00DA1C91" w:rsidP="00DA1C91">
      <w:pPr>
        <w:pStyle w:val="ListParagraph"/>
        <w:numPr>
          <w:ilvl w:val="0"/>
          <w:numId w:val="5"/>
        </w:numPr>
      </w:pPr>
      <w:r>
        <w:t>Estimate the best model parameters.</w:t>
      </w:r>
    </w:p>
    <w:p w14:paraId="48FE4E62" w14:textId="77777777" w:rsidR="00DA1C91" w:rsidRDefault="00DA1C91" w:rsidP="00DA1C91">
      <w:pPr>
        <w:pStyle w:val="ListParagraph"/>
        <w:numPr>
          <w:ilvl w:val="0"/>
          <w:numId w:val="5"/>
        </w:numPr>
      </w:pPr>
      <w:r>
        <w:t>Maximize prediction accuracy.</w:t>
      </w:r>
    </w:p>
    <w:p w14:paraId="5F11E8A8" w14:textId="77777777" w:rsidR="00DA1C91" w:rsidRDefault="00DA1C91" w:rsidP="00DA1C91">
      <w:pPr>
        <w:pStyle w:val="ListParagraph"/>
        <w:numPr>
          <w:ilvl w:val="0"/>
          <w:numId w:val="5"/>
        </w:numPr>
      </w:pPr>
      <w:r>
        <w:t>Minimize forecasting errors.</w:t>
      </w:r>
    </w:p>
    <w:p w14:paraId="4D1753D1" w14:textId="1B616F25" w:rsidR="00DA1C91" w:rsidRPr="00AE6B5F" w:rsidRDefault="00DA1C91" w:rsidP="00DA1C91">
      <w:pPr>
        <w:rPr>
          <w:b/>
          <w:bCs/>
          <w:color w:val="4472C4" w:themeColor="accent1"/>
          <w:sz w:val="28"/>
          <w:szCs w:val="28"/>
        </w:rPr>
      </w:pPr>
      <w:r w:rsidRPr="00AE6B5F">
        <w:rPr>
          <w:b/>
          <w:bCs/>
          <w:color w:val="4472C4" w:themeColor="accent1"/>
          <w:sz w:val="28"/>
          <w:szCs w:val="28"/>
        </w:rPr>
        <w:t xml:space="preserve">7. Complexity </w:t>
      </w:r>
      <w:proofErr w:type="gramStart"/>
      <w:r w:rsidRPr="00AE6B5F">
        <w:rPr>
          <w:b/>
          <w:bCs/>
          <w:color w:val="4472C4" w:themeColor="accent1"/>
          <w:sz w:val="28"/>
          <w:szCs w:val="28"/>
        </w:rPr>
        <w:t>Analysis</w:t>
      </w:r>
      <w:r w:rsidRPr="00AE6B5F">
        <w:rPr>
          <w:b/>
          <w:bCs/>
          <w:color w:val="4472C4" w:themeColor="accent1"/>
          <w:sz w:val="28"/>
          <w:szCs w:val="28"/>
        </w:rPr>
        <w:t xml:space="preserve"> :</w:t>
      </w:r>
      <w:proofErr w:type="gramEnd"/>
    </w:p>
    <w:p w14:paraId="1A96EBE7" w14:textId="77777777" w:rsidR="00DA1C91" w:rsidRPr="00AE68C7" w:rsidRDefault="00DA1C91" w:rsidP="00DA1C91">
      <w:pPr>
        <w:rPr>
          <w:b/>
          <w:bCs/>
        </w:rPr>
      </w:pPr>
      <w:r w:rsidRPr="00AE68C7">
        <w:rPr>
          <w:b/>
          <w:bCs/>
        </w:rPr>
        <w:t>Process</w:t>
      </w:r>
      <w:r w:rsidRPr="00AE68C7">
        <w:rPr>
          <w:b/>
          <w:bCs/>
        </w:rPr>
        <w:t xml:space="preserve">                                                  </w:t>
      </w:r>
      <w:r w:rsidRPr="00AE68C7">
        <w:rPr>
          <w:b/>
          <w:bCs/>
        </w:rPr>
        <w:t>Time Complexity</w:t>
      </w:r>
    </w:p>
    <w:p w14:paraId="666A67DC" w14:textId="7B6C62E6" w:rsidR="00AE68C7" w:rsidRDefault="00DA1C91" w:rsidP="00AE68C7">
      <w:pPr>
        <w:pStyle w:val="ListParagraph"/>
        <w:numPr>
          <w:ilvl w:val="0"/>
          <w:numId w:val="6"/>
        </w:numPr>
      </w:pPr>
      <w:r>
        <w:t>Data Preprocessing</w:t>
      </w:r>
      <w:r w:rsidR="00AE68C7">
        <w:t xml:space="preserve">                                  </w:t>
      </w:r>
      <w:r w:rsidR="00AE68C7" w:rsidRPr="00AE68C7">
        <w:t xml:space="preserve"> </w:t>
      </w:r>
      <w:r w:rsidR="00AE68C7">
        <w:t>O(n)</w:t>
      </w:r>
    </w:p>
    <w:p w14:paraId="0EA19B30" w14:textId="58F01115" w:rsidR="00AE68C7" w:rsidRDefault="00AE68C7" w:rsidP="00AE68C7">
      <w:pPr>
        <w:pStyle w:val="ListParagraph"/>
        <w:numPr>
          <w:ilvl w:val="0"/>
          <w:numId w:val="6"/>
        </w:numPr>
      </w:pPr>
      <w:r>
        <w:t>Visualization</w:t>
      </w:r>
      <w:r>
        <w:t xml:space="preserve">                                              </w:t>
      </w:r>
      <w:r w:rsidRPr="00AE68C7">
        <w:t xml:space="preserve"> </w:t>
      </w:r>
      <w:r>
        <w:t>O(n)</w:t>
      </w:r>
    </w:p>
    <w:p w14:paraId="48B9C554" w14:textId="6D86E84D" w:rsidR="00DA1C91" w:rsidRDefault="00AE68C7" w:rsidP="00AE68C7">
      <w:pPr>
        <w:pStyle w:val="ListParagraph"/>
        <w:numPr>
          <w:ilvl w:val="0"/>
          <w:numId w:val="6"/>
        </w:numPr>
      </w:pPr>
      <w:r>
        <w:t>ARIMA Model Training</w:t>
      </w:r>
      <w:r w:rsidRPr="00AE68C7">
        <w:t xml:space="preserve"> </w:t>
      </w:r>
      <w:r>
        <w:t xml:space="preserve">                            </w:t>
      </w:r>
      <w:r>
        <w:t>O(n²) (approx.)</w:t>
      </w:r>
    </w:p>
    <w:p w14:paraId="73B543B4" w14:textId="381D670B" w:rsidR="00DA1C91" w:rsidRDefault="00DA1C91" w:rsidP="00AE68C7">
      <w:pPr>
        <w:pStyle w:val="ListParagraph"/>
        <w:numPr>
          <w:ilvl w:val="0"/>
          <w:numId w:val="6"/>
        </w:numPr>
      </w:pPr>
      <w:r>
        <w:t>Forecast Generation</w:t>
      </w:r>
      <w:r w:rsidR="00AE68C7" w:rsidRPr="00AE68C7">
        <w:t xml:space="preserve"> </w:t>
      </w:r>
      <w:r w:rsidR="00AE68C7">
        <w:t xml:space="preserve">                                    </w:t>
      </w:r>
      <w:r w:rsidR="00AE68C7">
        <w:t>O(n)</w:t>
      </w:r>
    </w:p>
    <w:p w14:paraId="0BF34D86" w14:textId="77777777" w:rsidR="00DA1C91" w:rsidRDefault="00DA1C91" w:rsidP="00AE68C7">
      <w:pPr>
        <w:pStyle w:val="ListParagraph"/>
        <w:numPr>
          <w:ilvl w:val="0"/>
          <w:numId w:val="6"/>
        </w:numPr>
      </w:pPr>
      <w:r>
        <w:t>Where n is the number of observations in the dataset.</w:t>
      </w:r>
    </w:p>
    <w:p w14:paraId="0FF1CE59" w14:textId="337D24A4" w:rsidR="00DA1C91" w:rsidRPr="00AE6B5F" w:rsidRDefault="00DA1C91" w:rsidP="00DA1C91">
      <w:pPr>
        <w:rPr>
          <w:b/>
          <w:bCs/>
          <w:color w:val="4472C4" w:themeColor="accent1"/>
          <w:sz w:val="28"/>
          <w:szCs w:val="28"/>
        </w:rPr>
      </w:pPr>
      <w:r w:rsidRPr="00AE6B5F">
        <w:rPr>
          <w:b/>
          <w:bCs/>
          <w:color w:val="4472C4" w:themeColor="accent1"/>
          <w:sz w:val="28"/>
          <w:szCs w:val="28"/>
        </w:rPr>
        <w:t xml:space="preserve">8. </w:t>
      </w:r>
      <w:proofErr w:type="gramStart"/>
      <w:r w:rsidRPr="00AE6B5F">
        <w:rPr>
          <w:b/>
          <w:bCs/>
          <w:color w:val="4472C4" w:themeColor="accent1"/>
          <w:sz w:val="28"/>
          <w:szCs w:val="28"/>
        </w:rPr>
        <w:t>Results</w:t>
      </w:r>
      <w:r w:rsidR="00AE68C7" w:rsidRPr="00AE6B5F">
        <w:rPr>
          <w:b/>
          <w:bCs/>
          <w:color w:val="4472C4" w:themeColor="accent1"/>
          <w:sz w:val="28"/>
          <w:szCs w:val="28"/>
        </w:rPr>
        <w:t xml:space="preserve"> :</w:t>
      </w:r>
      <w:proofErr w:type="gramEnd"/>
    </w:p>
    <w:p w14:paraId="4A85D671" w14:textId="77777777" w:rsidR="00DA1C91" w:rsidRDefault="00DA1C91" w:rsidP="00AE68C7">
      <w:pPr>
        <w:pStyle w:val="ListParagraph"/>
        <w:numPr>
          <w:ilvl w:val="0"/>
          <w:numId w:val="7"/>
        </w:numPr>
      </w:pPr>
      <w:r>
        <w:t>The forecasting model successfully predicts future sales using historical data.</w:t>
      </w:r>
    </w:p>
    <w:p w14:paraId="0B808A0A" w14:textId="77777777" w:rsidR="00DA1C91" w:rsidRDefault="00DA1C91" w:rsidP="00AE68C7">
      <w:pPr>
        <w:pStyle w:val="ListParagraph"/>
        <w:numPr>
          <w:ilvl w:val="0"/>
          <w:numId w:val="7"/>
        </w:numPr>
      </w:pPr>
      <w:r>
        <w:t>Seasonal patterns and sales trends are clearly identified.</w:t>
      </w:r>
    </w:p>
    <w:p w14:paraId="5D3C6511" w14:textId="77777777" w:rsidR="00DA1C91" w:rsidRDefault="00DA1C91" w:rsidP="00AE68C7">
      <w:pPr>
        <w:pStyle w:val="ListParagraph"/>
        <w:numPr>
          <w:ilvl w:val="0"/>
          <w:numId w:val="7"/>
        </w:numPr>
      </w:pPr>
      <w:r>
        <w:t>Forecast accuracy can be measured using:</w:t>
      </w:r>
    </w:p>
    <w:p w14:paraId="70FE294B" w14:textId="77777777" w:rsidR="00DA1C91" w:rsidRDefault="00DA1C91" w:rsidP="00AE68C7">
      <w:pPr>
        <w:pStyle w:val="ListParagraph"/>
        <w:numPr>
          <w:ilvl w:val="0"/>
          <w:numId w:val="7"/>
        </w:numPr>
      </w:pPr>
      <w:r>
        <w:t>MAE (Mean Absolute Error)</w:t>
      </w:r>
    </w:p>
    <w:p w14:paraId="61832691" w14:textId="77777777" w:rsidR="00DA1C91" w:rsidRDefault="00DA1C91" w:rsidP="00AE68C7">
      <w:pPr>
        <w:pStyle w:val="ListParagraph"/>
        <w:numPr>
          <w:ilvl w:val="0"/>
          <w:numId w:val="7"/>
        </w:numPr>
      </w:pPr>
      <w:r>
        <w:t>RMSE (Root Mean Square Error)</w:t>
      </w:r>
    </w:p>
    <w:p w14:paraId="7F6B807C" w14:textId="77777777" w:rsidR="00DA1C91" w:rsidRDefault="00DA1C91" w:rsidP="00AE68C7">
      <w:pPr>
        <w:pStyle w:val="ListParagraph"/>
        <w:numPr>
          <w:ilvl w:val="0"/>
          <w:numId w:val="7"/>
        </w:numPr>
      </w:pPr>
      <w:r>
        <w:t>MAPE (Mean Absolute Percentage Error)</w:t>
      </w:r>
    </w:p>
    <w:p w14:paraId="5A2CFFE5" w14:textId="77777777" w:rsidR="00DA1C91" w:rsidRDefault="00DA1C91" w:rsidP="00AE68C7">
      <w:pPr>
        <w:pStyle w:val="ListParagraph"/>
        <w:numPr>
          <w:ilvl w:val="0"/>
          <w:numId w:val="7"/>
        </w:numPr>
      </w:pPr>
      <w:r>
        <w:t>Businesses can improve inventory management and demand planning using the predicted sales.</w:t>
      </w:r>
    </w:p>
    <w:p w14:paraId="0B61CEEF" w14:textId="58521805" w:rsidR="00DA1C91" w:rsidRPr="00AE6B5F" w:rsidRDefault="00DA1C91" w:rsidP="00DA1C91">
      <w:pPr>
        <w:rPr>
          <w:b/>
          <w:bCs/>
          <w:color w:val="4472C4" w:themeColor="accent1"/>
          <w:sz w:val="28"/>
          <w:szCs w:val="28"/>
        </w:rPr>
      </w:pPr>
      <w:r w:rsidRPr="00AE6B5F">
        <w:rPr>
          <w:b/>
          <w:bCs/>
          <w:color w:val="4472C4" w:themeColor="accent1"/>
          <w:sz w:val="28"/>
          <w:szCs w:val="28"/>
        </w:rPr>
        <w:t xml:space="preserve">9. </w:t>
      </w:r>
      <w:proofErr w:type="gramStart"/>
      <w:r w:rsidRPr="00AE6B5F">
        <w:rPr>
          <w:b/>
          <w:bCs/>
          <w:color w:val="4472C4" w:themeColor="accent1"/>
          <w:sz w:val="28"/>
          <w:szCs w:val="28"/>
        </w:rPr>
        <w:t>Conclusion</w:t>
      </w:r>
      <w:r w:rsidR="00AE68C7" w:rsidRPr="00AE6B5F">
        <w:rPr>
          <w:b/>
          <w:bCs/>
          <w:color w:val="4472C4" w:themeColor="accent1"/>
          <w:sz w:val="28"/>
          <w:szCs w:val="28"/>
        </w:rPr>
        <w:t xml:space="preserve"> :</w:t>
      </w:r>
      <w:proofErr w:type="gramEnd"/>
    </w:p>
    <w:p w14:paraId="424C5907" w14:textId="77777777" w:rsidR="00DA1C91" w:rsidRDefault="00DA1C91" w:rsidP="00AE68C7">
      <w:pPr>
        <w:pStyle w:val="ListParagraph"/>
        <w:numPr>
          <w:ilvl w:val="0"/>
          <w:numId w:val="8"/>
        </w:numPr>
      </w:pPr>
      <w:r>
        <w:t>Sales Forecasting using Time Series Analysis is an effective approach for predicting future sales. Models such as ARIMA and SARIMA capture trends and seasonal variations, helping organizations make informed decisions. Accurate forecasting reduces costs, improves customer satisfaction, and enhances overall business performance.</w:t>
      </w:r>
    </w:p>
    <w:p w14:paraId="06002FD9" w14:textId="2439CA27" w:rsidR="00DA1C91" w:rsidRPr="00AE6B5F" w:rsidRDefault="00DA1C91" w:rsidP="00DA1C91">
      <w:pPr>
        <w:rPr>
          <w:b/>
          <w:bCs/>
          <w:color w:val="4472C4" w:themeColor="accent1"/>
          <w:sz w:val="28"/>
          <w:szCs w:val="28"/>
        </w:rPr>
      </w:pPr>
      <w:r w:rsidRPr="00AE6B5F">
        <w:rPr>
          <w:b/>
          <w:bCs/>
          <w:color w:val="4472C4" w:themeColor="accent1"/>
          <w:sz w:val="28"/>
          <w:szCs w:val="28"/>
        </w:rPr>
        <w:t xml:space="preserve">10. </w:t>
      </w:r>
      <w:proofErr w:type="gramStart"/>
      <w:r w:rsidRPr="00AE6B5F">
        <w:rPr>
          <w:b/>
          <w:bCs/>
          <w:color w:val="4472C4" w:themeColor="accent1"/>
          <w:sz w:val="28"/>
          <w:szCs w:val="28"/>
        </w:rPr>
        <w:t>References</w:t>
      </w:r>
      <w:r w:rsidR="00AE68C7" w:rsidRPr="00AE6B5F">
        <w:rPr>
          <w:b/>
          <w:bCs/>
          <w:color w:val="4472C4" w:themeColor="accent1"/>
          <w:sz w:val="28"/>
          <w:szCs w:val="28"/>
        </w:rPr>
        <w:t xml:space="preserve"> :</w:t>
      </w:r>
      <w:proofErr w:type="gramEnd"/>
    </w:p>
    <w:p w14:paraId="50384430" w14:textId="77777777" w:rsidR="00DA1C91" w:rsidRDefault="00DA1C91" w:rsidP="00AE68C7">
      <w:pPr>
        <w:pStyle w:val="ListParagraph"/>
        <w:numPr>
          <w:ilvl w:val="0"/>
          <w:numId w:val="8"/>
        </w:numPr>
      </w:pPr>
      <w:r>
        <w:lastRenderedPageBreak/>
        <w:t>George E. P. Box, Gwilym M. Jenkins, Time Series Analysis: Forecasting and Control.</w:t>
      </w:r>
    </w:p>
    <w:p w14:paraId="199CD3A9" w14:textId="77777777" w:rsidR="00DA1C91" w:rsidRDefault="00DA1C91" w:rsidP="00AE68C7">
      <w:pPr>
        <w:pStyle w:val="ListParagraph"/>
        <w:numPr>
          <w:ilvl w:val="0"/>
          <w:numId w:val="8"/>
        </w:numPr>
      </w:pPr>
      <w:r>
        <w:t>Rob J. Hyndman &amp; George Athanasopoulos, Forecasting: Principles and Practice.</w:t>
      </w:r>
    </w:p>
    <w:p w14:paraId="3070B54A" w14:textId="77777777" w:rsidR="00DA1C91" w:rsidRDefault="00DA1C91" w:rsidP="00AE68C7">
      <w:pPr>
        <w:pStyle w:val="ListParagraph"/>
        <w:numPr>
          <w:ilvl w:val="0"/>
          <w:numId w:val="8"/>
        </w:numPr>
      </w:pPr>
      <w:r>
        <w:t>Kaggle – Sales Forecasting Datasets.</w:t>
      </w:r>
    </w:p>
    <w:p w14:paraId="6EE7A8E1" w14:textId="77777777" w:rsidR="00DA1C91" w:rsidRDefault="00DA1C91" w:rsidP="00AE68C7">
      <w:pPr>
        <w:pStyle w:val="ListParagraph"/>
        <w:numPr>
          <w:ilvl w:val="0"/>
          <w:numId w:val="8"/>
        </w:numPr>
      </w:pPr>
      <w:r>
        <w:t xml:space="preserve">Python Libraries: Pandas, NumPy, Matplotlib, </w:t>
      </w:r>
      <w:proofErr w:type="spellStart"/>
      <w:r>
        <w:t>Statsmodels</w:t>
      </w:r>
      <w:proofErr w:type="spellEnd"/>
      <w:r>
        <w:t>.</w:t>
      </w:r>
    </w:p>
    <w:p w14:paraId="68D13C3B" w14:textId="4846A724" w:rsidR="00E97D2D" w:rsidRDefault="00DA1C91" w:rsidP="00AE68C7">
      <w:pPr>
        <w:pStyle w:val="ListParagraph"/>
        <w:numPr>
          <w:ilvl w:val="0"/>
          <w:numId w:val="8"/>
        </w:numPr>
      </w:pPr>
      <w:r>
        <w:t>Chatfield, C., The Analysis of Time Series: An Introduction.</w:t>
      </w:r>
    </w:p>
    <w:sectPr w:rsidR="00E97D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F3A7" w14:textId="77777777" w:rsidR="00F60C24" w:rsidRDefault="00F60C24" w:rsidP="00AE68C7">
      <w:pPr>
        <w:spacing w:after="0" w:line="240" w:lineRule="auto"/>
      </w:pPr>
      <w:r>
        <w:separator/>
      </w:r>
    </w:p>
  </w:endnote>
  <w:endnote w:type="continuationSeparator" w:id="0">
    <w:p w14:paraId="22836A48" w14:textId="77777777" w:rsidR="00F60C24" w:rsidRDefault="00F60C24" w:rsidP="00AE6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BE817" w14:textId="77777777" w:rsidR="00F60C24" w:rsidRDefault="00F60C24" w:rsidP="00AE68C7">
      <w:pPr>
        <w:spacing w:after="0" w:line="240" w:lineRule="auto"/>
      </w:pPr>
      <w:r>
        <w:separator/>
      </w:r>
    </w:p>
  </w:footnote>
  <w:footnote w:type="continuationSeparator" w:id="0">
    <w:p w14:paraId="6943AF70" w14:textId="77777777" w:rsidR="00F60C24" w:rsidRDefault="00F60C24" w:rsidP="00AE6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60F35"/>
    <w:multiLevelType w:val="hybridMultilevel"/>
    <w:tmpl w:val="282C7C4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32727A5"/>
    <w:multiLevelType w:val="hybridMultilevel"/>
    <w:tmpl w:val="3BB874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37B01CEA"/>
    <w:multiLevelType w:val="hybridMultilevel"/>
    <w:tmpl w:val="F85479D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3A4D5D07"/>
    <w:multiLevelType w:val="hybridMultilevel"/>
    <w:tmpl w:val="5DAE53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3AC442B6"/>
    <w:multiLevelType w:val="hybridMultilevel"/>
    <w:tmpl w:val="08420A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BB14064"/>
    <w:multiLevelType w:val="hybridMultilevel"/>
    <w:tmpl w:val="C0D40ED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3EDD70FD"/>
    <w:multiLevelType w:val="hybridMultilevel"/>
    <w:tmpl w:val="D18A59D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41617A3A"/>
    <w:multiLevelType w:val="hybridMultilevel"/>
    <w:tmpl w:val="C28C13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5DB52BCB"/>
    <w:multiLevelType w:val="hybridMultilevel"/>
    <w:tmpl w:val="6AD864E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260521817">
    <w:abstractNumId w:val="5"/>
  </w:num>
  <w:num w:numId="2" w16cid:durableId="374737538">
    <w:abstractNumId w:val="6"/>
  </w:num>
  <w:num w:numId="3" w16cid:durableId="2048328812">
    <w:abstractNumId w:val="8"/>
  </w:num>
  <w:num w:numId="4" w16cid:durableId="1347245529">
    <w:abstractNumId w:val="3"/>
  </w:num>
  <w:num w:numId="5" w16cid:durableId="610088376">
    <w:abstractNumId w:val="0"/>
  </w:num>
  <w:num w:numId="6" w16cid:durableId="2004963597">
    <w:abstractNumId w:val="1"/>
  </w:num>
  <w:num w:numId="7" w16cid:durableId="898324063">
    <w:abstractNumId w:val="2"/>
  </w:num>
  <w:num w:numId="8" w16cid:durableId="824781417">
    <w:abstractNumId w:val="4"/>
  </w:num>
  <w:num w:numId="9" w16cid:durableId="20753488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99D"/>
    <w:rsid w:val="0000399D"/>
    <w:rsid w:val="00014BF1"/>
    <w:rsid w:val="000C7889"/>
    <w:rsid w:val="000F012A"/>
    <w:rsid w:val="002E425F"/>
    <w:rsid w:val="003041F4"/>
    <w:rsid w:val="003B78B8"/>
    <w:rsid w:val="004E2402"/>
    <w:rsid w:val="00672425"/>
    <w:rsid w:val="00AE68C7"/>
    <w:rsid w:val="00AE6B5F"/>
    <w:rsid w:val="00B61A40"/>
    <w:rsid w:val="00DA1C91"/>
    <w:rsid w:val="00E97D2D"/>
    <w:rsid w:val="00F60C24"/>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6DD07"/>
  <w15:chartTrackingRefBased/>
  <w15:docId w15:val="{7EF791C6-588C-436F-9972-4820E5FBE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99D"/>
    <w:rPr>
      <w:rFonts w:eastAsiaTheme="majorEastAsia" w:cstheme="majorBidi"/>
      <w:color w:val="272727" w:themeColor="text1" w:themeTint="D8"/>
    </w:rPr>
  </w:style>
  <w:style w:type="paragraph" w:styleId="Title">
    <w:name w:val="Title"/>
    <w:basedOn w:val="Normal"/>
    <w:next w:val="Normal"/>
    <w:link w:val="TitleChar"/>
    <w:uiPriority w:val="10"/>
    <w:qFormat/>
    <w:rsid w:val="00003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99D"/>
    <w:pPr>
      <w:spacing w:before="160"/>
      <w:jc w:val="center"/>
    </w:pPr>
    <w:rPr>
      <w:i/>
      <w:iCs/>
      <w:color w:val="404040" w:themeColor="text1" w:themeTint="BF"/>
    </w:rPr>
  </w:style>
  <w:style w:type="character" w:customStyle="1" w:styleId="QuoteChar">
    <w:name w:val="Quote Char"/>
    <w:basedOn w:val="DefaultParagraphFont"/>
    <w:link w:val="Quote"/>
    <w:uiPriority w:val="29"/>
    <w:rsid w:val="0000399D"/>
    <w:rPr>
      <w:i/>
      <w:iCs/>
      <w:color w:val="404040" w:themeColor="text1" w:themeTint="BF"/>
    </w:rPr>
  </w:style>
  <w:style w:type="paragraph" w:styleId="ListParagraph">
    <w:name w:val="List Paragraph"/>
    <w:basedOn w:val="Normal"/>
    <w:uiPriority w:val="34"/>
    <w:qFormat/>
    <w:rsid w:val="0000399D"/>
    <w:pPr>
      <w:ind w:left="720"/>
      <w:contextualSpacing/>
    </w:pPr>
  </w:style>
  <w:style w:type="character" w:styleId="IntenseEmphasis">
    <w:name w:val="Intense Emphasis"/>
    <w:basedOn w:val="DefaultParagraphFont"/>
    <w:uiPriority w:val="21"/>
    <w:qFormat/>
    <w:rsid w:val="0000399D"/>
    <w:rPr>
      <w:i/>
      <w:iCs/>
      <w:color w:val="2F5496" w:themeColor="accent1" w:themeShade="BF"/>
    </w:rPr>
  </w:style>
  <w:style w:type="paragraph" w:styleId="IntenseQuote">
    <w:name w:val="Intense Quote"/>
    <w:basedOn w:val="Normal"/>
    <w:next w:val="Normal"/>
    <w:link w:val="IntenseQuoteChar"/>
    <w:uiPriority w:val="30"/>
    <w:qFormat/>
    <w:rsid w:val="00003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99D"/>
    <w:rPr>
      <w:i/>
      <w:iCs/>
      <w:color w:val="2F5496" w:themeColor="accent1" w:themeShade="BF"/>
    </w:rPr>
  </w:style>
  <w:style w:type="character" w:styleId="IntenseReference">
    <w:name w:val="Intense Reference"/>
    <w:basedOn w:val="DefaultParagraphFont"/>
    <w:uiPriority w:val="32"/>
    <w:qFormat/>
    <w:rsid w:val="0000399D"/>
    <w:rPr>
      <w:b/>
      <w:bCs/>
      <w:smallCaps/>
      <w:color w:val="2F5496" w:themeColor="accent1" w:themeShade="BF"/>
      <w:spacing w:val="5"/>
    </w:rPr>
  </w:style>
  <w:style w:type="paragraph" w:styleId="Header">
    <w:name w:val="header"/>
    <w:basedOn w:val="Normal"/>
    <w:link w:val="HeaderChar"/>
    <w:uiPriority w:val="99"/>
    <w:unhideWhenUsed/>
    <w:rsid w:val="00AE6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8C7"/>
  </w:style>
  <w:style w:type="paragraph" w:styleId="Footer">
    <w:name w:val="footer"/>
    <w:basedOn w:val="Normal"/>
    <w:link w:val="FooterChar"/>
    <w:uiPriority w:val="99"/>
    <w:unhideWhenUsed/>
    <w:rsid w:val="00AE6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8C7"/>
  </w:style>
  <w:style w:type="table" w:styleId="TableGrid">
    <w:name w:val="Table Grid"/>
    <w:basedOn w:val="TableNormal"/>
    <w:uiPriority w:val="39"/>
    <w:rsid w:val="00014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2026-08-05T06:00:00Z</dcterms:created>
  <dcterms:modified xsi:type="dcterms:W3CDTF">2026-08-05T06:00:00Z</dcterms:modified>
</cp:coreProperties>
</file>