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687" w:rsidRPr="00C01F89" w:rsidRDefault="007C1D86" w:rsidP="00845687">
      <w:pPr>
        <w:shd w:val="clear" w:color="auto" w:fill="FFFFFF"/>
        <w:spacing w:before="300" w:after="0" w:line="240" w:lineRule="auto"/>
        <w:textAlignment w:val="top"/>
        <w:outlineLvl w:val="1"/>
        <w:rPr>
          <w:rFonts w:eastAsia="Times New Roman" w:cs="Segoe UI"/>
          <w:color w:val="990000"/>
          <w:sz w:val="24"/>
          <w:szCs w:val="24"/>
        </w:rPr>
      </w:pPr>
      <w:proofErr w:type="gramStart"/>
      <w:r w:rsidRPr="00C01F89">
        <w:rPr>
          <w:rFonts w:eastAsia="Times New Roman" w:cs="Segoe UI"/>
          <w:color w:val="000000"/>
          <w:sz w:val="20"/>
          <w:szCs w:val="20"/>
        </w:rPr>
        <w:t>probability</w:t>
      </w:r>
      <w:proofErr w:type="gramEnd"/>
      <w:r w:rsidRPr="00C01F89">
        <w:rPr>
          <w:rFonts w:eastAsia="Times New Roman" w:cs="Segoe UI"/>
          <w:color w:val="990000"/>
          <w:sz w:val="24"/>
          <w:szCs w:val="24"/>
        </w:rPr>
        <w:t xml:space="preserve"> </w:t>
      </w:r>
      <w:r w:rsidR="00845687" w:rsidRPr="00C01F89">
        <w:rPr>
          <w:rFonts w:eastAsia="Times New Roman" w:cs="Segoe UI"/>
          <w:color w:val="990000"/>
          <w:sz w:val="24"/>
          <w:szCs w:val="24"/>
        </w:rPr>
        <w:t>Definitions and Notation</w:t>
      </w:r>
    </w:p>
    <w:p w:rsidR="00845687" w:rsidRPr="00C01F89" w:rsidRDefault="00845687" w:rsidP="00845687">
      <w:p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Before discussing the rules of probability, we state the following definitions:</w:t>
      </w:r>
    </w:p>
    <w:p w:rsidR="00845687" w:rsidRPr="00C01F89" w:rsidRDefault="00845687" w:rsidP="00845687">
      <w:pPr>
        <w:numPr>
          <w:ilvl w:val="0"/>
          <w:numId w:val="1"/>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Two </w:t>
      </w:r>
      <w:hyperlink r:id="rId6" w:history="1">
        <w:r w:rsidRPr="00C01F89">
          <w:rPr>
            <w:rFonts w:eastAsia="Times New Roman" w:cs="Segoe UI"/>
            <w:color w:val="3333FF"/>
            <w:sz w:val="20"/>
            <w:szCs w:val="20"/>
          </w:rPr>
          <w:t>events</w:t>
        </w:r>
      </w:hyperlink>
      <w:r w:rsidRPr="00C01F89">
        <w:rPr>
          <w:rFonts w:eastAsia="Times New Roman" w:cs="Segoe UI"/>
          <w:color w:val="000000"/>
          <w:sz w:val="20"/>
          <w:szCs w:val="20"/>
        </w:rPr>
        <w:t> are </w:t>
      </w:r>
      <w:r w:rsidRPr="00C01F89">
        <w:rPr>
          <w:rFonts w:eastAsia="Times New Roman" w:cs="Segoe UI"/>
          <w:b/>
          <w:bCs/>
          <w:color w:val="000000"/>
          <w:sz w:val="20"/>
          <w:szCs w:val="20"/>
        </w:rPr>
        <w:t>mutually exclusive</w:t>
      </w:r>
      <w:r w:rsidRPr="00C01F89">
        <w:rPr>
          <w:rFonts w:eastAsia="Times New Roman" w:cs="Segoe UI"/>
          <w:color w:val="000000"/>
          <w:sz w:val="20"/>
          <w:szCs w:val="20"/>
        </w:rPr>
        <w:t> or </w:t>
      </w:r>
      <w:r w:rsidRPr="00C01F89">
        <w:rPr>
          <w:rFonts w:eastAsia="Times New Roman" w:cs="Segoe UI"/>
          <w:b/>
          <w:bCs/>
          <w:color w:val="000000"/>
          <w:sz w:val="20"/>
          <w:szCs w:val="20"/>
        </w:rPr>
        <w:t>disjoint</w:t>
      </w:r>
      <w:r w:rsidRPr="00C01F89">
        <w:rPr>
          <w:rFonts w:eastAsia="Times New Roman" w:cs="Segoe UI"/>
          <w:color w:val="000000"/>
          <w:sz w:val="20"/>
          <w:szCs w:val="20"/>
        </w:rPr>
        <w:t> if they cannot occur at the same time.</w:t>
      </w:r>
    </w:p>
    <w:p w:rsidR="00845687" w:rsidRPr="00C01F89" w:rsidRDefault="00845687" w:rsidP="00845687">
      <w:pPr>
        <w:numPr>
          <w:ilvl w:val="0"/>
          <w:numId w:val="1"/>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probability that Event A occurs, given that Event B has occurred, is called a </w:t>
      </w:r>
      <w:r w:rsidRPr="00C01F89">
        <w:rPr>
          <w:rFonts w:eastAsia="Times New Roman" w:cs="Segoe UI"/>
          <w:b/>
          <w:bCs/>
          <w:color w:val="000000"/>
          <w:sz w:val="20"/>
          <w:szCs w:val="20"/>
        </w:rPr>
        <w:t>conditional probability</w:t>
      </w:r>
      <w:r w:rsidRPr="00C01F89">
        <w:rPr>
          <w:rFonts w:eastAsia="Times New Roman" w:cs="Segoe UI"/>
          <w:color w:val="000000"/>
          <w:sz w:val="20"/>
          <w:szCs w:val="20"/>
        </w:rPr>
        <w:t xml:space="preserve">. The conditional probability of Event A, given Event B, is denoted by the symbol </w:t>
      </w: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A|B).</w:t>
      </w:r>
    </w:p>
    <w:p w:rsidR="00845687" w:rsidRPr="00C01F89" w:rsidRDefault="00845687" w:rsidP="00845687">
      <w:pPr>
        <w:numPr>
          <w:ilvl w:val="0"/>
          <w:numId w:val="1"/>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w:t>
      </w:r>
      <w:r w:rsidRPr="00C01F89">
        <w:rPr>
          <w:rFonts w:eastAsia="Times New Roman" w:cs="Segoe UI"/>
          <w:b/>
          <w:bCs/>
          <w:color w:val="000000"/>
          <w:sz w:val="20"/>
          <w:szCs w:val="20"/>
        </w:rPr>
        <w:t>complement</w:t>
      </w:r>
      <w:r w:rsidRPr="00C01F89">
        <w:rPr>
          <w:rFonts w:eastAsia="Times New Roman" w:cs="Segoe UI"/>
          <w:color w:val="000000"/>
          <w:sz w:val="20"/>
          <w:szCs w:val="20"/>
        </w:rPr>
        <w:t> of an event is the event not occurring. The probability that Event A will </w:t>
      </w:r>
      <w:r w:rsidRPr="00C01F89">
        <w:rPr>
          <w:rFonts w:eastAsia="Times New Roman" w:cs="Segoe UI"/>
          <w:color w:val="000000"/>
          <w:sz w:val="20"/>
          <w:szCs w:val="20"/>
          <w:u w:val="single"/>
        </w:rPr>
        <w:t>not</w:t>
      </w:r>
      <w:r w:rsidRPr="00C01F89">
        <w:rPr>
          <w:rFonts w:eastAsia="Times New Roman" w:cs="Segoe UI"/>
          <w:color w:val="000000"/>
          <w:sz w:val="20"/>
          <w:szCs w:val="20"/>
        </w:rPr>
        <w:t xml:space="preserve"> occur is denoted by </w:t>
      </w: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w:t>
      </w:r>
    </w:p>
    <w:p w:rsidR="00845687" w:rsidRPr="00C01F89" w:rsidRDefault="00845687" w:rsidP="00845687">
      <w:pPr>
        <w:numPr>
          <w:ilvl w:val="0"/>
          <w:numId w:val="1"/>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probability that Events A and B </w:t>
      </w:r>
      <w:r w:rsidRPr="00C01F89">
        <w:rPr>
          <w:rFonts w:eastAsia="Times New Roman" w:cs="Segoe UI"/>
          <w:i/>
          <w:iCs/>
          <w:color w:val="000000"/>
          <w:sz w:val="20"/>
          <w:szCs w:val="20"/>
        </w:rPr>
        <w:t>both</w:t>
      </w:r>
      <w:r w:rsidRPr="00C01F89">
        <w:rPr>
          <w:rFonts w:eastAsia="Times New Roman" w:cs="Segoe UI"/>
          <w:color w:val="000000"/>
          <w:sz w:val="20"/>
          <w:szCs w:val="20"/>
        </w:rPr>
        <w:t> occur is the probability of the </w:t>
      </w:r>
      <w:r w:rsidRPr="00C01F89">
        <w:rPr>
          <w:rFonts w:eastAsia="Times New Roman" w:cs="Segoe UI"/>
          <w:b/>
          <w:bCs/>
          <w:color w:val="000000"/>
          <w:sz w:val="20"/>
          <w:szCs w:val="20"/>
        </w:rPr>
        <w:t>intersection</w:t>
      </w:r>
      <w:r w:rsidRPr="00C01F89">
        <w:rPr>
          <w:rFonts w:eastAsia="Times New Roman" w:cs="Segoe UI"/>
          <w:color w:val="000000"/>
          <w:sz w:val="20"/>
          <w:szCs w:val="20"/>
        </w:rPr>
        <w:t xml:space="preserve"> of A and B. The probability of the intersection of Events A and B is denoted by </w:t>
      </w: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 </w:t>
      </w:r>
      <w:r w:rsidRPr="00C01F89">
        <w:rPr>
          <w:rFonts w:eastAsia="Arial Unicode MS" w:cs="Arial Unicode MS"/>
          <w:color w:val="000000"/>
          <w:sz w:val="20"/>
          <w:szCs w:val="20"/>
        </w:rPr>
        <w:t>∩</w:t>
      </w:r>
      <w:r w:rsidRPr="00C01F89">
        <w:rPr>
          <w:rFonts w:eastAsia="Times New Roman" w:cs="Segoe UI"/>
          <w:color w:val="000000"/>
          <w:sz w:val="20"/>
          <w:szCs w:val="20"/>
        </w:rPr>
        <w:t xml:space="preserve"> B). If Events A and B are mutually exclusive, </w:t>
      </w: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 </w:t>
      </w:r>
      <w:r w:rsidRPr="00C01F89">
        <w:rPr>
          <w:rFonts w:eastAsia="Arial Unicode MS" w:cs="Arial Unicode MS"/>
          <w:color w:val="000000"/>
          <w:sz w:val="20"/>
          <w:szCs w:val="20"/>
        </w:rPr>
        <w:t>∩</w:t>
      </w:r>
      <w:r w:rsidRPr="00C01F89">
        <w:rPr>
          <w:rFonts w:eastAsia="Times New Roman" w:cs="Segoe UI"/>
          <w:color w:val="000000"/>
          <w:sz w:val="20"/>
          <w:szCs w:val="20"/>
        </w:rPr>
        <w:t> B) = 0.</w:t>
      </w:r>
    </w:p>
    <w:p w:rsidR="00845687" w:rsidRPr="00C01F89" w:rsidRDefault="00845687" w:rsidP="00845687">
      <w:pPr>
        <w:numPr>
          <w:ilvl w:val="0"/>
          <w:numId w:val="1"/>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probability that Events A or B occur is the probability of the </w:t>
      </w:r>
      <w:r w:rsidRPr="00C01F89">
        <w:rPr>
          <w:rFonts w:eastAsia="Times New Roman" w:cs="Segoe UI"/>
          <w:b/>
          <w:bCs/>
          <w:color w:val="000000"/>
          <w:sz w:val="20"/>
          <w:szCs w:val="20"/>
        </w:rPr>
        <w:t>union</w:t>
      </w:r>
      <w:r w:rsidRPr="00C01F89">
        <w:rPr>
          <w:rFonts w:eastAsia="Times New Roman" w:cs="Segoe UI"/>
          <w:color w:val="000000"/>
          <w:sz w:val="20"/>
          <w:szCs w:val="20"/>
        </w:rPr>
        <w:t xml:space="preserve"> of A and B. The probability of the union of Events A and B is denoted by </w:t>
      </w: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 </w:t>
      </w:r>
      <w:r w:rsidRPr="00C01F89">
        <w:rPr>
          <w:rFonts w:ascii="Cambria Math" w:eastAsia="Times New Roman" w:hAnsi="Cambria Math" w:cs="Cambria Math"/>
          <w:color w:val="000000"/>
          <w:sz w:val="20"/>
          <w:szCs w:val="20"/>
        </w:rPr>
        <w:t>∪</w:t>
      </w:r>
      <w:r w:rsidRPr="00C01F89">
        <w:rPr>
          <w:rFonts w:eastAsia="Times New Roman" w:cs="Segoe UI"/>
          <w:color w:val="000000"/>
          <w:sz w:val="20"/>
          <w:szCs w:val="20"/>
        </w:rPr>
        <w:t> B) .</w:t>
      </w:r>
    </w:p>
    <w:p w:rsidR="00845687" w:rsidRPr="00C01F89" w:rsidRDefault="00845687" w:rsidP="00845687">
      <w:pPr>
        <w:numPr>
          <w:ilvl w:val="0"/>
          <w:numId w:val="1"/>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If the occurrence of Event A changes the probability of Event B, then Events A and B are </w:t>
      </w:r>
      <w:r w:rsidRPr="00C01F89">
        <w:rPr>
          <w:rFonts w:eastAsia="Times New Roman" w:cs="Segoe UI"/>
          <w:b/>
          <w:bCs/>
          <w:color w:val="000000"/>
          <w:sz w:val="20"/>
          <w:szCs w:val="20"/>
        </w:rPr>
        <w:t>dependent</w:t>
      </w:r>
      <w:r w:rsidRPr="00C01F89">
        <w:rPr>
          <w:rFonts w:eastAsia="Times New Roman" w:cs="Segoe UI"/>
          <w:color w:val="000000"/>
          <w:sz w:val="20"/>
          <w:szCs w:val="20"/>
        </w:rPr>
        <w:t>. On the other hand, if the occurrence of Event A does not change the probability of Event B, then Events A and B are </w:t>
      </w:r>
      <w:r w:rsidRPr="00C01F89">
        <w:rPr>
          <w:rFonts w:eastAsia="Times New Roman" w:cs="Segoe UI"/>
          <w:b/>
          <w:bCs/>
          <w:color w:val="000000"/>
          <w:sz w:val="20"/>
          <w:szCs w:val="20"/>
        </w:rPr>
        <w:t>independent</w:t>
      </w:r>
      <w:r w:rsidRPr="00C01F89">
        <w:rPr>
          <w:rFonts w:eastAsia="Times New Roman" w:cs="Segoe UI"/>
          <w:color w:val="000000"/>
          <w:sz w:val="20"/>
          <w:szCs w:val="20"/>
        </w:rPr>
        <w:t>.</w:t>
      </w:r>
    </w:p>
    <w:p w:rsidR="00FE49B6" w:rsidRPr="00C01F89" w:rsidRDefault="00845687">
      <w:pPr>
        <w:rPr>
          <w:rFonts w:cs="Segoe UI"/>
          <w:b/>
          <w:bCs/>
          <w:color w:val="000000"/>
          <w:sz w:val="20"/>
          <w:szCs w:val="20"/>
          <w:shd w:val="clear" w:color="auto" w:fill="B2D9FF"/>
        </w:rPr>
      </w:pPr>
      <w:r w:rsidRPr="00C01F89">
        <w:rPr>
          <w:rFonts w:cs="Segoe UI"/>
          <w:b/>
          <w:bCs/>
          <w:color w:val="000000"/>
          <w:sz w:val="20"/>
          <w:szCs w:val="20"/>
          <w:shd w:val="clear" w:color="auto" w:fill="B2D9FF"/>
        </w:rPr>
        <w:t>Subtraction</w:t>
      </w:r>
    </w:p>
    <w:p w:rsidR="00845687" w:rsidRPr="00C01F89" w:rsidRDefault="00845687">
      <w:pPr>
        <w:rPr>
          <w:rFonts w:cs="Segoe UI"/>
          <w:b/>
          <w:bCs/>
          <w:color w:val="000000"/>
          <w:sz w:val="20"/>
          <w:szCs w:val="20"/>
          <w:shd w:val="clear" w:color="auto" w:fill="B2D9FF"/>
        </w:rPr>
      </w:pPr>
      <w:r w:rsidRPr="00C01F89">
        <w:rPr>
          <w:rFonts w:cs="Segoe UI"/>
          <w:color w:val="000000"/>
          <w:sz w:val="20"/>
          <w:szCs w:val="20"/>
          <w:shd w:val="clear" w:color="auto" w:fill="B2D9FF"/>
        </w:rPr>
        <w:t>The probability that event A will occur is equal to 1 minus the probability that event A will </w:t>
      </w:r>
      <w:r w:rsidRPr="00C01F89">
        <w:rPr>
          <w:rFonts w:cs="Segoe UI"/>
          <w:color w:val="000000"/>
          <w:sz w:val="20"/>
          <w:szCs w:val="20"/>
          <w:u w:val="single"/>
          <w:shd w:val="clear" w:color="auto" w:fill="B2D9FF"/>
        </w:rPr>
        <w:t>not</w:t>
      </w:r>
      <w:r w:rsidRPr="00C01F89">
        <w:rPr>
          <w:rFonts w:cs="Segoe UI"/>
          <w:color w:val="000000"/>
          <w:sz w:val="20"/>
          <w:szCs w:val="20"/>
          <w:shd w:val="clear" w:color="auto" w:fill="B2D9FF"/>
        </w:rPr>
        <w:t> occur.</w:t>
      </w:r>
    </w:p>
    <w:p w:rsidR="00845687" w:rsidRPr="00C01F89" w:rsidRDefault="00845687">
      <w:pPr>
        <w:rPr>
          <w:rFonts w:cs="Segoe UI"/>
          <w:color w:val="000000"/>
          <w:sz w:val="20"/>
          <w:szCs w:val="20"/>
          <w:shd w:val="clear" w:color="auto" w:fill="B2D9FF"/>
        </w:rPr>
      </w:pPr>
      <w:proofErr w:type="gramStart"/>
      <w:r w:rsidRPr="00C01F89">
        <w:rPr>
          <w:rFonts w:cs="Segoe UI"/>
          <w:color w:val="000000"/>
          <w:sz w:val="20"/>
          <w:szCs w:val="20"/>
          <w:shd w:val="clear" w:color="auto" w:fill="B2D9FF"/>
        </w:rPr>
        <w:t>P(</w:t>
      </w:r>
      <w:proofErr w:type="gramEnd"/>
      <w:r w:rsidRPr="00C01F89">
        <w:rPr>
          <w:rFonts w:cs="Segoe UI"/>
          <w:color w:val="000000"/>
          <w:sz w:val="20"/>
          <w:szCs w:val="20"/>
          <w:shd w:val="clear" w:color="auto" w:fill="B2D9FF"/>
        </w:rPr>
        <w:t>A) = 1 - P(A')</w:t>
      </w:r>
    </w:p>
    <w:p w:rsidR="00845687" w:rsidRPr="00C01F89" w:rsidRDefault="00845687" w:rsidP="00845687">
      <w:pPr>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Rule of Multiplication</w:t>
      </w:r>
      <w:r w:rsidRPr="00C01F89">
        <w:rPr>
          <w:rFonts w:eastAsia="Times New Roman" w:cs="Segoe UI"/>
          <w:color w:val="000000"/>
          <w:sz w:val="20"/>
          <w:szCs w:val="20"/>
        </w:rPr>
        <w:t> The probability that Events A and B both occur is equal to the probability that Event A occurs times the probability that Event B occurs, given that A has occurred.</w:t>
      </w:r>
    </w:p>
    <w:p w:rsidR="00845687" w:rsidRPr="00C01F89" w:rsidRDefault="00845687" w:rsidP="00845687">
      <w:pPr>
        <w:spacing w:before="100" w:beforeAutospacing="1" w:after="100" w:afterAutospacing="1" w:line="360" w:lineRule="atLeast"/>
        <w:jc w:val="center"/>
        <w:rPr>
          <w:rFonts w:eastAsia="Times New Roman" w:cs="Segoe UI"/>
          <w:color w:val="000000"/>
          <w:sz w:val="20"/>
          <w:szCs w:val="20"/>
        </w:rPr>
      </w:pP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 </w:t>
      </w:r>
      <w:r w:rsidRPr="00C01F89">
        <w:rPr>
          <w:rFonts w:eastAsia="Arial Unicode MS" w:cs="Arial Unicode MS"/>
          <w:color w:val="000000"/>
          <w:sz w:val="20"/>
          <w:szCs w:val="20"/>
        </w:rPr>
        <w:t>∩</w:t>
      </w:r>
      <w:r w:rsidRPr="00C01F89">
        <w:rPr>
          <w:rFonts w:eastAsia="Times New Roman" w:cs="Segoe UI"/>
          <w:color w:val="000000"/>
          <w:sz w:val="20"/>
          <w:szCs w:val="20"/>
        </w:rPr>
        <w:t> B) = P(A) P(B|A)</w:t>
      </w:r>
    </w:p>
    <w:p w:rsidR="00845687" w:rsidRPr="00C01F89" w:rsidRDefault="00845687" w:rsidP="00845687">
      <w:pPr>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Rule of Addition</w:t>
      </w:r>
      <w:r w:rsidRPr="00C01F89">
        <w:rPr>
          <w:rFonts w:eastAsia="Times New Roman" w:cs="Segoe UI"/>
          <w:color w:val="000000"/>
          <w:sz w:val="20"/>
          <w:szCs w:val="20"/>
        </w:rPr>
        <w:t> The probability that Event A or Event B occurs is equal to the probability that Event A occurs plus the probability that Event B occurs minus the probability that both Events A and B occur.</w:t>
      </w:r>
    </w:p>
    <w:p w:rsidR="00845687" w:rsidRPr="00C01F89" w:rsidRDefault="00845687" w:rsidP="00845687">
      <w:pPr>
        <w:spacing w:before="100" w:beforeAutospacing="1" w:after="100" w:afterAutospacing="1" w:line="360" w:lineRule="atLeast"/>
        <w:jc w:val="center"/>
        <w:rPr>
          <w:rFonts w:eastAsia="Times New Roman" w:cs="Segoe UI"/>
          <w:color w:val="000000"/>
          <w:sz w:val="20"/>
          <w:szCs w:val="20"/>
        </w:rPr>
      </w:pP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 </w:t>
      </w:r>
      <w:r w:rsidRPr="00C01F89">
        <w:rPr>
          <w:rFonts w:ascii="Cambria Math" w:eastAsia="Times New Roman" w:hAnsi="Cambria Math" w:cs="Cambria Math"/>
          <w:color w:val="000000"/>
          <w:sz w:val="20"/>
          <w:szCs w:val="20"/>
        </w:rPr>
        <w:t>∪</w:t>
      </w:r>
      <w:r w:rsidRPr="00C01F89">
        <w:rPr>
          <w:rFonts w:eastAsia="Times New Roman" w:cs="Segoe UI"/>
          <w:color w:val="000000"/>
          <w:sz w:val="20"/>
          <w:szCs w:val="20"/>
        </w:rPr>
        <w:t> B) = P(A) + P(B) - P(A </w:t>
      </w:r>
      <w:r w:rsidRPr="00C01F89">
        <w:rPr>
          <w:rFonts w:eastAsia="Arial Unicode MS" w:cs="Arial Unicode MS"/>
          <w:color w:val="000000"/>
          <w:sz w:val="20"/>
          <w:szCs w:val="20"/>
        </w:rPr>
        <w:t>∩</w:t>
      </w:r>
      <w:r w:rsidRPr="00C01F89">
        <w:rPr>
          <w:rFonts w:eastAsia="Times New Roman" w:cs="Segoe UI"/>
          <w:color w:val="000000"/>
          <w:sz w:val="20"/>
          <w:szCs w:val="20"/>
        </w:rPr>
        <w:t> B)</w:t>
      </w:r>
    </w:p>
    <w:p w:rsidR="00845687" w:rsidRPr="00C01F89" w:rsidRDefault="00845687" w:rsidP="00845687">
      <w:p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u w:val="single"/>
        </w:rPr>
        <w:t>Note:</w:t>
      </w:r>
      <w:r w:rsidRPr="00C01F89">
        <w:rPr>
          <w:rFonts w:eastAsia="Times New Roman" w:cs="Segoe UI"/>
          <w:color w:val="000000"/>
          <w:sz w:val="20"/>
          <w:szCs w:val="20"/>
        </w:rPr>
        <w:t xml:space="preserve"> Invoking the fact that </w:t>
      </w: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 </w:t>
      </w:r>
      <w:r w:rsidRPr="00C01F89">
        <w:rPr>
          <w:rFonts w:eastAsia="Arial Unicode MS" w:cs="Arial Unicode MS"/>
          <w:color w:val="000000"/>
          <w:sz w:val="20"/>
          <w:szCs w:val="20"/>
        </w:rPr>
        <w:t>∩</w:t>
      </w:r>
      <w:r w:rsidRPr="00C01F89">
        <w:rPr>
          <w:rFonts w:eastAsia="Times New Roman" w:cs="Segoe UI"/>
          <w:color w:val="000000"/>
          <w:sz w:val="20"/>
          <w:szCs w:val="20"/>
        </w:rPr>
        <w:t> B) = P( A )P( B | A ), the Addition Rule can also be expressed as:</w:t>
      </w:r>
    </w:p>
    <w:p w:rsidR="00845687" w:rsidRPr="00C01F89" w:rsidRDefault="00845687" w:rsidP="00845687">
      <w:pPr>
        <w:spacing w:before="100" w:beforeAutospacing="1" w:after="100" w:afterAutospacing="1" w:line="360" w:lineRule="atLeast"/>
        <w:jc w:val="center"/>
        <w:rPr>
          <w:rFonts w:eastAsia="Times New Roman" w:cs="Segoe UI"/>
          <w:color w:val="000000"/>
          <w:sz w:val="20"/>
          <w:szCs w:val="20"/>
        </w:rPr>
      </w:pPr>
      <w:proofErr w:type="gramStart"/>
      <w:r w:rsidRPr="00C01F89">
        <w:rPr>
          <w:rFonts w:eastAsia="Times New Roman" w:cs="Segoe UI"/>
          <w:color w:val="000000"/>
          <w:sz w:val="20"/>
          <w:szCs w:val="20"/>
        </w:rPr>
        <w:t>P(</w:t>
      </w:r>
      <w:proofErr w:type="gramEnd"/>
      <w:r w:rsidRPr="00C01F89">
        <w:rPr>
          <w:rFonts w:eastAsia="Times New Roman" w:cs="Segoe UI"/>
          <w:color w:val="000000"/>
          <w:sz w:val="20"/>
          <w:szCs w:val="20"/>
        </w:rPr>
        <w:t>A </w:t>
      </w:r>
      <w:r w:rsidRPr="00C01F89">
        <w:rPr>
          <w:rFonts w:ascii="Cambria Math" w:eastAsia="Times New Roman" w:hAnsi="Cambria Math" w:cs="Cambria Math"/>
          <w:color w:val="000000"/>
          <w:sz w:val="20"/>
          <w:szCs w:val="20"/>
        </w:rPr>
        <w:t>∪</w:t>
      </w:r>
      <w:r w:rsidRPr="00C01F89">
        <w:rPr>
          <w:rFonts w:eastAsia="Times New Roman" w:cs="Segoe UI"/>
          <w:color w:val="000000"/>
          <w:sz w:val="20"/>
          <w:szCs w:val="20"/>
        </w:rPr>
        <w:t> B) = P(A) + P(B) - P(A)P( B | A )</w:t>
      </w:r>
    </w:p>
    <w:p w:rsidR="00845687" w:rsidRPr="00C01F89" w:rsidRDefault="00845687" w:rsidP="00845687">
      <w:pPr>
        <w:pStyle w:val="Heading1"/>
        <w:shd w:val="clear" w:color="auto" w:fill="FFFFFF"/>
        <w:spacing w:before="0" w:after="161"/>
        <w:rPr>
          <w:rFonts w:asciiTheme="minorHAnsi" w:hAnsiTheme="minorHAnsi" w:cs="Segoe UI"/>
          <w:b w:val="0"/>
          <w:bCs w:val="0"/>
          <w:color w:val="3469E8"/>
          <w:sz w:val="36"/>
          <w:szCs w:val="36"/>
        </w:rPr>
      </w:pPr>
      <w:r w:rsidRPr="00C01F89">
        <w:rPr>
          <w:rFonts w:asciiTheme="minorHAnsi" w:hAnsiTheme="minorHAnsi" w:cs="Segoe UI"/>
          <w:b w:val="0"/>
          <w:bCs w:val="0"/>
          <w:color w:val="3469E8"/>
          <w:sz w:val="36"/>
          <w:szCs w:val="36"/>
        </w:rPr>
        <w:lastRenderedPageBreak/>
        <w:t>What is a Random Variable?</w:t>
      </w:r>
    </w:p>
    <w:p w:rsidR="00845687" w:rsidRPr="00C01F89" w:rsidRDefault="00845687" w:rsidP="00845687">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When the value of a </w:t>
      </w:r>
      <w:hyperlink r:id="rId7" w:history="1">
        <w:r w:rsidRPr="00C01F89">
          <w:rPr>
            <w:rStyle w:val="Hyperlink"/>
            <w:rFonts w:asciiTheme="minorHAnsi" w:hAnsiTheme="minorHAnsi" w:cs="Segoe UI"/>
            <w:color w:val="3333FF"/>
            <w:sz w:val="20"/>
            <w:szCs w:val="20"/>
            <w:u w:val="none"/>
          </w:rPr>
          <w:t>variable</w:t>
        </w:r>
      </w:hyperlink>
      <w:r w:rsidRPr="00C01F89">
        <w:rPr>
          <w:rFonts w:asciiTheme="minorHAnsi" w:hAnsiTheme="minorHAnsi" w:cs="Segoe UI"/>
          <w:color w:val="000000"/>
          <w:sz w:val="20"/>
          <w:szCs w:val="20"/>
        </w:rPr>
        <w:t> is determined by a chance event, that variable is called a </w:t>
      </w:r>
      <w:r w:rsidRPr="00C01F89">
        <w:rPr>
          <w:rStyle w:val="Strong"/>
          <w:rFonts w:asciiTheme="minorHAnsi" w:hAnsiTheme="minorHAnsi" w:cs="Segoe UI"/>
          <w:color w:val="000000"/>
          <w:sz w:val="20"/>
          <w:szCs w:val="20"/>
        </w:rPr>
        <w:t>random variable</w:t>
      </w:r>
      <w:r w:rsidRPr="00C01F89">
        <w:rPr>
          <w:rFonts w:asciiTheme="minorHAnsi" w:hAnsiTheme="minorHAnsi" w:cs="Segoe UI"/>
          <w:color w:val="000000"/>
          <w:sz w:val="20"/>
          <w:szCs w:val="20"/>
        </w:rPr>
        <w:t>.</w:t>
      </w:r>
    </w:p>
    <w:p w:rsidR="00845687" w:rsidRPr="00C01F89" w:rsidRDefault="00845687">
      <w:pPr>
        <w:rPr>
          <w:rFonts w:cs="Segoe UI"/>
          <w:color w:val="000000"/>
          <w:sz w:val="20"/>
          <w:szCs w:val="20"/>
          <w:shd w:val="clear" w:color="auto" w:fill="FFFFFF"/>
        </w:rPr>
      </w:pPr>
      <w:proofErr w:type="gramStart"/>
      <w:r w:rsidRPr="00C01F89">
        <w:rPr>
          <w:rStyle w:val="Strong"/>
          <w:rFonts w:cs="Segoe UI"/>
          <w:color w:val="000000"/>
          <w:sz w:val="20"/>
          <w:szCs w:val="20"/>
          <w:shd w:val="clear" w:color="auto" w:fill="FFFFFF"/>
        </w:rPr>
        <w:t>Discrete</w:t>
      </w:r>
      <w:r w:rsidRPr="00C01F89">
        <w:rPr>
          <w:rFonts w:cs="Segoe UI"/>
          <w:color w:val="000000"/>
          <w:sz w:val="20"/>
          <w:szCs w:val="20"/>
          <w:shd w:val="clear" w:color="auto" w:fill="FFFFFF"/>
        </w:rPr>
        <w:t>.</w:t>
      </w:r>
      <w:proofErr w:type="gramEnd"/>
      <w:r w:rsidRPr="00C01F89">
        <w:rPr>
          <w:rFonts w:cs="Segoe UI"/>
          <w:color w:val="000000"/>
          <w:sz w:val="20"/>
          <w:szCs w:val="20"/>
          <w:shd w:val="clear" w:color="auto" w:fill="FFFFFF"/>
        </w:rPr>
        <w:t xml:space="preserve"> Within a range of numbers, discrete variables can take on only certain values.</w:t>
      </w:r>
    </w:p>
    <w:p w:rsidR="00845687" w:rsidRPr="00C01F89" w:rsidRDefault="00845687">
      <w:pPr>
        <w:rPr>
          <w:rFonts w:cs="Segoe UI"/>
          <w:color w:val="000000"/>
          <w:sz w:val="20"/>
          <w:szCs w:val="20"/>
          <w:shd w:val="clear" w:color="auto" w:fill="FFFFFF"/>
        </w:rPr>
      </w:pPr>
      <w:proofErr w:type="gramStart"/>
      <w:r w:rsidRPr="00C01F89">
        <w:rPr>
          <w:rStyle w:val="Strong"/>
          <w:rFonts w:cs="Segoe UI"/>
          <w:color w:val="000000"/>
          <w:sz w:val="20"/>
          <w:szCs w:val="20"/>
          <w:shd w:val="clear" w:color="auto" w:fill="FFFFFF"/>
        </w:rPr>
        <w:t>Continuous</w:t>
      </w:r>
      <w:r w:rsidRPr="00C01F89">
        <w:rPr>
          <w:rFonts w:cs="Segoe UI"/>
          <w:color w:val="000000"/>
          <w:sz w:val="20"/>
          <w:szCs w:val="20"/>
          <w:shd w:val="clear" w:color="auto" w:fill="FFFFFF"/>
        </w:rPr>
        <w:t>.</w:t>
      </w:r>
      <w:proofErr w:type="gramEnd"/>
      <w:r w:rsidRPr="00C01F89">
        <w:rPr>
          <w:rFonts w:cs="Segoe UI"/>
          <w:color w:val="000000"/>
          <w:sz w:val="20"/>
          <w:szCs w:val="20"/>
          <w:shd w:val="clear" w:color="auto" w:fill="FFFFFF"/>
        </w:rPr>
        <w:t xml:space="preserve"> Continuous variables, in contrast, can take on any value within a range of values.</w:t>
      </w:r>
    </w:p>
    <w:p w:rsidR="00006465" w:rsidRPr="00C01F89" w:rsidRDefault="00006465" w:rsidP="00006465">
      <w:pPr>
        <w:pStyle w:val="Heading1"/>
        <w:shd w:val="clear" w:color="auto" w:fill="FFFFFF"/>
        <w:spacing w:before="0" w:after="161"/>
        <w:rPr>
          <w:rFonts w:asciiTheme="minorHAnsi" w:hAnsiTheme="minorHAnsi" w:cs="Segoe UI"/>
          <w:b w:val="0"/>
          <w:bCs w:val="0"/>
          <w:color w:val="3469E8"/>
          <w:sz w:val="36"/>
          <w:szCs w:val="36"/>
        </w:rPr>
      </w:pPr>
      <w:r w:rsidRPr="00C01F89">
        <w:rPr>
          <w:rFonts w:asciiTheme="minorHAnsi" w:hAnsiTheme="minorHAnsi" w:cs="Segoe UI"/>
          <w:b w:val="0"/>
          <w:bCs w:val="0"/>
          <w:color w:val="3469E8"/>
          <w:sz w:val="36"/>
          <w:szCs w:val="36"/>
        </w:rPr>
        <w:t>What is a Probability Distribution?</w:t>
      </w:r>
    </w:p>
    <w:p w:rsidR="00006465" w:rsidRPr="00C01F89" w:rsidRDefault="00006465" w:rsidP="0000646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A </w:t>
      </w:r>
      <w:r w:rsidRPr="00C01F89">
        <w:rPr>
          <w:rStyle w:val="Strong"/>
          <w:rFonts w:asciiTheme="minorHAnsi" w:hAnsiTheme="minorHAnsi" w:cs="Segoe UI"/>
          <w:color w:val="000000"/>
          <w:sz w:val="20"/>
          <w:szCs w:val="20"/>
        </w:rPr>
        <w:t>probability distribution</w:t>
      </w:r>
      <w:r w:rsidRPr="00C01F89">
        <w:rPr>
          <w:rFonts w:asciiTheme="minorHAnsi" w:hAnsiTheme="minorHAnsi" w:cs="Segoe UI"/>
          <w:color w:val="000000"/>
          <w:sz w:val="20"/>
          <w:szCs w:val="20"/>
        </w:rPr>
        <w:t> is a table or an equation that links each possible value that a </w:t>
      </w:r>
      <w:hyperlink r:id="rId8" w:history="1">
        <w:r w:rsidRPr="00C01F89">
          <w:rPr>
            <w:rStyle w:val="Hyperlink"/>
            <w:rFonts w:asciiTheme="minorHAnsi" w:hAnsiTheme="minorHAnsi" w:cs="Segoe UI"/>
            <w:color w:val="3333FF"/>
            <w:sz w:val="20"/>
            <w:szCs w:val="20"/>
          </w:rPr>
          <w:t>random variable</w:t>
        </w:r>
      </w:hyperlink>
      <w:r w:rsidRPr="00C01F89">
        <w:rPr>
          <w:rFonts w:asciiTheme="minorHAnsi" w:hAnsiTheme="minorHAnsi" w:cs="Segoe UI"/>
          <w:color w:val="000000"/>
          <w:sz w:val="20"/>
          <w:szCs w:val="20"/>
        </w:rPr>
        <w:t> can assume with its probability of occurrence.</w:t>
      </w:r>
    </w:p>
    <w:p w:rsidR="00941812" w:rsidRPr="00C01F89" w:rsidRDefault="00941812" w:rsidP="00941812">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Discrete Probability Distributions</w:t>
      </w:r>
    </w:p>
    <w:p w:rsidR="00941812" w:rsidRPr="00C01F89" w:rsidRDefault="00941812" w:rsidP="00941812">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probability distribution of a </w:t>
      </w:r>
      <w:hyperlink r:id="rId9" w:history="1">
        <w:r w:rsidRPr="00C01F89">
          <w:rPr>
            <w:rStyle w:val="Hyperlink"/>
            <w:rFonts w:asciiTheme="minorHAnsi" w:hAnsiTheme="minorHAnsi" w:cs="Segoe UI"/>
            <w:color w:val="3333FF"/>
            <w:sz w:val="20"/>
            <w:szCs w:val="20"/>
            <w:u w:val="none"/>
          </w:rPr>
          <w:t>discrete</w:t>
        </w:r>
      </w:hyperlink>
      <w:r w:rsidRPr="00C01F89">
        <w:rPr>
          <w:rFonts w:asciiTheme="minorHAnsi" w:hAnsiTheme="minorHAnsi" w:cs="Segoe UI"/>
          <w:color w:val="000000"/>
          <w:sz w:val="20"/>
          <w:szCs w:val="20"/>
        </w:rPr>
        <w:t> random variable can always be represented by a table. </w:t>
      </w:r>
    </w:p>
    <w:p w:rsidR="00941812" w:rsidRPr="00C01F89" w:rsidRDefault="00941812" w:rsidP="00941812">
      <w:pPr>
        <w:shd w:val="clear" w:color="auto" w:fill="FFFFFF"/>
        <w:spacing w:before="300" w:after="0" w:line="240" w:lineRule="auto"/>
        <w:textAlignment w:val="top"/>
        <w:outlineLvl w:val="1"/>
        <w:rPr>
          <w:rFonts w:eastAsia="Times New Roman" w:cs="Segoe UI"/>
          <w:color w:val="990000"/>
          <w:sz w:val="24"/>
          <w:szCs w:val="24"/>
        </w:rPr>
      </w:pPr>
      <w:r w:rsidRPr="00C01F89">
        <w:rPr>
          <w:rFonts w:eastAsia="Times New Roman" w:cs="Segoe UI"/>
          <w:color w:val="990000"/>
          <w:sz w:val="24"/>
          <w:szCs w:val="24"/>
        </w:rPr>
        <w:t>Continuous Probability Distributions</w:t>
      </w:r>
    </w:p>
    <w:p w:rsidR="00941812" w:rsidRPr="00C01F89" w:rsidRDefault="00941812" w:rsidP="00941812">
      <w:p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probability distribution of a </w:t>
      </w:r>
      <w:hyperlink r:id="rId10" w:history="1">
        <w:r w:rsidRPr="00C01F89">
          <w:rPr>
            <w:rFonts w:eastAsia="Times New Roman" w:cs="Segoe UI"/>
            <w:color w:val="3333FF"/>
            <w:sz w:val="20"/>
            <w:szCs w:val="20"/>
          </w:rPr>
          <w:t>continuous</w:t>
        </w:r>
      </w:hyperlink>
      <w:r w:rsidRPr="00C01F89">
        <w:rPr>
          <w:rFonts w:eastAsia="Times New Roman" w:cs="Segoe UI"/>
          <w:color w:val="000000"/>
          <w:sz w:val="20"/>
          <w:szCs w:val="20"/>
        </w:rPr>
        <w:t> random variable is represented by an equation, called the </w:t>
      </w:r>
      <w:r w:rsidRPr="00C01F89">
        <w:rPr>
          <w:rFonts w:eastAsia="Times New Roman" w:cs="Segoe UI"/>
          <w:b/>
          <w:bCs/>
          <w:color w:val="000000"/>
          <w:sz w:val="20"/>
          <w:szCs w:val="20"/>
        </w:rPr>
        <w:t>probability density function</w:t>
      </w:r>
      <w:r w:rsidRPr="00C01F89">
        <w:rPr>
          <w:rFonts w:eastAsia="Times New Roman" w:cs="Segoe UI"/>
          <w:color w:val="000000"/>
          <w:sz w:val="20"/>
          <w:szCs w:val="20"/>
        </w:rPr>
        <w:t> (</w:t>
      </w:r>
      <w:proofErr w:type="spellStart"/>
      <w:r w:rsidRPr="00C01F89">
        <w:rPr>
          <w:rFonts w:eastAsia="Times New Roman" w:cs="Segoe UI"/>
          <w:color w:val="000000"/>
          <w:sz w:val="20"/>
          <w:szCs w:val="20"/>
        </w:rPr>
        <w:t>pdf</w:t>
      </w:r>
      <w:proofErr w:type="spellEnd"/>
      <w:r w:rsidRPr="00C01F89">
        <w:rPr>
          <w:rFonts w:eastAsia="Times New Roman" w:cs="Segoe UI"/>
          <w:color w:val="000000"/>
          <w:sz w:val="20"/>
          <w:szCs w:val="20"/>
        </w:rPr>
        <w:t>). All probability density functions satisfy the following conditions:</w:t>
      </w:r>
    </w:p>
    <w:p w:rsidR="00941812" w:rsidRPr="00C01F89" w:rsidRDefault="00941812" w:rsidP="00941812">
      <w:pPr>
        <w:numPr>
          <w:ilvl w:val="0"/>
          <w:numId w:val="2"/>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random variable Y is a function of X; that is, y = f(x).</w:t>
      </w:r>
    </w:p>
    <w:p w:rsidR="00941812" w:rsidRPr="00C01F89" w:rsidRDefault="00941812" w:rsidP="00941812">
      <w:pPr>
        <w:numPr>
          <w:ilvl w:val="0"/>
          <w:numId w:val="2"/>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value of y is greater than or equal to zero for all values of x.</w:t>
      </w:r>
    </w:p>
    <w:p w:rsidR="00941812" w:rsidRPr="00C01F89" w:rsidRDefault="00941812" w:rsidP="00941812">
      <w:pPr>
        <w:numPr>
          <w:ilvl w:val="0"/>
          <w:numId w:val="2"/>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total area under the curve of the function is equal to one.</w:t>
      </w:r>
    </w:p>
    <w:p w:rsidR="00941812" w:rsidRPr="00C01F89" w:rsidRDefault="00941812" w:rsidP="00941812">
      <w:pPr>
        <w:shd w:val="clear" w:color="auto" w:fill="FFFFFF"/>
        <w:spacing w:before="300" w:after="0" w:line="240" w:lineRule="auto"/>
        <w:textAlignment w:val="top"/>
        <w:outlineLvl w:val="1"/>
        <w:rPr>
          <w:rFonts w:eastAsia="Times New Roman" w:cs="Segoe UI"/>
          <w:color w:val="990000"/>
          <w:sz w:val="24"/>
          <w:szCs w:val="24"/>
        </w:rPr>
      </w:pPr>
      <w:r w:rsidRPr="00C01F89">
        <w:rPr>
          <w:rFonts w:eastAsia="Times New Roman" w:cs="Segoe UI"/>
          <w:color w:val="990000"/>
          <w:sz w:val="24"/>
          <w:szCs w:val="24"/>
        </w:rPr>
        <w:t>Independence of Random Variables</w:t>
      </w:r>
    </w:p>
    <w:p w:rsidR="00941812" w:rsidRPr="00C01F89" w:rsidRDefault="00941812" w:rsidP="00941812">
      <w:p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If two random variables, X and Y, are </w:t>
      </w:r>
      <w:r w:rsidRPr="00C01F89">
        <w:rPr>
          <w:rFonts w:eastAsia="Times New Roman" w:cs="Segoe UI"/>
          <w:b/>
          <w:bCs/>
          <w:color w:val="000000"/>
          <w:sz w:val="20"/>
          <w:szCs w:val="20"/>
        </w:rPr>
        <w:t>independent</w:t>
      </w:r>
      <w:r w:rsidRPr="00C01F89">
        <w:rPr>
          <w:rFonts w:eastAsia="Times New Roman" w:cs="Segoe UI"/>
          <w:color w:val="000000"/>
          <w:sz w:val="20"/>
          <w:szCs w:val="20"/>
        </w:rPr>
        <w:t>, they satisfy the following conditions.</w:t>
      </w:r>
    </w:p>
    <w:p w:rsidR="00941812" w:rsidRPr="00C01F89" w:rsidRDefault="00941812" w:rsidP="00941812">
      <w:pPr>
        <w:numPr>
          <w:ilvl w:val="0"/>
          <w:numId w:val="3"/>
        </w:numPr>
        <w:shd w:val="clear" w:color="auto" w:fill="FFFFFF"/>
        <w:spacing w:before="100" w:beforeAutospacing="1" w:after="100" w:afterAutospacing="1" w:line="360" w:lineRule="atLeast"/>
        <w:rPr>
          <w:rFonts w:eastAsia="Times New Roman" w:cs="Segoe UI"/>
          <w:color w:val="000000"/>
          <w:sz w:val="20"/>
          <w:szCs w:val="20"/>
        </w:rPr>
      </w:pPr>
      <w:proofErr w:type="gramStart"/>
      <w:r w:rsidRPr="00C01F89">
        <w:rPr>
          <w:rFonts w:eastAsia="Times New Roman" w:cs="Segoe UI"/>
          <w:color w:val="000000"/>
          <w:sz w:val="20"/>
          <w:szCs w:val="20"/>
        </w:rPr>
        <w:t>P(</w:t>
      </w:r>
      <w:proofErr w:type="spellStart"/>
      <w:proofErr w:type="gramEnd"/>
      <w:r w:rsidRPr="00C01F89">
        <w:rPr>
          <w:rFonts w:eastAsia="Times New Roman" w:cs="Segoe UI"/>
          <w:color w:val="000000"/>
          <w:sz w:val="20"/>
          <w:szCs w:val="20"/>
        </w:rPr>
        <w:t>x|y</w:t>
      </w:r>
      <w:proofErr w:type="spellEnd"/>
      <w:r w:rsidRPr="00C01F89">
        <w:rPr>
          <w:rFonts w:eastAsia="Times New Roman" w:cs="Segoe UI"/>
          <w:color w:val="000000"/>
          <w:sz w:val="20"/>
          <w:szCs w:val="20"/>
        </w:rPr>
        <w:t>) = P(x), for all values of X and Y.</w:t>
      </w:r>
    </w:p>
    <w:p w:rsidR="00941812" w:rsidRPr="00C01F89" w:rsidRDefault="00941812" w:rsidP="00941812">
      <w:pPr>
        <w:numPr>
          <w:ilvl w:val="0"/>
          <w:numId w:val="3"/>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P(x </w:t>
      </w:r>
      <w:r w:rsidRPr="00C01F89">
        <w:rPr>
          <w:rFonts w:eastAsia="Arial Unicode MS" w:cs="Arial Unicode MS"/>
          <w:color w:val="000000"/>
          <w:sz w:val="20"/>
          <w:szCs w:val="20"/>
        </w:rPr>
        <w:t>∩</w:t>
      </w:r>
      <w:r w:rsidRPr="00C01F89">
        <w:rPr>
          <w:rFonts w:eastAsia="Times New Roman" w:cs="Segoe UI"/>
          <w:color w:val="000000"/>
          <w:sz w:val="20"/>
          <w:szCs w:val="20"/>
        </w:rPr>
        <w:t> y) = P(x) * P(y), for all values of X and Y.</w:t>
      </w:r>
    </w:p>
    <w:p w:rsidR="00941812" w:rsidRPr="00C01F89" w:rsidRDefault="00941812" w:rsidP="00941812">
      <w:p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 xml:space="preserve">The above conditions are equivalent. If </w:t>
      </w:r>
      <w:proofErr w:type="gramStart"/>
      <w:r w:rsidRPr="00C01F89">
        <w:rPr>
          <w:rFonts w:eastAsia="Times New Roman" w:cs="Segoe UI"/>
          <w:color w:val="000000"/>
          <w:sz w:val="20"/>
          <w:szCs w:val="20"/>
        </w:rPr>
        <w:t>either one</w:t>
      </w:r>
      <w:proofErr w:type="gramEnd"/>
      <w:r w:rsidRPr="00C01F89">
        <w:rPr>
          <w:rFonts w:eastAsia="Times New Roman" w:cs="Segoe UI"/>
          <w:color w:val="000000"/>
          <w:sz w:val="20"/>
          <w:szCs w:val="20"/>
        </w:rPr>
        <w:t xml:space="preserve"> is met, the other condition is also met; and X and Y are independent. If either condition is not met, X and Y are </w:t>
      </w:r>
      <w:r w:rsidRPr="00C01F89">
        <w:rPr>
          <w:rFonts w:eastAsia="Times New Roman" w:cs="Segoe UI"/>
          <w:b/>
          <w:bCs/>
          <w:color w:val="000000"/>
          <w:sz w:val="20"/>
          <w:szCs w:val="20"/>
        </w:rPr>
        <w:t>dependent</w:t>
      </w:r>
      <w:r w:rsidRPr="00C01F89">
        <w:rPr>
          <w:rFonts w:eastAsia="Times New Roman" w:cs="Segoe UI"/>
          <w:color w:val="000000"/>
          <w:sz w:val="20"/>
          <w:szCs w:val="20"/>
        </w:rPr>
        <w:t>.</w:t>
      </w:r>
    </w:p>
    <w:p w:rsidR="00941812" w:rsidRPr="00C01F89" w:rsidRDefault="00941812" w:rsidP="00941812">
      <w:p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Note:</w:t>
      </w:r>
      <w:r w:rsidRPr="00C01F89">
        <w:rPr>
          <w:rFonts w:eastAsia="Times New Roman" w:cs="Segoe UI"/>
          <w:color w:val="000000"/>
          <w:sz w:val="20"/>
          <w:szCs w:val="20"/>
        </w:rPr>
        <w:t> If X and Y are independent, then the </w:t>
      </w:r>
      <w:hyperlink r:id="rId11" w:history="1">
        <w:r w:rsidRPr="00C01F89">
          <w:rPr>
            <w:rFonts w:eastAsia="Times New Roman" w:cs="Segoe UI"/>
            <w:color w:val="3333FF"/>
            <w:sz w:val="20"/>
            <w:szCs w:val="20"/>
          </w:rPr>
          <w:t>correlation</w:t>
        </w:r>
      </w:hyperlink>
      <w:r w:rsidRPr="00C01F89">
        <w:rPr>
          <w:rFonts w:eastAsia="Times New Roman" w:cs="Segoe UI"/>
          <w:color w:val="000000"/>
          <w:sz w:val="20"/>
          <w:szCs w:val="20"/>
        </w:rPr>
        <w:t> between X and Y is equal to zero.</w:t>
      </w:r>
    </w:p>
    <w:p w:rsidR="00941812" w:rsidRPr="00C01F89" w:rsidRDefault="00941812" w:rsidP="00006465">
      <w:pPr>
        <w:pStyle w:val="NormalWeb"/>
        <w:shd w:val="clear" w:color="auto" w:fill="FFFFFF"/>
        <w:spacing w:line="360" w:lineRule="atLeast"/>
        <w:rPr>
          <w:rFonts w:asciiTheme="minorHAnsi" w:hAnsiTheme="minorHAnsi" w:cs="Segoe UI"/>
          <w:color w:val="000000"/>
          <w:sz w:val="20"/>
          <w:szCs w:val="20"/>
        </w:rPr>
      </w:pPr>
    </w:p>
    <w:p w:rsidR="00935407" w:rsidRPr="00C01F89" w:rsidRDefault="00935407" w:rsidP="0000646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lastRenderedPageBreak/>
        <w:t>Discrete Variable:</w:t>
      </w:r>
    </w:p>
    <w:p w:rsidR="00935407" w:rsidRPr="00C01F89" w:rsidRDefault="00935407" w:rsidP="00935407">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Binomial Distribution</w:t>
      </w:r>
    </w:p>
    <w:p w:rsidR="00935407" w:rsidRPr="00C01F89" w:rsidRDefault="00935407" w:rsidP="00935407">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A </w:t>
      </w:r>
      <w:r w:rsidRPr="00C01F89">
        <w:rPr>
          <w:rStyle w:val="Strong"/>
          <w:rFonts w:asciiTheme="minorHAnsi" w:hAnsiTheme="minorHAnsi" w:cs="Segoe UI"/>
          <w:color w:val="000000"/>
          <w:sz w:val="20"/>
          <w:szCs w:val="20"/>
        </w:rPr>
        <w:t>binomial random variable</w:t>
      </w:r>
      <w:r w:rsidRPr="00C01F89">
        <w:rPr>
          <w:rFonts w:asciiTheme="minorHAnsi" w:hAnsiTheme="minorHAnsi" w:cs="Segoe UI"/>
          <w:color w:val="000000"/>
          <w:sz w:val="20"/>
          <w:szCs w:val="20"/>
        </w:rPr>
        <w:t> is the number of successes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in </w:t>
      </w:r>
      <w:r w:rsidRPr="00C01F89">
        <w:rPr>
          <w:rFonts w:asciiTheme="minorHAnsi" w:hAnsiTheme="minorHAnsi" w:cs="Segoe UI"/>
          <w:i/>
          <w:iCs/>
          <w:color w:val="000000"/>
          <w:sz w:val="20"/>
          <w:szCs w:val="20"/>
        </w:rPr>
        <w:t>n</w:t>
      </w:r>
      <w:r w:rsidRPr="00C01F89">
        <w:rPr>
          <w:rFonts w:asciiTheme="minorHAnsi" w:hAnsiTheme="minorHAnsi" w:cs="Segoe UI"/>
          <w:color w:val="000000"/>
          <w:sz w:val="20"/>
          <w:szCs w:val="20"/>
        </w:rPr>
        <w:t> repeated trials of a binomial experiment. The </w:t>
      </w:r>
      <w:hyperlink r:id="rId12" w:history="1">
        <w:r w:rsidRPr="00C01F89">
          <w:rPr>
            <w:rStyle w:val="Hyperlink"/>
            <w:rFonts w:asciiTheme="minorHAnsi" w:hAnsiTheme="minorHAnsi" w:cs="Segoe UI"/>
            <w:color w:val="3333FF"/>
            <w:sz w:val="20"/>
            <w:szCs w:val="20"/>
          </w:rPr>
          <w:t>probability distribution</w:t>
        </w:r>
      </w:hyperlink>
      <w:r w:rsidRPr="00C01F89">
        <w:rPr>
          <w:rFonts w:asciiTheme="minorHAnsi" w:hAnsiTheme="minorHAnsi" w:cs="Segoe UI"/>
          <w:color w:val="000000"/>
          <w:sz w:val="20"/>
          <w:szCs w:val="20"/>
        </w:rPr>
        <w:t> of a binomial random variable is called a </w:t>
      </w:r>
      <w:r w:rsidRPr="00C01F89">
        <w:rPr>
          <w:rStyle w:val="Strong"/>
          <w:rFonts w:asciiTheme="minorHAnsi" w:hAnsiTheme="minorHAnsi" w:cs="Segoe UI"/>
          <w:color w:val="000000"/>
          <w:sz w:val="20"/>
          <w:szCs w:val="20"/>
        </w:rPr>
        <w:t>binomial distribution</w:t>
      </w:r>
      <w:r w:rsidRPr="00C01F89">
        <w:rPr>
          <w:rFonts w:asciiTheme="minorHAnsi" w:hAnsiTheme="minorHAnsi" w:cs="Segoe UI"/>
          <w:color w:val="000000"/>
          <w:sz w:val="20"/>
          <w:szCs w:val="20"/>
        </w:rPr>
        <w:t>.</w:t>
      </w:r>
    </w:p>
    <w:p w:rsidR="00AA552C" w:rsidRPr="00C01F89" w:rsidRDefault="00AA552C" w:rsidP="00AA552C">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Negative Binomial Distribution</w:t>
      </w:r>
    </w:p>
    <w:p w:rsidR="00AA552C" w:rsidRPr="00C01F89" w:rsidRDefault="00AA552C" w:rsidP="00AA552C">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A </w:t>
      </w:r>
      <w:r w:rsidRPr="00C01F89">
        <w:rPr>
          <w:rStyle w:val="Strong"/>
          <w:rFonts w:asciiTheme="minorHAnsi" w:hAnsiTheme="minorHAnsi" w:cs="Segoe UI"/>
          <w:color w:val="000000"/>
          <w:sz w:val="20"/>
          <w:szCs w:val="20"/>
        </w:rPr>
        <w:t>negative binomial random variable</w:t>
      </w:r>
      <w:r w:rsidRPr="00C01F89">
        <w:rPr>
          <w:rFonts w:asciiTheme="minorHAnsi" w:hAnsiTheme="minorHAnsi" w:cs="Segoe UI"/>
          <w:color w:val="000000"/>
          <w:sz w:val="20"/>
          <w:szCs w:val="20"/>
        </w:rPr>
        <w:t> is the number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of repeated trials to produce </w:t>
      </w:r>
      <w:r w:rsidRPr="00C01F89">
        <w:rPr>
          <w:rFonts w:asciiTheme="minorHAnsi" w:hAnsiTheme="minorHAnsi" w:cs="Segoe UI"/>
          <w:i/>
          <w:iCs/>
          <w:color w:val="000000"/>
          <w:sz w:val="20"/>
          <w:szCs w:val="20"/>
        </w:rPr>
        <w:t>r</w:t>
      </w:r>
      <w:r w:rsidRPr="00C01F89">
        <w:rPr>
          <w:rFonts w:asciiTheme="minorHAnsi" w:hAnsiTheme="minorHAnsi" w:cs="Segoe UI"/>
          <w:color w:val="000000"/>
          <w:sz w:val="20"/>
          <w:szCs w:val="20"/>
        </w:rPr>
        <w:t> successes in a negative binomial experiment. The </w:t>
      </w:r>
      <w:hyperlink r:id="rId13" w:history="1">
        <w:r w:rsidRPr="00C01F89">
          <w:rPr>
            <w:rStyle w:val="Hyperlink"/>
            <w:rFonts w:asciiTheme="minorHAnsi" w:hAnsiTheme="minorHAnsi" w:cs="Segoe UI"/>
            <w:color w:val="3333FF"/>
            <w:sz w:val="20"/>
            <w:szCs w:val="20"/>
          </w:rPr>
          <w:t>probability distribution</w:t>
        </w:r>
      </w:hyperlink>
      <w:r w:rsidRPr="00C01F89">
        <w:rPr>
          <w:rFonts w:asciiTheme="minorHAnsi" w:hAnsiTheme="minorHAnsi" w:cs="Segoe UI"/>
          <w:color w:val="000000"/>
          <w:sz w:val="20"/>
          <w:szCs w:val="20"/>
        </w:rPr>
        <w:t> of a negative binomial random variable is called a </w:t>
      </w:r>
      <w:r w:rsidRPr="00C01F89">
        <w:rPr>
          <w:rStyle w:val="Strong"/>
          <w:rFonts w:asciiTheme="minorHAnsi" w:hAnsiTheme="minorHAnsi" w:cs="Segoe UI"/>
          <w:color w:val="000000"/>
          <w:sz w:val="20"/>
          <w:szCs w:val="20"/>
        </w:rPr>
        <w:t>negative binomial distribution</w:t>
      </w:r>
      <w:r w:rsidRPr="00C01F89">
        <w:rPr>
          <w:rFonts w:asciiTheme="minorHAnsi" w:hAnsiTheme="minorHAnsi" w:cs="Segoe UI"/>
          <w:color w:val="000000"/>
          <w:sz w:val="20"/>
          <w:szCs w:val="20"/>
        </w:rPr>
        <w:t>. The negative binomial distribution is also known as the </w:t>
      </w:r>
      <w:r w:rsidRPr="00C01F89">
        <w:rPr>
          <w:rStyle w:val="Strong"/>
          <w:rFonts w:asciiTheme="minorHAnsi" w:hAnsiTheme="minorHAnsi" w:cs="Segoe UI"/>
          <w:color w:val="000000"/>
          <w:sz w:val="20"/>
          <w:szCs w:val="20"/>
        </w:rPr>
        <w:t>Pascal distribution</w:t>
      </w:r>
      <w:r w:rsidRPr="00C01F89">
        <w:rPr>
          <w:rFonts w:asciiTheme="minorHAnsi" w:hAnsiTheme="minorHAnsi" w:cs="Segoe UI"/>
          <w:color w:val="000000"/>
          <w:sz w:val="20"/>
          <w:szCs w:val="20"/>
        </w:rPr>
        <w:t>.</w:t>
      </w:r>
    </w:p>
    <w:p w:rsidR="00AA552C" w:rsidRPr="00C01F89" w:rsidRDefault="00AA552C" w:rsidP="00AA552C">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Suppose we flip a coin repeatedly and count the number of heads (successes). If we continue flipping the coin until it has landed 2 times on heads, we are conducting a negative binomial experiment. The negative binomial random variable is the number of coin flips required to achieve 2 heads. In this example, the number of coin flips is a random variable that can take on any integer value between 2 and plus infinity. The negative binomial probability distribution for this example is presented below.</w:t>
      </w:r>
    </w:p>
    <w:tbl>
      <w:tblPr>
        <w:tblW w:w="48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3087"/>
        <w:gridCol w:w="1713"/>
      </w:tblGrid>
      <w:tr w:rsidR="00AA552C" w:rsidRPr="00C01F89" w:rsidTr="00AA552C">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AA552C" w:rsidRPr="00C01F89" w:rsidRDefault="00AA552C">
            <w:pPr>
              <w:spacing w:line="360" w:lineRule="atLeast"/>
              <w:jc w:val="center"/>
              <w:rPr>
                <w:rFonts w:cs="Segoe UI"/>
                <w:b/>
                <w:bCs/>
                <w:color w:val="FFFFFF"/>
                <w:sz w:val="20"/>
                <w:szCs w:val="20"/>
              </w:rPr>
            </w:pPr>
            <w:r w:rsidRPr="00C01F89">
              <w:rPr>
                <w:rFonts w:cs="Segoe UI"/>
                <w:b/>
                <w:bCs/>
                <w:color w:val="FFFFFF"/>
                <w:sz w:val="20"/>
                <w:szCs w:val="20"/>
              </w:rPr>
              <w:t>Number of coin flips</w:t>
            </w:r>
          </w:p>
        </w:tc>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AA552C" w:rsidRPr="00C01F89" w:rsidRDefault="00AA552C">
            <w:pPr>
              <w:spacing w:line="360" w:lineRule="atLeast"/>
              <w:jc w:val="center"/>
              <w:rPr>
                <w:rFonts w:cs="Segoe UI"/>
                <w:b/>
                <w:bCs/>
                <w:color w:val="FFFFFF"/>
                <w:sz w:val="20"/>
                <w:szCs w:val="20"/>
              </w:rPr>
            </w:pPr>
            <w:r w:rsidRPr="00C01F89">
              <w:rPr>
                <w:rFonts w:cs="Segoe UI"/>
                <w:b/>
                <w:bCs/>
                <w:color w:val="FFFFFF"/>
                <w:sz w:val="20"/>
                <w:szCs w:val="20"/>
              </w:rPr>
              <w:t>Probability</w:t>
            </w:r>
          </w:p>
        </w:tc>
      </w:tr>
      <w:tr w:rsidR="00AA552C" w:rsidRPr="00C01F89" w:rsidTr="00AA552C">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0.25</w:t>
            </w:r>
          </w:p>
        </w:tc>
      </w:tr>
      <w:tr w:rsidR="00AA552C" w:rsidRPr="00C01F89" w:rsidTr="00AA552C">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3</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0.25</w:t>
            </w:r>
          </w:p>
        </w:tc>
      </w:tr>
      <w:tr w:rsidR="00AA552C" w:rsidRPr="00C01F89" w:rsidTr="00AA552C">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4</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0.1875</w:t>
            </w:r>
          </w:p>
        </w:tc>
      </w:tr>
      <w:tr w:rsidR="00AA552C" w:rsidRPr="00C01F89" w:rsidTr="00AA552C">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5</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0.125</w:t>
            </w:r>
          </w:p>
        </w:tc>
      </w:tr>
      <w:tr w:rsidR="00AA552C" w:rsidRPr="00C01F89" w:rsidTr="00AA552C">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6</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0.078125</w:t>
            </w:r>
          </w:p>
        </w:tc>
      </w:tr>
      <w:tr w:rsidR="00AA552C" w:rsidRPr="00C01F89" w:rsidTr="00AA552C">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7 or more</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AA552C" w:rsidRPr="00C01F89" w:rsidRDefault="00AA552C">
            <w:pPr>
              <w:spacing w:line="360" w:lineRule="atLeast"/>
              <w:jc w:val="center"/>
              <w:rPr>
                <w:rFonts w:cs="Segoe UI"/>
                <w:color w:val="000000"/>
                <w:sz w:val="20"/>
                <w:szCs w:val="20"/>
              </w:rPr>
            </w:pPr>
            <w:r w:rsidRPr="00C01F89">
              <w:rPr>
                <w:rFonts w:cs="Segoe UI"/>
                <w:color w:val="000000"/>
                <w:sz w:val="20"/>
                <w:szCs w:val="20"/>
              </w:rPr>
              <w:t>0.109375</w:t>
            </w:r>
          </w:p>
        </w:tc>
      </w:tr>
    </w:tbl>
    <w:p w:rsidR="00AA552C" w:rsidRPr="00C01F89" w:rsidRDefault="00AA552C" w:rsidP="00935407">
      <w:pPr>
        <w:pStyle w:val="NormalWeb"/>
        <w:shd w:val="clear" w:color="auto" w:fill="FFFFFF"/>
        <w:spacing w:line="360" w:lineRule="atLeast"/>
        <w:rPr>
          <w:rFonts w:asciiTheme="minorHAnsi" w:hAnsiTheme="minorHAnsi" w:cs="Segoe UI"/>
          <w:color w:val="000000"/>
          <w:sz w:val="20"/>
          <w:szCs w:val="20"/>
        </w:rPr>
      </w:pPr>
    </w:p>
    <w:p w:rsidR="00AA552C" w:rsidRPr="00C01F89" w:rsidRDefault="00AA552C" w:rsidP="00935407">
      <w:pPr>
        <w:pStyle w:val="NormalWeb"/>
        <w:shd w:val="clear" w:color="auto" w:fill="FFFFFF"/>
        <w:spacing w:line="360" w:lineRule="atLeast"/>
        <w:rPr>
          <w:rFonts w:asciiTheme="minorHAnsi" w:hAnsiTheme="minorHAnsi" w:cs="Segoe UI"/>
          <w:color w:val="000000"/>
          <w:sz w:val="20"/>
          <w:szCs w:val="20"/>
        </w:rPr>
      </w:pPr>
    </w:p>
    <w:p w:rsidR="00AA552C" w:rsidRPr="00C01F89" w:rsidRDefault="00AA552C" w:rsidP="00935407">
      <w:pPr>
        <w:pStyle w:val="NormalWeb"/>
        <w:shd w:val="clear" w:color="auto" w:fill="FFFFFF"/>
        <w:spacing w:line="360" w:lineRule="atLeast"/>
        <w:rPr>
          <w:rFonts w:asciiTheme="minorHAnsi" w:hAnsiTheme="minorHAnsi" w:cs="Segoe UI"/>
          <w:color w:val="000000"/>
          <w:sz w:val="20"/>
          <w:szCs w:val="20"/>
        </w:rPr>
      </w:pPr>
    </w:p>
    <w:p w:rsidR="00AA552C" w:rsidRPr="00C01F89" w:rsidRDefault="00AA552C" w:rsidP="00AA552C">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lastRenderedPageBreak/>
        <w:t>Geometric Distribution</w:t>
      </w:r>
    </w:p>
    <w:p w:rsidR="00AA552C" w:rsidRPr="00C01F89" w:rsidRDefault="00AA552C" w:rsidP="00AA552C">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w:t>
      </w:r>
      <w:r w:rsidRPr="00C01F89">
        <w:rPr>
          <w:rStyle w:val="Strong"/>
          <w:rFonts w:asciiTheme="minorHAnsi" w:hAnsiTheme="minorHAnsi" w:cs="Segoe UI"/>
          <w:color w:val="000000"/>
          <w:sz w:val="20"/>
          <w:szCs w:val="20"/>
        </w:rPr>
        <w:t>geometric distribution</w:t>
      </w:r>
      <w:r w:rsidRPr="00C01F89">
        <w:rPr>
          <w:rFonts w:asciiTheme="minorHAnsi" w:hAnsiTheme="minorHAnsi" w:cs="Segoe UI"/>
          <w:color w:val="000000"/>
          <w:sz w:val="20"/>
          <w:szCs w:val="20"/>
        </w:rPr>
        <w:t> is a special case of the negative binomial distribution. It deals with the number of trials required for a single success. Thus, the geometric distribution is negative binomial distribution where the number of successes (</w:t>
      </w:r>
      <w:r w:rsidRPr="00C01F89">
        <w:rPr>
          <w:rFonts w:asciiTheme="minorHAnsi" w:hAnsiTheme="minorHAnsi" w:cs="Segoe UI"/>
          <w:i/>
          <w:iCs/>
          <w:color w:val="000000"/>
          <w:sz w:val="20"/>
          <w:szCs w:val="20"/>
        </w:rPr>
        <w:t>r</w:t>
      </w:r>
      <w:r w:rsidRPr="00C01F89">
        <w:rPr>
          <w:rFonts w:asciiTheme="minorHAnsi" w:hAnsiTheme="minorHAnsi" w:cs="Segoe UI"/>
          <w:color w:val="000000"/>
          <w:sz w:val="20"/>
          <w:szCs w:val="20"/>
        </w:rPr>
        <w:t>) is equal to 1.</w:t>
      </w:r>
    </w:p>
    <w:p w:rsidR="00AA552C" w:rsidRPr="00C01F89" w:rsidRDefault="00AA552C" w:rsidP="00AA552C">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An example of a geometric distribution would be tossing a coin until it lands on heads. We might ask: What is the probability that the first head occurs on the third flip? That probability is referred to as a </w:t>
      </w:r>
      <w:r w:rsidRPr="00C01F89">
        <w:rPr>
          <w:rStyle w:val="Strong"/>
          <w:rFonts w:asciiTheme="minorHAnsi" w:hAnsiTheme="minorHAnsi" w:cs="Segoe UI"/>
          <w:color w:val="000000"/>
          <w:sz w:val="20"/>
          <w:szCs w:val="20"/>
        </w:rPr>
        <w:t>geometric probability</w:t>
      </w:r>
      <w:r w:rsidRPr="00C01F89">
        <w:rPr>
          <w:rFonts w:asciiTheme="minorHAnsi" w:hAnsiTheme="minorHAnsi" w:cs="Segoe UI"/>
          <w:color w:val="000000"/>
          <w:sz w:val="20"/>
          <w:szCs w:val="20"/>
        </w:rPr>
        <w:t> and is denoted by g(</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w:t>
      </w:r>
      <w:r w:rsidRPr="00C01F89">
        <w:rPr>
          <w:rFonts w:asciiTheme="minorHAnsi" w:hAnsiTheme="minorHAnsi" w:cs="Segoe UI"/>
          <w:i/>
          <w:iCs/>
          <w:color w:val="000000"/>
          <w:sz w:val="20"/>
          <w:szCs w:val="20"/>
        </w:rPr>
        <w:t>P</w:t>
      </w:r>
      <w:r w:rsidRPr="00C01F89">
        <w:rPr>
          <w:rFonts w:asciiTheme="minorHAnsi" w:hAnsiTheme="minorHAnsi" w:cs="Segoe UI"/>
          <w:color w:val="000000"/>
          <w:sz w:val="20"/>
          <w:szCs w:val="20"/>
        </w:rPr>
        <w:t>). The formula for geometric probability is given below.</w:t>
      </w:r>
    </w:p>
    <w:p w:rsidR="00AA552C" w:rsidRPr="00C01F89" w:rsidRDefault="00AA552C" w:rsidP="00AA552C">
      <w:pPr>
        <w:pStyle w:val="NormalWeb"/>
        <w:shd w:val="clear" w:color="auto" w:fill="B2D9FF"/>
        <w:spacing w:line="360" w:lineRule="atLeast"/>
        <w:rPr>
          <w:rFonts w:asciiTheme="minorHAnsi" w:hAnsiTheme="minorHAnsi" w:cs="Segoe UI"/>
          <w:color w:val="000000"/>
          <w:sz w:val="20"/>
          <w:szCs w:val="20"/>
        </w:rPr>
      </w:pPr>
      <w:proofErr w:type="gramStart"/>
      <w:r w:rsidRPr="00C01F89">
        <w:rPr>
          <w:rStyle w:val="Strong"/>
          <w:rFonts w:asciiTheme="minorHAnsi" w:hAnsiTheme="minorHAnsi" w:cs="Segoe UI"/>
          <w:color w:val="000000"/>
          <w:sz w:val="20"/>
          <w:szCs w:val="20"/>
        </w:rPr>
        <w:t>Geometric Probability Formula</w:t>
      </w:r>
      <w:r w:rsidRPr="00C01F89">
        <w:rPr>
          <w:rFonts w:asciiTheme="minorHAnsi" w:hAnsiTheme="minorHAnsi" w:cs="Segoe UI"/>
          <w:color w:val="000000"/>
          <w:sz w:val="20"/>
          <w:szCs w:val="20"/>
        </w:rPr>
        <w:t>.</w:t>
      </w:r>
      <w:proofErr w:type="gramEnd"/>
      <w:r w:rsidRPr="00C01F89">
        <w:rPr>
          <w:rFonts w:asciiTheme="minorHAnsi" w:hAnsiTheme="minorHAnsi" w:cs="Segoe UI"/>
          <w:color w:val="000000"/>
          <w:sz w:val="20"/>
          <w:szCs w:val="20"/>
        </w:rPr>
        <w:t xml:space="preserve"> Suppose a negative binomial experiment consists of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trials and results in one success. If the probability of success on an individual trial is </w:t>
      </w:r>
      <w:r w:rsidRPr="00C01F89">
        <w:rPr>
          <w:rFonts w:asciiTheme="minorHAnsi" w:hAnsiTheme="minorHAnsi" w:cs="Segoe UI"/>
          <w:i/>
          <w:iCs/>
          <w:color w:val="000000"/>
          <w:sz w:val="20"/>
          <w:szCs w:val="20"/>
        </w:rPr>
        <w:t>P</w:t>
      </w:r>
      <w:r w:rsidRPr="00C01F89">
        <w:rPr>
          <w:rFonts w:asciiTheme="minorHAnsi" w:hAnsiTheme="minorHAnsi" w:cs="Segoe UI"/>
          <w:color w:val="000000"/>
          <w:sz w:val="20"/>
          <w:szCs w:val="20"/>
        </w:rPr>
        <w:t>, then the geometric probability is:</w:t>
      </w:r>
    </w:p>
    <w:p w:rsidR="00AA552C" w:rsidRPr="00C01F89" w:rsidRDefault="00AA552C" w:rsidP="00AA552C">
      <w:pPr>
        <w:pStyle w:val="NormalWeb"/>
        <w:shd w:val="clear" w:color="auto" w:fill="B2D9FF"/>
        <w:spacing w:line="360" w:lineRule="atLeast"/>
        <w:jc w:val="center"/>
        <w:rPr>
          <w:rFonts w:asciiTheme="minorHAnsi" w:hAnsiTheme="minorHAnsi" w:cs="Segoe UI"/>
          <w:color w:val="000000"/>
          <w:sz w:val="20"/>
          <w:szCs w:val="20"/>
        </w:rPr>
      </w:pPr>
      <w:proofErr w:type="gramStart"/>
      <w:r w:rsidRPr="00C01F89">
        <w:rPr>
          <w:rFonts w:asciiTheme="minorHAnsi" w:hAnsiTheme="minorHAnsi" w:cs="Segoe UI"/>
          <w:color w:val="000000"/>
          <w:sz w:val="20"/>
          <w:szCs w:val="20"/>
        </w:rPr>
        <w:t>g(</w:t>
      </w:r>
      <w:proofErr w:type="gramEnd"/>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w:t>
      </w:r>
      <w:r w:rsidRPr="00C01F89">
        <w:rPr>
          <w:rFonts w:asciiTheme="minorHAnsi" w:hAnsiTheme="minorHAnsi" w:cs="Segoe UI"/>
          <w:i/>
          <w:iCs/>
          <w:color w:val="000000"/>
          <w:sz w:val="20"/>
          <w:szCs w:val="20"/>
        </w:rPr>
        <w:t>P</w:t>
      </w:r>
      <w:r w:rsidRPr="00C01F89">
        <w:rPr>
          <w:rFonts w:asciiTheme="minorHAnsi" w:hAnsiTheme="minorHAnsi" w:cs="Segoe UI"/>
          <w:color w:val="000000"/>
          <w:sz w:val="20"/>
          <w:szCs w:val="20"/>
        </w:rPr>
        <w:t xml:space="preserve">) = P * </w:t>
      </w:r>
      <w:proofErr w:type="spellStart"/>
      <w:r w:rsidRPr="00C01F89">
        <w:rPr>
          <w:rFonts w:asciiTheme="minorHAnsi" w:hAnsiTheme="minorHAnsi" w:cs="Segoe UI"/>
          <w:color w:val="000000"/>
          <w:sz w:val="20"/>
          <w:szCs w:val="20"/>
        </w:rPr>
        <w:t>Q</w:t>
      </w:r>
      <w:r w:rsidRPr="00C01F89">
        <w:rPr>
          <w:rFonts w:asciiTheme="minorHAnsi" w:hAnsiTheme="minorHAnsi" w:cs="Segoe UI"/>
          <w:color w:val="000000"/>
          <w:sz w:val="15"/>
          <w:szCs w:val="15"/>
          <w:vertAlign w:val="superscript"/>
        </w:rPr>
        <w:t>x</w:t>
      </w:r>
      <w:proofErr w:type="spellEnd"/>
      <w:r w:rsidRPr="00C01F89">
        <w:rPr>
          <w:rFonts w:asciiTheme="minorHAnsi" w:hAnsiTheme="minorHAnsi" w:cs="Segoe UI"/>
          <w:color w:val="000000"/>
          <w:sz w:val="15"/>
          <w:szCs w:val="15"/>
          <w:vertAlign w:val="superscript"/>
        </w:rPr>
        <w:t xml:space="preserve"> - 1</w:t>
      </w:r>
    </w:p>
    <w:p w:rsidR="00935407" w:rsidRPr="00C01F89" w:rsidRDefault="00FC58FB" w:rsidP="0000646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noProof/>
          <w:color w:val="000000"/>
          <w:sz w:val="20"/>
          <w:szCs w:val="20"/>
        </w:rPr>
        <w:drawing>
          <wp:inline distT="0" distB="0" distL="0" distR="0" wp14:anchorId="2E07AE64" wp14:editId="77B9FBD4">
            <wp:extent cx="56959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028950"/>
                    </a:xfrm>
                    <a:prstGeom prst="rect">
                      <a:avLst/>
                    </a:prstGeom>
                    <a:noFill/>
                    <a:ln>
                      <a:noFill/>
                    </a:ln>
                  </pic:spPr>
                </pic:pic>
              </a:graphicData>
            </a:graphic>
          </wp:inline>
        </w:drawing>
      </w:r>
    </w:p>
    <w:p w:rsidR="00FC58FB" w:rsidRPr="00C01F89" w:rsidRDefault="00FC58FB" w:rsidP="00006465">
      <w:pPr>
        <w:pStyle w:val="NormalWeb"/>
        <w:shd w:val="clear" w:color="auto" w:fill="FFFFFF"/>
        <w:spacing w:line="360" w:lineRule="atLeast"/>
        <w:rPr>
          <w:rFonts w:asciiTheme="minorHAnsi" w:hAnsiTheme="minorHAnsi" w:cs="Segoe UI"/>
          <w:color w:val="000000"/>
          <w:sz w:val="20"/>
          <w:szCs w:val="20"/>
        </w:rPr>
      </w:pPr>
    </w:p>
    <w:p w:rsidR="00FC58FB" w:rsidRPr="00C01F89" w:rsidRDefault="00FC58FB" w:rsidP="00FC58FB">
      <w:pPr>
        <w:pStyle w:val="Heading1"/>
        <w:shd w:val="clear" w:color="auto" w:fill="FFFFFF"/>
        <w:spacing w:before="0" w:after="161"/>
        <w:rPr>
          <w:rFonts w:asciiTheme="minorHAnsi" w:hAnsiTheme="minorHAnsi" w:cs="Segoe UI"/>
          <w:b w:val="0"/>
          <w:bCs w:val="0"/>
          <w:color w:val="3469E8"/>
          <w:sz w:val="36"/>
          <w:szCs w:val="36"/>
        </w:rPr>
      </w:pPr>
      <w:r w:rsidRPr="00C01F89">
        <w:rPr>
          <w:rFonts w:asciiTheme="minorHAnsi" w:hAnsiTheme="minorHAnsi" w:cs="Segoe UI"/>
          <w:b w:val="0"/>
          <w:bCs w:val="0"/>
          <w:color w:val="3469E8"/>
          <w:sz w:val="36"/>
          <w:szCs w:val="36"/>
        </w:rPr>
        <w:t>The Normal Distribution</w:t>
      </w:r>
    </w:p>
    <w:p w:rsidR="00FC58FB" w:rsidRPr="00C01F89" w:rsidRDefault="00FC58FB" w:rsidP="00FC58FB">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w:t>
      </w:r>
      <w:r w:rsidRPr="00C01F89">
        <w:rPr>
          <w:rStyle w:val="Strong"/>
          <w:rFonts w:asciiTheme="minorHAnsi" w:hAnsiTheme="minorHAnsi" w:cs="Segoe UI"/>
          <w:color w:val="000000"/>
          <w:sz w:val="20"/>
          <w:szCs w:val="20"/>
        </w:rPr>
        <w:t>normal distribution</w:t>
      </w:r>
      <w:r w:rsidRPr="00C01F89">
        <w:rPr>
          <w:rFonts w:asciiTheme="minorHAnsi" w:hAnsiTheme="minorHAnsi" w:cs="Segoe UI"/>
          <w:color w:val="000000"/>
          <w:sz w:val="20"/>
          <w:szCs w:val="20"/>
        </w:rPr>
        <w:t> refers to a family of </w:t>
      </w:r>
      <w:hyperlink r:id="rId15" w:history="1">
        <w:r w:rsidRPr="00C01F89">
          <w:rPr>
            <w:rStyle w:val="Hyperlink"/>
            <w:rFonts w:asciiTheme="minorHAnsi" w:hAnsiTheme="minorHAnsi" w:cs="Segoe UI"/>
            <w:color w:val="3333FF"/>
            <w:sz w:val="20"/>
            <w:szCs w:val="20"/>
          </w:rPr>
          <w:t>continuous probability distributions</w:t>
        </w:r>
      </w:hyperlink>
      <w:r w:rsidRPr="00C01F89">
        <w:rPr>
          <w:rFonts w:asciiTheme="minorHAnsi" w:hAnsiTheme="minorHAnsi" w:cs="Segoe UI"/>
          <w:color w:val="000000"/>
          <w:sz w:val="20"/>
          <w:szCs w:val="20"/>
        </w:rPr>
        <w:t> described by the normal equation.</w:t>
      </w:r>
    </w:p>
    <w:p w:rsidR="00FC58FB" w:rsidRPr="00C01F89" w:rsidRDefault="00FC58FB" w:rsidP="00FC58FB">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The Normal Equation</w:t>
      </w:r>
    </w:p>
    <w:p w:rsidR="00FC58FB" w:rsidRPr="00C01F89" w:rsidRDefault="00FC58FB" w:rsidP="00FC58FB">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lastRenderedPageBreak/>
        <w:t>The normal distribution is defined by the following equation:</w:t>
      </w:r>
    </w:p>
    <w:p w:rsidR="00FC58FB" w:rsidRPr="00C01F89" w:rsidRDefault="00FC58FB" w:rsidP="00FC58FB">
      <w:pPr>
        <w:pStyle w:val="NormalWeb"/>
        <w:shd w:val="clear" w:color="auto" w:fill="B2D9FF"/>
        <w:spacing w:line="360" w:lineRule="atLeast"/>
        <w:rPr>
          <w:rFonts w:asciiTheme="minorHAnsi" w:hAnsiTheme="minorHAnsi" w:cs="Segoe UI"/>
          <w:color w:val="000000"/>
          <w:sz w:val="20"/>
          <w:szCs w:val="20"/>
        </w:rPr>
      </w:pPr>
      <w:proofErr w:type="gramStart"/>
      <w:r w:rsidRPr="00C01F89">
        <w:rPr>
          <w:rStyle w:val="Strong"/>
          <w:rFonts w:asciiTheme="minorHAnsi" w:hAnsiTheme="minorHAnsi" w:cs="Segoe UI"/>
          <w:color w:val="000000"/>
          <w:sz w:val="20"/>
          <w:szCs w:val="20"/>
        </w:rPr>
        <w:t>The Normal Equation</w:t>
      </w:r>
      <w:r w:rsidRPr="00C01F89">
        <w:rPr>
          <w:rFonts w:asciiTheme="minorHAnsi" w:hAnsiTheme="minorHAnsi" w:cs="Segoe UI"/>
          <w:color w:val="000000"/>
          <w:sz w:val="20"/>
          <w:szCs w:val="20"/>
        </w:rPr>
        <w:t>.</w:t>
      </w:r>
      <w:proofErr w:type="gramEnd"/>
      <w:r w:rsidRPr="00C01F89">
        <w:rPr>
          <w:rFonts w:asciiTheme="minorHAnsi" w:hAnsiTheme="minorHAnsi" w:cs="Segoe UI"/>
          <w:color w:val="000000"/>
          <w:sz w:val="20"/>
          <w:szCs w:val="20"/>
        </w:rPr>
        <w:t xml:space="preserve"> The value of the random variable </w:t>
      </w:r>
      <w:r w:rsidRPr="00C01F89">
        <w:rPr>
          <w:rFonts w:asciiTheme="minorHAnsi" w:hAnsiTheme="minorHAnsi" w:cs="Segoe UI"/>
          <w:i/>
          <w:iCs/>
          <w:color w:val="000000"/>
          <w:sz w:val="20"/>
          <w:szCs w:val="20"/>
        </w:rPr>
        <w:t>Y</w:t>
      </w:r>
      <w:r w:rsidRPr="00C01F89">
        <w:rPr>
          <w:rFonts w:asciiTheme="minorHAnsi" w:hAnsiTheme="minorHAnsi" w:cs="Segoe UI"/>
          <w:color w:val="000000"/>
          <w:sz w:val="20"/>
          <w:szCs w:val="20"/>
        </w:rPr>
        <w:t> is:</w:t>
      </w:r>
    </w:p>
    <w:p w:rsidR="00FC58FB" w:rsidRPr="00C01F89" w:rsidRDefault="00FC58FB" w:rsidP="00FC58FB">
      <w:pPr>
        <w:pStyle w:val="NormalWeb"/>
        <w:shd w:val="clear" w:color="auto" w:fill="B2D9FF"/>
        <w:spacing w:line="360" w:lineRule="atLeast"/>
        <w:jc w:val="center"/>
        <w:rPr>
          <w:rFonts w:asciiTheme="minorHAnsi" w:hAnsiTheme="minorHAnsi" w:cs="Segoe UI"/>
          <w:color w:val="000000"/>
          <w:sz w:val="20"/>
          <w:szCs w:val="20"/>
        </w:rPr>
      </w:pPr>
      <w:r w:rsidRPr="00C01F89">
        <w:rPr>
          <w:rFonts w:asciiTheme="minorHAnsi" w:hAnsiTheme="minorHAnsi" w:cs="Segoe UI"/>
          <w:color w:val="000000"/>
          <w:sz w:val="20"/>
          <w:szCs w:val="20"/>
        </w:rPr>
        <w:t xml:space="preserve">Y = </w:t>
      </w:r>
      <w:proofErr w:type="gramStart"/>
      <w:r w:rsidRPr="00C01F89">
        <w:rPr>
          <w:rFonts w:asciiTheme="minorHAnsi" w:hAnsiTheme="minorHAnsi" w:cs="Segoe UI"/>
          <w:color w:val="000000"/>
          <w:sz w:val="20"/>
          <w:szCs w:val="20"/>
        </w:rPr>
        <w:t>{ 1</w:t>
      </w:r>
      <w:proofErr w:type="gramEnd"/>
      <w:r w:rsidRPr="00C01F89">
        <w:rPr>
          <w:rFonts w:asciiTheme="minorHAnsi" w:hAnsiTheme="minorHAnsi" w:cs="Segoe UI"/>
          <w:color w:val="000000"/>
          <w:sz w:val="20"/>
          <w:szCs w:val="20"/>
        </w:rPr>
        <w:t xml:space="preserve">/[ σ * </w:t>
      </w:r>
      <w:proofErr w:type="spellStart"/>
      <w:r w:rsidRPr="00C01F89">
        <w:rPr>
          <w:rFonts w:asciiTheme="minorHAnsi" w:hAnsiTheme="minorHAnsi" w:cs="Segoe UI"/>
          <w:color w:val="000000"/>
          <w:sz w:val="20"/>
          <w:szCs w:val="20"/>
        </w:rPr>
        <w:t>sqrt</w:t>
      </w:r>
      <w:proofErr w:type="spellEnd"/>
      <w:r w:rsidRPr="00C01F89">
        <w:rPr>
          <w:rFonts w:asciiTheme="minorHAnsi" w:hAnsiTheme="minorHAnsi" w:cs="Segoe UI"/>
          <w:color w:val="000000"/>
          <w:sz w:val="20"/>
          <w:szCs w:val="20"/>
        </w:rPr>
        <w:t>(2π) ] } * e</w:t>
      </w:r>
      <w:r w:rsidRPr="00C01F89">
        <w:rPr>
          <w:rFonts w:asciiTheme="minorHAnsi" w:hAnsiTheme="minorHAnsi" w:cs="Segoe UI"/>
          <w:color w:val="000000"/>
          <w:sz w:val="15"/>
          <w:szCs w:val="15"/>
          <w:vertAlign w:val="superscript"/>
        </w:rPr>
        <w:t>-(x - μ)</w:t>
      </w:r>
      <w:r w:rsidRPr="00C01F89">
        <w:rPr>
          <w:rFonts w:asciiTheme="minorHAnsi" w:hAnsiTheme="minorHAnsi" w:cs="Segoe UI"/>
          <w:color w:val="000000"/>
          <w:sz w:val="11"/>
          <w:szCs w:val="11"/>
          <w:vertAlign w:val="superscript"/>
        </w:rPr>
        <w:t>2</w:t>
      </w:r>
      <w:r w:rsidRPr="00C01F89">
        <w:rPr>
          <w:rFonts w:asciiTheme="minorHAnsi" w:hAnsiTheme="minorHAnsi" w:cs="Segoe UI"/>
          <w:color w:val="000000"/>
          <w:sz w:val="15"/>
          <w:szCs w:val="15"/>
        </w:rPr>
        <w:t>/2σ</w:t>
      </w:r>
      <w:r w:rsidRPr="00C01F89">
        <w:rPr>
          <w:rFonts w:asciiTheme="minorHAnsi" w:hAnsiTheme="minorHAnsi" w:cs="Segoe UI"/>
          <w:color w:val="000000"/>
          <w:sz w:val="11"/>
          <w:szCs w:val="11"/>
          <w:vertAlign w:val="superscript"/>
        </w:rPr>
        <w:t>2</w:t>
      </w:r>
    </w:p>
    <w:p w:rsidR="00FC58FB" w:rsidRPr="00C01F89" w:rsidRDefault="00FC58FB" w:rsidP="00FC58FB">
      <w:pPr>
        <w:pStyle w:val="NormalWeb"/>
        <w:shd w:val="clear" w:color="auto" w:fill="B2D9FF"/>
        <w:spacing w:line="360" w:lineRule="atLeast"/>
        <w:rPr>
          <w:rFonts w:asciiTheme="minorHAnsi" w:hAnsiTheme="minorHAnsi" w:cs="Segoe UI"/>
          <w:color w:val="000000"/>
          <w:sz w:val="20"/>
          <w:szCs w:val="20"/>
        </w:rPr>
      </w:pPr>
      <w:proofErr w:type="gramStart"/>
      <w:r w:rsidRPr="00C01F89">
        <w:rPr>
          <w:rFonts w:asciiTheme="minorHAnsi" w:hAnsiTheme="minorHAnsi" w:cs="Segoe UI"/>
          <w:color w:val="000000"/>
          <w:sz w:val="20"/>
          <w:szCs w:val="20"/>
        </w:rPr>
        <w:t>where</w:t>
      </w:r>
      <w:proofErr w:type="gramEnd"/>
      <w:r w:rsidRPr="00C01F89">
        <w:rPr>
          <w:rFonts w:asciiTheme="minorHAnsi" w:hAnsiTheme="minorHAnsi" w:cs="Segoe UI"/>
          <w:color w:val="000000"/>
          <w:sz w:val="20"/>
          <w:szCs w:val="20"/>
        </w:rPr>
        <w:t>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is a normal random variable, μ is the mean, σ is the standard deviation, π is approximately 3.14159, and </w:t>
      </w:r>
      <w:r w:rsidRPr="00C01F89">
        <w:rPr>
          <w:rFonts w:asciiTheme="minorHAnsi" w:hAnsiTheme="minorHAnsi" w:cs="Segoe UI"/>
          <w:i/>
          <w:iCs/>
          <w:color w:val="000000"/>
          <w:sz w:val="20"/>
          <w:szCs w:val="20"/>
        </w:rPr>
        <w:t>e</w:t>
      </w:r>
      <w:r w:rsidRPr="00C01F89">
        <w:rPr>
          <w:rFonts w:asciiTheme="minorHAnsi" w:hAnsiTheme="minorHAnsi" w:cs="Segoe UI"/>
          <w:color w:val="000000"/>
          <w:sz w:val="20"/>
          <w:szCs w:val="20"/>
        </w:rPr>
        <w:t> is approximately 2.71828.</w:t>
      </w:r>
    </w:p>
    <w:p w:rsidR="00FC58FB" w:rsidRPr="00C01F89" w:rsidRDefault="00FC58FB" w:rsidP="00FC58FB">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random variable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in the normal equation is called the </w:t>
      </w:r>
      <w:r w:rsidRPr="00C01F89">
        <w:rPr>
          <w:rStyle w:val="Strong"/>
          <w:rFonts w:asciiTheme="minorHAnsi" w:hAnsiTheme="minorHAnsi" w:cs="Segoe UI"/>
          <w:color w:val="000000"/>
          <w:sz w:val="20"/>
          <w:szCs w:val="20"/>
        </w:rPr>
        <w:t>normal random variable</w:t>
      </w:r>
      <w:r w:rsidRPr="00C01F89">
        <w:rPr>
          <w:rFonts w:asciiTheme="minorHAnsi" w:hAnsiTheme="minorHAnsi" w:cs="Segoe UI"/>
          <w:color w:val="000000"/>
          <w:sz w:val="20"/>
          <w:szCs w:val="20"/>
        </w:rPr>
        <w:t>. The normal equation is the </w:t>
      </w:r>
      <w:hyperlink r:id="rId16" w:history="1">
        <w:r w:rsidRPr="00C01F89">
          <w:rPr>
            <w:rStyle w:val="Hyperlink"/>
            <w:rFonts w:asciiTheme="minorHAnsi" w:hAnsiTheme="minorHAnsi" w:cs="Segoe UI"/>
            <w:color w:val="3333FF"/>
            <w:sz w:val="20"/>
            <w:szCs w:val="20"/>
          </w:rPr>
          <w:t>probability density function</w:t>
        </w:r>
      </w:hyperlink>
      <w:r w:rsidRPr="00C01F89">
        <w:rPr>
          <w:rFonts w:asciiTheme="minorHAnsi" w:hAnsiTheme="minorHAnsi" w:cs="Segoe UI"/>
          <w:color w:val="000000"/>
          <w:sz w:val="20"/>
          <w:szCs w:val="20"/>
        </w:rPr>
        <w:t> for the normal distribution.</w:t>
      </w:r>
    </w:p>
    <w:p w:rsidR="00441258" w:rsidRPr="00C01F89" w:rsidRDefault="00441258" w:rsidP="00441258">
      <w:pPr>
        <w:spacing w:before="300" w:after="0" w:line="240" w:lineRule="auto"/>
        <w:textAlignment w:val="top"/>
        <w:outlineLvl w:val="1"/>
        <w:rPr>
          <w:rFonts w:eastAsia="Times New Roman" w:cs="Segoe UI"/>
          <w:color w:val="990000"/>
          <w:sz w:val="24"/>
          <w:szCs w:val="24"/>
        </w:rPr>
      </w:pPr>
      <w:r w:rsidRPr="00C01F89">
        <w:rPr>
          <w:rFonts w:eastAsia="Times New Roman" w:cs="Segoe UI"/>
          <w:color w:val="990000"/>
          <w:sz w:val="24"/>
          <w:szCs w:val="24"/>
        </w:rPr>
        <w:t>The Normal Curve</w:t>
      </w:r>
    </w:p>
    <w:p w:rsidR="00441258" w:rsidRPr="00C01F89" w:rsidRDefault="00441258" w:rsidP="00441258">
      <w:p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graph of the normal distribution depends on two factors - the mean and the standard deviation. The mean of the distribution determines the location of the center of the graph, and the standard deviation determines the height and width of the graph. All normal distributions look like a symmetric, bell-shaped curve, as shown below.</w:t>
      </w:r>
    </w:p>
    <w:p w:rsidR="00441258" w:rsidRPr="00C01F89" w:rsidRDefault="00441258" w:rsidP="00441258">
      <w:pPr>
        <w:spacing w:before="100" w:beforeAutospacing="1" w:after="100" w:afterAutospacing="1" w:line="360" w:lineRule="atLeast"/>
        <w:jc w:val="center"/>
        <w:rPr>
          <w:rFonts w:eastAsia="Times New Roman" w:cs="Segoe UI"/>
          <w:b/>
          <w:bCs/>
          <w:color w:val="000000"/>
          <w:sz w:val="20"/>
          <w:szCs w:val="20"/>
        </w:rPr>
      </w:pPr>
      <w:r w:rsidRPr="00C01F89">
        <w:rPr>
          <w:rFonts w:eastAsia="Times New Roman" w:cs="Segoe UI"/>
          <w:b/>
          <w:bCs/>
          <w:color w:val="000000"/>
          <w:sz w:val="20"/>
          <w:szCs w:val="20"/>
        </w:rPr>
        <w:t>Smaller standard deviation</w:t>
      </w:r>
    </w:p>
    <w:p w:rsidR="00441258" w:rsidRPr="00C01F89" w:rsidRDefault="00441258" w:rsidP="00441258">
      <w:pPr>
        <w:spacing w:after="0" w:line="360" w:lineRule="atLeast"/>
        <w:rPr>
          <w:rFonts w:eastAsia="Times New Roman" w:cs="Segoe UI"/>
          <w:color w:val="000000"/>
          <w:sz w:val="20"/>
          <w:szCs w:val="20"/>
        </w:rPr>
      </w:pPr>
      <w:r w:rsidRPr="00C01F89">
        <w:rPr>
          <w:rFonts w:eastAsia="Times New Roman" w:cs="Segoe UI"/>
          <w:noProof/>
          <w:color w:val="000000"/>
          <w:sz w:val="20"/>
          <w:szCs w:val="20"/>
        </w:rPr>
        <w:drawing>
          <wp:inline distT="0" distB="0" distL="0" distR="0" wp14:anchorId="34FEFB7D" wp14:editId="3502AD79">
            <wp:extent cx="1905000" cy="1114425"/>
            <wp:effectExtent l="0" t="0" r="0" b="9525"/>
            <wp:docPr id="4" name="Picture 4" descr="https://stattrek.com/img/norm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trek.com/img/normal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441258" w:rsidRPr="00C01F89" w:rsidRDefault="00441258" w:rsidP="00441258">
      <w:pPr>
        <w:spacing w:before="100" w:beforeAutospacing="1" w:after="100" w:afterAutospacing="1" w:line="360" w:lineRule="atLeast"/>
        <w:jc w:val="center"/>
        <w:rPr>
          <w:rFonts w:eastAsia="Times New Roman" w:cs="Segoe UI"/>
          <w:b/>
          <w:bCs/>
          <w:color w:val="000000"/>
          <w:sz w:val="20"/>
          <w:szCs w:val="20"/>
        </w:rPr>
      </w:pPr>
      <w:r w:rsidRPr="00C01F89">
        <w:rPr>
          <w:rFonts w:eastAsia="Times New Roman" w:cs="Segoe UI"/>
          <w:b/>
          <w:bCs/>
          <w:color w:val="000000"/>
          <w:sz w:val="20"/>
          <w:szCs w:val="20"/>
        </w:rPr>
        <w:t>Bigger standard deviation</w:t>
      </w:r>
    </w:p>
    <w:p w:rsidR="00441258" w:rsidRPr="00C01F89" w:rsidRDefault="00441258" w:rsidP="00441258">
      <w:pPr>
        <w:spacing w:after="0" w:line="360" w:lineRule="atLeast"/>
        <w:rPr>
          <w:rFonts w:eastAsia="Times New Roman" w:cs="Segoe UI"/>
          <w:color w:val="000000"/>
          <w:sz w:val="20"/>
          <w:szCs w:val="20"/>
        </w:rPr>
      </w:pPr>
      <w:r w:rsidRPr="00C01F89">
        <w:rPr>
          <w:rFonts w:eastAsia="Times New Roman" w:cs="Segoe UI"/>
          <w:noProof/>
          <w:color w:val="000000"/>
          <w:sz w:val="20"/>
          <w:szCs w:val="20"/>
        </w:rPr>
        <w:drawing>
          <wp:inline distT="0" distB="0" distL="0" distR="0" wp14:anchorId="42C5C43D" wp14:editId="3806245D">
            <wp:extent cx="1905000" cy="1114425"/>
            <wp:effectExtent l="0" t="0" r="0" b="9525"/>
            <wp:docPr id="3" name="Picture 3" descr="https://stattrek.com/img/norm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trek.com/img/normal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441258" w:rsidRPr="00C01F89" w:rsidRDefault="00441258" w:rsidP="00441258">
      <w:p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When the standard deviation is small, the curve is tall and narrow; and when the standard deviation is big, the curve is short and wide (see above)</w:t>
      </w:r>
    </w:p>
    <w:p w:rsidR="00441258" w:rsidRPr="00C01F89" w:rsidRDefault="00441258" w:rsidP="00441258">
      <w:pPr>
        <w:spacing w:before="300" w:after="0" w:line="240" w:lineRule="auto"/>
        <w:textAlignment w:val="top"/>
        <w:outlineLvl w:val="1"/>
        <w:rPr>
          <w:rFonts w:eastAsia="Times New Roman" w:cs="Segoe UI"/>
          <w:color w:val="990000"/>
          <w:sz w:val="24"/>
          <w:szCs w:val="24"/>
        </w:rPr>
      </w:pPr>
      <w:r w:rsidRPr="00C01F89">
        <w:rPr>
          <w:rFonts w:eastAsia="Times New Roman" w:cs="Segoe UI"/>
          <w:color w:val="990000"/>
          <w:sz w:val="24"/>
          <w:szCs w:val="24"/>
        </w:rPr>
        <w:t>Probability and the Normal Curve</w:t>
      </w:r>
    </w:p>
    <w:p w:rsidR="00441258" w:rsidRPr="00C01F89" w:rsidRDefault="00441258" w:rsidP="00441258">
      <w:p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lastRenderedPageBreak/>
        <w:t>The normal distribution is a continuous probability distribution. This has several implications for probability.</w:t>
      </w:r>
    </w:p>
    <w:p w:rsidR="00441258" w:rsidRPr="00C01F89" w:rsidRDefault="00441258" w:rsidP="00441258">
      <w:pPr>
        <w:numPr>
          <w:ilvl w:val="0"/>
          <w:numId w:val="4"/>
        </w:num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total area under the normal curve is equal to 1.</w:t>
      </w:r>
    </w:p>
    <w:p w:rsidR="00441258" w:rsidRPr="00C01F89" w:rsidRDefault="00441258" w:rsidP="00441258">
      <w:pPr>
        <w:numPr>
          <w:ilvl w:val="0"/>
          <w:numId w:val="4"/>
        </w:num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probability that a normal random variable </w:t>
      </w:r>
      <w:r w:rsidRPr="00C01F89">
        <w:rPr>
          <w:rFonts w:eastAsia="Times New Roman" w:cs="Segoe UI"/>
          <w:i/>
          <w:iCs/>
          <w:color w:val="000000"/>
          <w:sz w:val="20"/>
          <w:szCs w:val="20"/>
        </w:rPr>
        <w:t>X</w:t>
      </w:r>
      <w:r w:rsidRPr="00C01F89">
        <w:rPr>
          <w:rFonts w:eastAsia="Times New Roman" w:cs="Segoe UI"/>
          <w:color w:val="000000"/>
          <w:sz w:val="20"/>
          <w:szCs w:val="20"/>
        </w:rPr>
        <w:t> equals any particular value is 0.</w:t>
      </w:r>
    </w:p>
    <w:p w:rsidR="00441258" w:rsidRPr="00C01F89" w:rsidRDefault="00441258" w:rsidP="00441258">
      <w:pPr>
        <w:numPr>
          <w:ilvl w:val="0"/>
          <w:numId w:val="4"/>
        </w:num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probability that </w:t>
      </w:r>
      <w:r w:rsidRPr="00C01F89">
        <w:rPr>
          <w:rFonts w:eastAsia="Times New Roman" w:cs="Segoe UI"/>
          <w:i/>
          <w:iCs/>
          <w:color w:val="000000"/>
          <w:sz w:val="20"/>
          <w:szCs w:val="20"/>
        </w:rPr>
        <w:t>X</w:t>
      </w:r>
      <w:r w:rsidRPr="00C01F89">
        <w:rPr>
          <w:rFonts w:eastAsia="Times New Roman" w:cs="Segoe UI"/>
          <w:color w:val="000000"/>
          <w:sz w:val="20"/>
          <w:szCs w:val="20"/>
        </w:rPr>
        <w:t> is greater than </w:t>
      </w:r>
      <w:proofErr w:type="gramStart"/>
      <w:r w:rsidRPr="00C01F89">
        <w:rPr>
          <w:rFonts w:eastAsia="Times New Roman" w:cs="Segoe UI"/>
          <w:i/>
          <w:iCs/>
          <w:color w:val="000000"/>
          <w:sz w:val="20"/>
          <w:szCs w:val="20"/>
        </w:rPr>
        <w:t>a</w:t>
      </w:r>
      <w:proofErr w:type="gramEnd"/>
      <w:r w:rsidRPr="00C01F89">
        <w:rPr>
          <w:rFonts w:eastAsia="Times New Roman" w:cs="Segoe UI"/>
          <w:color w:val="000000"/>
          <w:sz w:val="20"/>
          <w:szCs w:val="20"/>
        </w:rPr>
        <w:t> equals the area under the normal curve bounded by </w:t>
      </w:r>
      <w:r w:rsidRPr="00C01F89">
        <w:rPr>
          <w:rFonts w:eastAsia="Times New Roman" w:cs="Segoe UI"/>
          <w:i/>
          <w:iCs/>
          <w:color w:val="000000"/>
          <w:sz w:val="20"/>
          <w:szCs w:val="20"/>
        </w:rPr>
        <w:t>a</w:t>
      </w:r>
      <w:r w:rsidRPr="00C01F89">
        <w:rPr>
          <w:rFonts w:eastAsia="Times New Roman" w:cs="Segoe UI"/>
          <w:color w:val="000000"/>
          <w:sz w:val="20"/>
          <w:szCs w:val="20"/>
        </w:rPr>
        <w:t> and plus infinity (as indicated by the </w:t>
      </w:r>
      <w:r w:rsidRPr="00C01F89">
        <w:rPr>
          <w:rFonts w:eastAsia="Times New Roman" w:cs="Segoe UI"/>
          <w:i/>
          <w:iCs/>
          <w:color w:val="000000"/>
          <w:sz w:val="20"/>
          <w:szCs w:val="20"/>
        </w:rPr>
        <w:t>non-shaded</w:t>
      </w:r>
      <w:r w:rsidRPr="00C01F89">
        <w:rPr>
          <w:rFonts w:eastAsia="Times New Roman" w:cs="Segoe UI"/>
          <w:color w:val="000000"/>
          <w:sz w:val="20"/>
          <w:szCs w:val="20"/>
        </w:rPr>
        <w:t> area in the figure below).</w:t>
      </w:r>
    </w:p>
    <w:p w:rsidR="00441258" w:rsidRPr="00C01F89" w:rsidRDefault="00441258" w:rsidP="00441258">
      <w:pPr>
        <w:numPr>
          <w:ilvl w:val="0"/>
          <w:numId w:val="4"/>
        </w:num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 probability that </w:t>
      </w:r>
      <w:r w:rsidRPr="00C01F89">
        <w:rPr>
          <w:rFonts w:eastAsia="Times New Roman" w:cs="Segoe UI"/>
          <w:i/>
          <w:iCs/>
          <w:color w:val="000000"/>
          <w:sz w:val="20"/>
          <w:szCs w:val="20"/>
        </w:rPr>
        <w:t>X</w:t>
      </w:r>
      <w:r w:rsidRPr="00C01F89">
        <w:rPr>
          <w:rFonts w:eastAsia="Times New Roman" w:cs="Segoe UI"/>
          <w:color w:val="000000"/>
          <w:sz w:val="20"/>
          <w:szCs w:val="20"/>
        </w:rPr>
        <w:t> is less than </w:t>
      </w:r>
      <w:proofErr w:type="gramStart"/>
      <w:r w:rsidRPr="00C01F89">
        <w:rPr>
          <w:rFonts w:eastAsia="Times New Roman" w:cs="Segoe UI"/>
          <w:i/>
          <w:iCs/>
          <w:color w:val="000000"/>
          <w:sz w:val="20"/>
          <w:szCs w:val="20"/>
        </w:rPr>
        <w:t>a</w:t>
      </w:r>
      <w:proofErr w:type="gramEnd"/>
      <w:r w:rsidRPr="00C01F89">
        <w:rPr>
          <w:rFonts w:eastAsia="Times New Roman" w:cs="Segoe UI"/>
          <w:color w:val="000000"/>
          <w:sz w:val="20"/>
          <w:szCs w:val="20"/>
        </w:rPr>
        <w:t> equals the area under the normal curve bounded by </w:t>
      </w:r>
      <w:r w:rsidRPr="00C01F89">
        <w:rPr>
          <w:rFonts w:eastAsia="Times New Roman" w:cs="Segoe UI"/>
          <w:i/>
          <w:iCs/>
          <w:color w:val="000000"/>
          <w:sz w:val="20"/>
          <w:szCs w:val="20"/>
        </w:rPr>
        <w:t>a</w:t>
      </w:r>
      <w:r w:rsidRPr="00C01F89">
        <w:rPr>
          <w:rFonts w:eastAsia="Times New Roman" w:cs="Segoe UI"/>
          <w:color w:val="000000"/>
          <w:sz w:val="20"/>
          <w:szCs w:val="20"/>
        </w:rPr>
        <w:t> and minus infinity (as indicated by the </w:t>
      </w:r>
      <w:r w:rsidRPr="00C01F89">
        <w:rPr>
          <w:rFonts w:eastAsia="Times New Roman" w:cs="Segoe UI"/>
          <w:i/>
          <w:iCs/>
          <w:color w:val="000000"/>
          <w:sz w:val="20"/>
          <w:szCs w:val="20"/>
        </w:rPr>
        <w:t>shaded</w:t>
      </w:r>
      <w:r w:rsidRPr="00C01F89">
        <w:rPr>
          <w:rFonts w:eastAsia="Times New Roman" w:cs="Segoe UI"/>
          <w:color w:val="000000"/>
          <w:sz w:val="20"/>
          <w:szCs w:val="20"/>
        </w:rPr>
        <w:t> area in the figure below).</w:t>
      </w:r>
    </w:p>
    <w:p w:rsidR="00441258" w:rsidRPr="00C01F89" w:rsidRDefault="00441258" w:rsidP="00441258">
      <w:pPr>
        <w:spacing w:after="0" w:line="240" w:lineRule="auto"/>
        <w:rPr>
          <w:rFonts w:eastAsia="Times New Roman" w:cs="Times New Roman"/>
          <w:sz w:val="24"/>
          <w:szCs w:val="24"/>
        </w:rPr>
      </w:pPr>
      <w:r w:rsidRPr="00C01F89">
        <w:rPr>
          <w:rFonts w:eastAsia="Times New Roman" w:cs="Times New Roman"/>
          <w:noProof/>
          <w:sz w:val="24"/>
          <w:szCs w:val="24"/>
        </w:rPr>
        <w:drawing>
          <wp:inline distT="0" distB="0" distL="0" distR="0" wp14:anchorId="5EADD335" wp14:editId="4D8C86C6">
            <wp:extent cx="1905000" cy="1114425"/>
            <wp:effectExtent l="0" t="0" r="0" b="9525"/>
            <wp:docPr id="2" name="Picture 2" descr="https://stattrek.com/img/normalpr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trek.com/img/normalprob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441258" w:rsidRPr="00C01F89" w:rsidRDefault="00441258" w:rsidP="00441258">
      <w:p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Additionally, every normal curve (regardless of its mean or standard deviation) conforms to the following "rule".</w:t>
      </w:r>
    </w:p>
    <w:p w:rsidR="00441258" w:rsidRPr="00C01F89" w:rsidRDefault="00441258" w:rsidP="00441258">
      <w:pPr>
        <w:numPr>
          <w:ilvl w:val="0"/>
          <w:numId w:val="5"/>
        </w:num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About 68% of the area under the curve falls within 1 standard deviation of the mean.</w:t>
      </w:r>
    </w:p>
    <w:p w:rsidR="00441258" w:rsidRPr="00C01F89" w:rsidRDefault="00441258" w:rsidP="00441258">
      <w:pPr>
        <w:numPr>
          <w:ilvl w:val="0"/>
          <w:numId w:val="5"/>
        </w:num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About 95% of the area under the curve falls within 2 standard deviations of the mean.</w:t>
      </w:r>
    </w:p>
    <w:p w:rsidR="00441258" w:rsidRPr="00C01F89" w:rsidRDefault="00441258" w:rsidP="00441258">
      <w:pPr>
        <w:numPr>
          <w:ilvl w:val="0"/>
          <w:numId w:val="5"/>
        </w:num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About 99.7% of the area under the curve falls within 3 standard deviations of the mean.</w:t>
      </w:r>
    </w:p>
    <w:p w:rsidR="00441258" w:rsidRPr="00C01F89" w:rsidRDefault="00441258" w:rsidP="00441258">
      <w:pPr>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Collectively, these points are known as the </w:t>
      </w:r>
      <w:r w:rsidRPr="00C01F89">
        <w:rPr>
          <w:rFonts w:eastAsia="Times New Roman" w:cs="Segoe UI"/>
          <w:b/>
          <w:bCs/>
          <w:color w:val="000000"/>
          <w:sz w:val="20"/>
          <w:szCs w:val="20"/>
        </w:rPr>
        <w:t>empirical rule</w:t>
      </w:r>
      <w:r w:rsidRPr="00C01F89">
        <w:rPr>
          <w:rFonts w:eastAsia="Times New Roman" w:cs="Segoe UI"/>
          <w:color w:val="000000"/>
          <w:sz w:val="20"/>
          <w:szCs w:val="20"/>
        </w:rPr>
        <w:t> or the </w:t>
      </w:r>
      <w:r w:rsidRPr="00C01F89">
        <w:rPr>
          <w:rFonts w:eastAsia="Times New Roman" w:cs="Segoe UI"/>
          <w:b/>
          <w:bCs/>
          <w:color w:val="000000"/>
          <w:sz w:val="20"/>
          <w:szCs w:val="20"/>
        </w:rPr>
        <w:t>68-95-99.7 rule</w:t>
      </w:r>
      <w:r w:rsidRPr="00C01F89">
        <w:rPr>
          <w:rFonts w:eastAsia="Times New Roman" w:cs="Segoe UI"/>
          <w:color w:val="000000"/>
          <w:sz w:val="20"/>
          <w:szCs w:val="20"/>
        </w:rPr>
        <w:t>. Clearly, given a normal distribution, most outcomes will be within 3 standard deviations of the mean.</w:t>
      </w:r>
    </w:p>
    <w:p w:rsidR="002D7A2B" w:rsidRPr="00C01F89" w:rsidRDefault="002D7A2B" w:rsidP="002D7A2B">
      <w:pPr>
        <w:pStyle w:val="Heading1"/>
        <w:shd w:val="clear" w:color="auto" w:fill="FFFFFF"/>
        <w:spacing w:before="0" w:after="161"/>
        <w:rPr>
          <w:rFonts w:asciiTheme="minorHAnsi" w:hAnsiTheme="minorHAnsi" w:cs="Segoe UI"/>
          <w:b w:val="0"/>
          <w:bCs w:val="0"/>
          <w:color w:val="3469E8"/>
          <w:sz w:val="36"/>
          <w:szCs w:val="36"/>
        </w:rPr>
      </w:pPr>
      <w:r w:rsidRPr="00C01F89">
        <w:rPr>
          <w:rFonts w:asciiTheme="minorHAnsi" w:hAnsiTheme="minorHAnsi" w:cs="Segoe UI"/>
          <w:b w:val="0"/>
          <w:bCs w:val="0"/>
          <w:color w:val="3469E8"/>
          <w:sz w:val="36"/>
          <w:szCs w:val="36"/>
        </w:rPr>
        <w:t>Standard Normal Distribution</w:t>
      </w:r>
    </w:p>
    <w:p w:rsidR="002D7A2B" w:rsidRPr="00C01F89" w:rsidRDefault="002D7A2B" w:rsidP="002D7A2B">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w:t>
      </w:r>
      <w:r w:rsidRPr="00C01F89">
        <w:rPr>
          <w:rStyle w:val="Strong"/>
          <w:rFonts w:asciiTheme="minorHAnsi" w:hAnsiTheme="minorHAnsi" w:cs="Segoe UI"/>
          <w:color w:val="000000"/>
          <w:sz w:val="20"/>
          <w:szCs w:val="20"/>
        </w:rPr>
        <w:t>standard normal distribution</w:t>
      </w:r>
      <w:r w:rsidRPr="00C01F89">
        <w:rPr>
          <w:rFonts w:asciiTheme="minorHAnsi" w:hAnsiTheme="minorHAnsi" w:cs="Segoe UI"/>
          <w:color w:val="000000"/>
          <w:sz w:val="20"/>
          <w:szCs w:val="20"/>
        </w:rPr>
        <w:t> is a special case of the </w:t>
      </w:r>
      <w:hyperlink r:id="rId20" w:history="1">
        <w:r w:rsidRPr="00C01F89">
          <w:rPr>
            <w:rStyle w:val="Hyperlink"/>
            <w:rFonts w:asciiTheme="minorHAnsi" w:hAnsiTheme="minorHAnsi" w:cs="Segoe UI"/>
            <w:color w:val="3333FF"/>
            <w:sz w:val="20"/>
            <w:szCs w:val="20"/>
          </w:rPr>
          <w:t>normal distribution</w:t>
        </w:r>
      </w:hyperlink>
      <w:r w:rsidRPr="00C01F89">
        <w:rPr>
          <w:rFonts w:asciiTheme="minorHAnsi" w:hAnsiTheme="minorHAnsi" w:cs="Segoe UI"/>
          <w:color w:val="000000"/>
          <w:sz w:val="20"/>
          <w:szCs w:val="20"/>
        </w:rPr>
        <w:t>. It is the distribution that occurs when a </w:t>
      </w:r>
      <w:hyperlink r:id="rId21" w:history="1">
        <w:r w:rsidRPr="00C01F89">
          <w:rPr>
            <w:rStyle w:val="Hyperlink"/>
            <w:rFonts w:asciiTheme="minorHAnsi" w:hAnsiTheme="minorHAnsi" w:cs="Segoe UI"/>
            <w:color w:val="3333FF"/>
            <w:sz w:val="20"/>
            <w:szCs w:val="20"/>
          </w:rPr>
          <w:t>normal random variable</w:t>
        </w:r>
      </w:hyperlink>
      <w:r w:rsidRPr="00C01F89">
        <w:rPr>
          <w:rFonts w:asciiTheme="minorHAnsi" w:hAnsiTheme="minorHAnsi" w:cs="Segoe UI"/>
          <w:color w:val="000000"/>
          <w:sz w:val="20"/>
          <w:szCs w:val="20"/>
        </w:rPr>
        <w:t> has a mean of zero and a standard deviation of one.</w:t>
      </w:r>
    </w:p>
    <w:p w:rsidR="00C01F89" w:rsidRDefault="00C01F89" w:rsidP="002D7A2B">
      <w:pPr>
        <w:pStyle w:val="NormalWeb"/>
        <w:shd w:val="clear" w:color="auto" w:fill="FFFFFF"/>
        <w:spacing w:line="360" w:lineRule="atLeast"/>
        <w:rPr>
          <w:rFonts w:asciiTheme="minorHAnsi" w:hAnsiTheme="minorHAnsi" w:cs="Segoe UI"/>
          <w:color w:val="000000"/>
          <w:sz w:val="20"/>
          <w:szCs w:val="20"/>
        </w:rPr>
      </w:pPr>
    </w:p>
    <w:p w:rsidR="00C01F89" w:rsidRPr="00C01F89" w:rsidRDefault="00C01F89" w:rsidP="002D7A2B">
      <w:pPr>
        <w:pStyle w:val="NormalWeb"/>
        <w:shd w:val="clear" w:color="auto" w:fill="FFFFFF"/>
        <w:spacing w:line="360" w:lineRule="atLeast"/>
        <w:rPr>
          <w:rFonts w:asciiTheme="minorHAnsi" w:hAnsiTheme="minorHAnsi" w:cs="Segoe UI"/>
          <w:color w:val="000000"/>
          <w:sz w:val="20"/>
          <w:szCs w:val="20"/>
        </w:rPr>
      </w:pPr>
      <w:bookmarkStart w:id="0" w:name="_GoBack"/>
      <w:bookmarkEnd w:id="0"/>
    </w:p>
    <w:p w:rsidR="00C01F89" w:rsidRPr="00C01F89" w:rsidRDefault="00C01F89" w:rsidP="002D7A2B">
      <w:pPr>
        <w:pStyle w:val="NormalWeb"/>
        <w:shd w:val="clear" w:color="auto" w:fill="FFFFFF"/>
        <w:spacing w:line="360" w:lineRule="atLeast"/>
        <w:rPr>
          <w:rFonts w:asciiTheme="minorHAnsi" w:hAnsiTheme="minorHAnsi" w:cs="Segoe UI"/>
          <w:color w:val="000000"/>
          <w:sz w:val="20"/>
          <w:szCs w:val="20"/>
        </w:rPr>
      </w:pPr>
    </w:p>
    <w:p w:rsidR="00C01F89" w:rsidRPr="00C01F89" w:rsidRDefault="00C01F89" w:rsidP="002D7A2B">
      <w:pPr>
        <w:pStyle w:val="NormalWeb"/>
        <w:shd w:val="clear" w:color="auto" w:fill="FFFFFF"/>
        <w:spacing w:line="360" w:lineRule="atLeast"/>
        <w:rPr>
          <w:rFonts w:asciiTheme="minorHAnsi" w:hAnsiTheme="minorHAnsi" w:cs="Segoe UI"/>
          <w:color w:val="000000"/>
          <w:sz w:val="20"/>
          <w:szCs w:val="20"/>
        </w:rPr>
      </w:pPr>
    </w:p>
    <w:p w:rsidR="00C01F89" w:rsidRPr="00C01F89" w:rsidRDefault="00C01F89" w:rsidP="002D7A2B">
      <w:pPr>
        <w:pStyle w:val="NormalWeb"/>
        <w:shd w:val="clear" w:color="auto" w:fill="FFFFFF"/>
        <w:spacing w:line="360" w:lineRule="atLeast"/>
        <w:rPr>
          <w:rFonts w:asciiTheme="minorHAnsi" w:hAnsiTheme="minorHAnsi" w:cs="Segoe UI"/>
          <w:color w:val="FF0000"/>
          <w:sz w:val="44"/>
          <w:szCs w:val="44"/>
        </w:rPr>
      </w:pPr>
      <w:r w:rsidRPr="00C01F89">
        <w:rPr>
          <w:rFonts w:asciiTheme="minorHAnsi" w:hAnsiTheme="minorHAnsi" w:cs="Segoe UI"/>
          <w:color w:val="FF0000"/>
          <w:sz w:val="44"/>
          <w:szCs w:val="44"/>
        </w:rPr>
        <w:lastRenderedPageBreak/>
        <w:t>INFERENTIAL STATISTICS</w:t>
      </w:r>
    </w:p>
    <w:p w:rsidR="002D7A2B" w:rsidRPr="00C01F89" w:rsidRDefault="002D7A2B" w:rsidP="002D7A2B">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Standard Score (aka, z-score)</w:t>
      </w:r>
    </w:p>
    <w:p w:rsidR="002D7A2B" w:rsidRPr="00C01F89" w:rsidRDefault="002D7A2B" w:rsidP="002D7A2B">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normal random variable of a standard normal distribution is called a </w:t>
      </w:r>
      <w:r w:rsidRPr="00C01F89">
        <w:rPr>
          <w:rStyle w:val="Strong"/>
          <w:rFonts w:asciiTheme="minorHAnsi" w:hAnsiTheme="minorHAnsi" w:cs="Segoe UI"/>
          <w:color w:val="000000"/>
          <w:sz w:val="20"/>
          <w:szCs w:val="20"/>
        </w:rPr>
        <w:t>standard score</w:t>
      </w:r>
      <w:r w:rsidRPr="00C01F89">
        <w:rPr>
          <w:rFonts w:asciiTheme="minorHAnsi" w:hAnsiTheme="minorHAnsi" w:cs="Segoe UI"/>
          <w:color w:val="000000"/>
          <w:sz w:val="20"/>
          <w:szCs w:val="20"/>
        </w:rPr>
        <w:t> or a </w:t>
      </w:r>
      <w:r w:rsidRPr="00C01F89">
        <w:rPr>
          <w:rStyle w:val="Strong"/>
          <w:rFonts w:asciiTheme="minorHAnsi" w:hAnsiTheme="minorHAnsi" w:cs="Segoe UI"/>
          <w:color w:val="000000"/>
          <w:sz w:val="20"/>
          <w:szCs w:val="20"/>
        </w:rPr>
        <w:t>z-score</w:t>
      </w:r>
      <w:r w:rsidRPr="00C01F89">
        <w:rPr>
          <w:rFonts w:asciiTheme="minorHAnsi" w:hAnsiTheme="minorHAnsi" w:cs="Segoe UI"/>
          <w:color w:val="000000"/>
          <w:sz w:val="20"/>
          <w:szCs w:val="20"/>
        </w:rPr>
        <w:t>. Every normal random variable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can be transformed into a </w:t>
      </w:r>
      <w:r w:rsidRPr="00C01F89">
        <w:rPr>
          <w:rFonts w:asciiTheme="minorHAnsi" w:hAnsiTheme="minorHAnsi" w:cs="Segoe UI"/>
          <w:i/>
          <w:iCs/>
          <w:color w:val="000000"/>
          <w:sz w:val="20"/>
          <w:szCs w:val="20"/>
        </w:rPr>
        <w:t>z</w:t>
      </w:r>
      <w:r w:rsidRPr="00C01F89">
        <w:rPr>
          <w:rFonts w:asciiTheme="minorHAnsi" w:hAnsiTheme="minorHAnsi" w:cs="Segoe UI"/>
          <w:color w:val="000000"/>
          <w:sz w:val="20"/>
          <w:szCs w:val="20"/>
        </w:rPr>
        <w:t> score via the following equation:</w:t>
      </w:r>
    </w:p>
    <w:p w:rsidR="002D7A2B" w:rsidRPr="00C01F89" w:rsidRDefault="002D7A2B" w:rsidP="002D7A2B">
      <w:pPr>
        <w:pStyle w:val="NormalWeb"/>
        <w:shd w:val="clear" w:color="auto" w:fill="FFFFFF"/>
        <w:spacing w:line="360" w:lineRule="atLeast"/>
        <w:jc w:val="center"/>
        <w:rPr>
          <w:rFonts w:asciiTheme="minorHAnsi" w:hAnsiTheme="minorHAnsi" w:cs="Segoe UI"/>
          <w:color w:val="000000"/>
          <w:sz w:val="20"/>
          <w:szCs w:val="20"/>
        </w:rPr>
      </w:pPr>
      <w:r w:rsidRPr="00C01F89">
        <w:rPr>
          <w:rFonts w:asciiTheme="minorHAnsi" w:hAnsiTheme="minorHAnsi" w:cs="Segoe UI"/>
          <w:i/>
          <w:iCs/>
          <w:color w:val="000000"/>
          <w:sz w:val="20"/>
          <w:szCs w:val="20"/>
        </w:rPr>
        <w:t>z</w:t>
      </w:r>
      <w:r w:rsidRPr="00C01F89">
        <w:rPr>
          <w:rFonts w:asciiTheme="minorHAnsi" w:hAnsiTheme="minorHAnsi" w:cs="Segoe UI"/>
          <w:color w:val="000000"/>
          <w:sz w:val="20"/>
          <w:szCs w:val="20"/>
        </w:rPr>
        <w:t> =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 μ) / σ</w:t>
      </w:r>
    </w:p>
    <w:p w:rsidR="002D7A2B" w:rsidRPr="00C01F89" w:rsidRDefault="002D7A2B" w:rsidP="002D7A2B">
      <w:pPr>
        <w:pStyle w:val="NormalWeb"/>
        <w:shd w:val="clear" w:color="auto" w:fill="FFFFFF"/>
        <w:spacing w:line="360" w:lineRule="atLeast"/>
        <w:rPr>
          <w:rFonts w:asciiTheme="minorHAnsi" w:hAnsiTheme="minorHAnsi" w:cs="Segoe UI"/>
          <w:color w:val="000000"/>
          <w:sz w:val="20"/>
          <w:szCs w:val="20"/>
        </w:rPr>
      </w:pPr>
      <w:proofErr w:type="gramStart"/>
      <w:r w:rsidRPr="00C01F89">
        <w:rPr>
          <w:rFonts w:asciiTheme="minorHAnsi" w:hAnsiTheme="minorHAnsi" w:cs="Segoe UI"/>
          <w:color w:val="000000"/>
          <w:sz w:val="20"/>
          <w:szCs w:val="20"/>
        </w:rPr>
        <w:t>where</w:t>
      </w:r>
      <w:proofErr w:type="gramEnd"/>
      <w:r w:rsidRPr="00C01F89">
        <w:rPr>
          <w:rFonts w:asciiTheme="minorHAnsi" w:hAnsiTheme="minorHAnsi" w:cs="Segoe UI"/>
          <w:color w:val="000000"/>
          <w:sz w:val="20"/>
          <w:szCs w:val="20"/>
        </w:rPr>
        <w:t>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is a normal random variable, μ is the mean of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 and σ is the standard deviation of </w:t>
      </w:r>
      <w:r w:rsidRPr="00C01F89">
        <w:rPr>
          <w:rFonts w:asciiTheme="minorHAnsi" w:hAnsiTheme="minorHAnsi" w:cs="Segoe UI"/>
          <w:i/>
          <w:iCs/>
          <w:color w:val="000000"/>
          <w:sz w:val="20"/>
          <w:szCs w:val="20"/>
        </w:rPr>
        <w:t>X</w:t>
      </w:r>
      <w:r w:rsidRPr="00C01F89">
        <w:rPr>
          <w:rFonts w:asciiTheme="minorHAnsi" w:hAnsiTheme="minorHAnsi" w:cs="Segoe UI"/>
          <w:color w:val="000000"/>
          <w:sz w:val="20"/>
          <w:szCs w:val="20"/>
        </w:rPr>
        <w:t>.</w:t>
      </w:r>
    </w:p>
    <w:p w:rsidR="00393585" w:rsidRPr="00C01F89" w:rsidRDefault="00393585" w:rsidP="00393585">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Degrees of Freedom</w:t>
      </w:r>
    </w:p>
    <w:p w:rsidR="00393585" w:rsidRPr="00C01F89" w:rsidRDefault="00393585" w:rsidP="0039358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 xml:space="preserve">The </w:t>
      </w:r>
      <w:proofErr w:type="gramStart"/>
      <w:r w:rsidRPr="00C01F89">
        <w:rPr>
          <w:rFonts w:asciiTheme="minorHAnsi" w:hAnsiTheme="minorHAnsi" w:cs="Segoe UI"/>
          <w:color w:val="000000"/>
          <w:sz w:val="20"/>
          <w:szCs w:val="20"/>
        </w:rPr>
        <w:t>degrees of freedom refers</w:t>
      </w:r>
      <w:proofErr w:type="gramEnd"/>
      <w:r w:rsidRPr="00C01F89">
        <w:rPr>
          <w:rFonts w:asciiTheme="minorHAnsi" w:hAnsiTheme="minorHAnsi" w:cs="Segoe UI"/>
          <w:color w:val="000000"/>
          <w:sz w:val="20"/>
          <w:szCs w:val="20"/>
        </w:rPr>
        <w:t xml:space="preserve"> to the number of independent observations in a set of data.</w:t>
      </w:r>
    </w:p>
    <w:p w:rsidR="00E81505" w:rsidRPr="00C01F89" w:rsidRDefault="00E81505" w:rsidP="00E81505">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Confidence Level</w:t>
      </w:r>
    </w:p>
    <w:p w:rsidR="00E81505" w:rsidRPr="00C01F89" w:rsidRDefault="00E81505" w:rsidP="00E8150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probability part of a confidence interval is called a </w:t>
      </w:r>
      <w:r w:rsidRPr="00C01F89">
        <w:rPr>
          <w:rStyle w:val="Strong"/>
          <w:rFonts w:asciiTheme="minorHAnsi" w:hAnsiTheme="minorHAnsi" w:cs="Segoe UI"/>
          <w:color w:val="000000"/>
          <w:sz w:val="20"/>
          <w:szCs w:val="20"/>
        </w:rPr>
        <w:t>confidence level</w:t>
      </w:r>
      <w:r w:rsidRPr="00C01F89">
        <w:rPr>
          <w:rFonts w:asciiTheme="minorHAnsi" w:hAnsiTheme="minorHAnsi" w:cs="Segoe UI"/>
          <w:color w:val="000000"/>
          <w:sz w:val="20"/>
          <w:szCs w:val="20"/>
        </w:rPr>
        <w:t>. The confidence level describes the likelihood that a particular sampling method will produce a confidence interval that includes the true population parameter.</w:t>
      </w:r>
    </w:p>
    <w:p w:rsidR="00E81505" w:rsidRPr="00C01F89" w:rsidRDefault="00E81505" w:rsidP="00E81505">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Margin of Error</w:t>
      </w:r>
    </w:p>
    <w:p w:rsidR="00E81505" w:rsidRPr="00C01F89" w:rsidRDefault="00E81505" w:rsidP="00E8150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In a confidence interval, the range of values above and below the sample statistic is called the </w:t>
      </w:r>
      <w:r w:rsidRPr="00C01F89">
        <w:rPr>
          <w:rStyle w:val="Strong"/>
          <w:rFonts w:asciiTheme="minorHAnsi" w:hAnsiTheme="minorHAnsi" w:cs="Segoe UI"/>
          <w:color w:val="000000"/>
          <w:sz w:val="20"/>
          <w:szCs w:val="20"/>
        </w:rPr>
        <w:t>margin of error</w:t>
      </w:r>
      <w:r w:rsidRPr="00C01F89">
        <w:rPr>
          <w:rFonts w:asciiTheme="minorHAnsi" w:hAnsiTheme="minorHAnsi" w:cs="Segoe UI"/>
          <w:color w:val="000000"/>
          <w:sz w:val="20"/>
          <w:szCs w:val="20"/>
        </w:rPr>
        <w:t>.</w:t>
      </w:r>
    </w:p>
    <w:p w:rsidR="00502AFC" w:rsidRPr="00C01F89" w:rsidRDefault="00502AFC" w:rsidP="00502AFC">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How to Compute the Margin of Error</w:t>
      </w:r>
    </w:p>
    <w:p w:rsidR="00502AFC" w:rsidRPr="00C01F89" w:rsidRDefault="00502AFC" w:rsidP="00502AFC">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margin of error can be defined by either of the following equations.</w:t>
      </w:r>
    </w:p>
    <w:p w:rsidR="00502AFC" w:rsidRPr="00C01F89" w:rsidRDefault="00502AFC" w:rsidP="00502AFC">
      <w:pPr>
        <w:pStyle w:val="NormalWeb"/>
        <w:shd w:val="clear" w:color="auto" w:fill="FFFFFF"/>
        <w:spacing w:line="360" w:lineRule="atLeast"/>
        <w:jc w:val="center"/>
        <w:rPr>
          <w:rFonts w:asciiTheme="minorHAnsi" w:hAnsiTheme="minorHAnsi" w:cs="Segoe UI"/>
          <w:color w:val="000000"/>
          <w:sz w:val="20"/>
          <w:szCs w:val="20"/>
        </w:rPr>
      </w:pPr>
      <w:r w:rsidRPr="00C01F89">
        <w:rPr>
          <w:rFonts w:asciiTheme="minorHAnsi" w:hAnsiTheme="minorHAnsi" w:cs="Segoe UI"/>
          <w:color w:val="000000"/>
          <w:sz w:val="20"/>
          <w:szCs w:val="20"/>
        </w:rPr>
        <w:t>Margin of error = Critical value x Standard deviation of the statistic</w:t>
      </w:r>
      <w:r w:rsidRPr="00C01F89">
        <w:rPr>
          <w:rFonts w:asciiTheme="minorHAnsi" w:hAnsiTheme="minorHAnsi" w:cs="Segoe UI"/>
          <w:color w:val="000000"/>
          <w:sz w:val="20"/>
          <w:szCs w:val="20"/>
        </w:rPr>
        <w:br/>
      </w:r>
      <w:r w:rsidRPr="00C01F89">
        <w:rPr>
          <w:rFonts w:asciiTheme="minorHAnsi" w:hAnsiTheme="minorHAnsi" w:cs="Segoe UI"/>
          <w:color w:val="000000"/>
          <w:sz w:val="20"/>
          <w:szCs w:val="20"/>
        </w:rPr>
        <w:br/>
        <w:t>Margin of error = Critical value x Standard error of the statistic</w:t>
      </w:r>
    </w:p>
    <w:p w:rsidR="00502AFC" w:rsidRPr="00C01F89" w:rsidRDefault="00502AFC" w:rsidP="00502AFC">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If you know the standard deviation of the statistic, use the first equation to compute the margin of error. Otherwise, use the second equation. Previously, we described </w:t>
      </w:r>
      <w:hyperlink r:id="rId22" w:history="1">
        <w:r w:rsidRPr="00C01F89">
          <w:rPr>
            <w:rStyle w:val="Hyperlink"/>
            <w:rFonts w:asciiTheme="minorHAnsi" w:hAnsiTheme="minorHAnsi" w:cs="Segoe UI"/>
            <w:color w:val="3333FF"/>
            <w:sz w:val="20"/>
            <w:szCs w:val="20"/>
            <w:u w:val="none"/>
          </w:rPr>
          <w:t>how to compute the standard deviation and standard error</w:t>
        </w:r>
      </w:hyperlink>
      <w:r w:rsidRPr="00C01F89">
        <w:rPr>
          <w:rFonts w:asciiTheme="minorHAnsi" w:hAnsiTheme="minorHAnsi" w:cs="Segoe UI"/>
          <w:color w:val="000000"/>
          <w:sz w:val="20"/>
          <w:szCs w:val="20"/>
        </w:rPr>
        <w:t>.</w:t>
      </w:r>
    </w:p>
    <w:p w:rsidR="00337B5E" w:rsidRPr="00C01F89" w:rsidRDefault="00337B5E" w:rsidP="00337B5E">
      <w:pPr>
        <w:pStyle w:val="Heading1"/>
        <w:shd w:val="clear" w:color="auto" w:fill="FFFFFF"/>
        <w:spacing w:before="0" w:after="161"/>
        <w:rPr>
          <w:rFonts w:asciiTheme="minorHAnsi" w:hAnsiTheme="minorHAnsi" w:cs="Segoe UI"/>
          <w:b w:val="0"/>
          <w:bCs w:val="0"/>
          <w:color w:val="3469E8"/>
          <w:sz w:val="36"/>
          <w:szCs w:val="36"/>
        </w:rPr>
      </w:pPr>
      <w:r w:rsidRPr="00C01F89">
        <w:rPr>
          <w:rFonts w:asciiTheme="minorHAnsi" w:hAnsiTheme="minorHAnsi" w:cs="Segoe UI"/>
          <w:b w:val="0"/>
          <w:bCs w:val="0"/>
          <w:color w:val="3469E8"/>
          <w:sz w:val="36"/>
          <w:szCs w:val="36"/>
        </w:rPr>
        <w:lastRenderedPageBreak/>
        <w:t>What is Hypothesis Testing?</w:t>
      </w:r>
    </w:p>
    <w:p w:rsidR="00337B5E" w:rsidRPr="00C01F89" w:rsidRDefault="00337B5E" w:rsidP="00337B5E">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A </w:t>
      </w:r>
      <w:r w:rsidRPr="00C01F89">
        <w:rPr>
          <w:rStyle w:val="Strong"/>
          <w:rFonts w:asciiTheme="minorHAnsi" w:hAnsiTheme="minorHAnsi" w:cs="Segoe UI"/>
          <w:color w:val="000000"/>
          <w:sz w:val="20"/>
          <w:szCs w:val="20"/>
        </w:rPr>
        <w:t>statistical hypothesis</w:t>
      </w:r>
      <w:r w:rsidRPr="00C01F89">
        <w:rPr>
          <w:rFonts w:asciiTheme="minorHAnsi" w:hAnsiTheme="minorHAnsi" w:cs="Segoe UI"/>
          <w:color w:val="000000"/>
          <w:sz w:val="20"/>
          <w:szCs w:val="20"/>
        </w:rPr>
        <w:t> is an assumption about a population </w:t>
      </w:r>
      <w:hyperlink r:id="rId23" w:history="1">
        <w:r w:rsidRPr="00C01F89">
          <w:rPr>
            <w:rStyle w:val="Hyperlink"/>
            <w:rFonts w:asciiTheme="minorHAnsi" w:hAnsiTheme="minorHAnsi" w:cs="Segoe UI"/>
            <w:color w:val="3333FF"/>
            <w:sz w:val="20"/>
            <w:szCs w:val="20"/>
          </w:rPr>
          <w:t>parameter</w:t>
        </w:r>
      </w:hyperlink>
      <w:r w:rsidRPr="00C01F89">
        <w:rPr>
          <w:rFonts w:asciiTheme="minorHAnsi" w:hAnsiTheme="minorHAnsi" w:cs="Segoe UI"/>
          <w:color w:val="000000"/>
          <w:sz w:val="20"/>
          <w:szCs w:val="20"/>
        </w:rPr>
        <w:t>. This assumption may or may not be true. </w:t>
      </w:r>
      <w:r w:rsidRPr="00C01F89">
        <w:rPr>
          <w:rStyle w:val="Strong"/>
          <w:rFonts w:asciiTheme="minorHAnsi" w:hAnsiTheme="minorHAnsi" w:cs="Segoe UI"/>
          <w:color w:val="000000"/>
          <w:sz w:val="20"/>
          <w:szCs w:val="20"/>
        </w:rPr>
        <w:t>Hypothesis testing</w:t>
      </w:r>
      <w:r w:rsidRPr="00C01F89">
        <w:rPr>
          <w:rFonts w:asciiTheme="minorHAnsi" w:hAnsiTheme="minorHAnsi" w:cs="Segoe UI"/>
          <w:color w:val="000000"/>
          <w:sz w:val="20"/>
          <w:szCs w:val="20"/>
        </w:rPr>
        <w:t> refers to the formal procedures used by statisticians to accept or reject statistical hypotheses.</w:t>
      </w:r>
    </w:p>
    <w:p w:rsidR="00337B5E" w:rsidRPr="00C01F89" w:rsidRDefault="00337B5E" w:rsidP="00337B5E">
      <w:p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There are two types of statistical hypotheses.</w:t>
      </w:r>
    </w:p>
    <w:p w:rsidR="00337B5E" w:rsidRPr="00C01F89" w:rsidRDefault="00337B5E" w:rsidP="00337B5E">
      <w:pPr>
        <w:numPr>
          <w:ilvl w:val="0"/>
          <w:numId w:val="6"/>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Null hypothesis</w:t>
      </w:r>
      <w:r w:rsidRPr="00C01F89">
        <w:rPr>
          <w:rFonts w:eastAsia="Times New Roman" w:cs="Segoe UI"/>
          <w:color w:val="000000"/>
          <w:sz w:val="20"/>
          <w:szCs w:val="20"/>
        </w:rPr>
        <w:t>. The null hypothesis, denoted by H</w:t>
      </w:r>
      <w:r w:rsidRPr="00C01F89">
        <w:rPr>
          <w:rFonts w:eastAsia="Times New Roman" w:cs="Segoe UI"/>
          <w:color w:val="000000"/>
          <w:sz w:val="15"/>
          <w:szCs w:val="15"/>
          <w:vertAlign w:val="subscript"/>
        </w:rPr>
        <w:t>o</w:t>
      </w:r>
      <w:r w:rsidRPr="00C01F89">
        <w:rPr>
          <w:rFonts w:eastAsia="Times New Roman" w:cs="Segoe UI"/>
          <w:color w:val="000000"/>
          <w:sz w:val="20"/>
          <w:szCs w:val="20"/>
        </w:rPr>
        <w:t>, is usually the hypothesis that sample observations result purely from chance.</w:t>
      </w:r>
    </w:p>
    <w:p w:rsidR="00337B5E" w:rsidRPr="00C01F89" w:rsidRDefault="00337B5E" w:rsidP="00337B5E">
      <w:pPr>
        <w:numPr>
          <w:ilvl w:val="0"/>
          <w:numId w:val="6"/>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Alternative hypothesis</w:t>
      </w:r>
      <w:r w:rsidRPr="00C01F89">
        <w:rPr>
          <w:rFonts w:eastAsia="Times New Roman" w:cs="Segoe UI"/>
          <w:color w:val="000000"/>
          <w:sz w:val="20"/>
          <w:szCs w:val="20"/>
        </w:rPr>
        <w:t>. The alternative hypothesis, denoted by H</w:t>
      </w:r>
      <w:r w:rsidRPr="00C01F89">
        <w:rPr>
          <w:rFonts w:eastAsia="Times New Roman" w:cs="Segoe UI"/>
          <w:color w:val="000000"/>
          <w:sz w:val="15"/>
          <w:szCs w:val="15"/>
          <w:vertAlign w:val="subscript"/>
        </w:rPr>
        <w:t>1</w:t>
      </w:r>
      <w:r w:rsidRPr="00C01F89">
        <w:rPr>
          <w:rFonts w:eastAsia="Times New Roman" w:cs="Segoe UI"/>
          <w:color w:val="000000"/>
          <w:sz w:val="20"/>
          <w:szCs w:val="20"/>
        </w:rPr>
        <w:t> or H</w:t>
      </w:r>
      <w:r w:rsidRPr="00C01F89">
        <w:rPr>
          <w:rFonts w:eastAsia="Times New Roman" w:cs="Segoe UI"/>
          <w:color w:val="000000"/>
          <w:sz w:val="15"/>
          <w:szCs w:val="15"/>
          <w:vertAlign w:val="subscript"/>
        </w:rPr>
        <w:t>a</w:t>
      </w:r>
      <w:r w:rsidRPr="00C01F89">
        <w:rPr>
          <w:rFonts w:eastAsia="Times New Roman" w:cs="Segoe UI"/>
          <w:color w:val="000000"/>
          <w:sz w:val="20"/>
          <w:szCs w:val="20"/>
        </w:rPr>
        <w:t>, is the hypothesis that sample observations are influenced by some non-random cause.</w:t>
      </w:r>
    </w:p>
    <w:p w:rsidR="00337B5E" w:rsidRPr="00C01F89" w:rsidRDefault="00337B5E" w:rsidP="00337B5E">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One-Tailed and Two-Tailed Tests</w:t>
      </w:r>
    </w:p>
    <w:p w:rsidR="00337B5E" w:rsidRPr="00C01F89" w:rsidRDefault="00337B5E" w:rsidP="00337B5E">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A test of a statistical hypothesis, where the region of rejection is on only one side of the </w:t>
      </w:r>
      <w:hyperlink r:id="rId24" w:history="1">
        <w:r w:rsidRPr="00C01F89">
          <w:rPr>
            <w:rStyle w:val="Hyperlink"/>
            <w:rFonts w:asciiTheme="minorHAnsi" w:hAnsiTheme="minorHAnsi" w:cs="Segoe UI"/>
            <w:color w:val="3333FF"/>
            <w:sz w:val="20"/>
            <w:szCs w:val="20"/>
            <w:u w:val="none"/>
          </w:rPr>
          <w:t>sampling distribution</w:t>
        </w:r>
      </w:hyperlink>
      <w:r w:rsidRPr="00C01F89">
        <w:rPr>
          <w:rFonts w:asciiTheme="minorHAnsi" w:hAnsiTheme="minorHAnsi" w:cs="Segoe UI"/>
          <w:color w:val="000000"/>
          <w:sz w:val="20"/>
          <w:szCs w:val="20"/>
        </w:rPr>
        <w:t>, is called a </w:t>
      </w:r>
      <w:r w:rsidRPr="00C01F89">
        <w:rPr>
          <w:rStyle w:val="Strong"/>
          <w:rFonts w:asciiTheme="minorHAnsi" w:hAnsiTheme="minorHAnsi" w:cs="Segoe UI"/>
          <w:color w:val="000000"/>
          <w:sz w:val="20"/>
          <w:szCs w:val="20"/>
        </w:rPr>
        <w:t>one-tailed test</w:t>
      </w:r>
      <w:r w:rsidRPr="00C01F89">
        <w:rPr>
          <w:rFonts w:asciiTheme="minorHAnsi" w:hAnsiTheme="minorHAnsi" w:cs="Segoe UI"/>
          <w:color w:val="000000"/>
          <w:sz w:val="20"/>
          <w:szCs w:val="20"/>
        </w:rPr>
        <w:t>. For example, suppose the null hypothesis states that the mean is less than or equal to 10. The alternative hypothesis would be that the mean is greater than 10. The region of rejection would consist of a range of numbers located on the right side of sampling distribution; that is, a set of numbers greater than 10.</w:t>
      </w:r>
    </w:p>
    <w:p w:rsidR="00337B5E" w:rsidRPr="00C01F89" w:rsidRDefault="00337B5E" w:rsidP="00337B5E">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A test of a statistical hypothesis, where the region of rejection is on both sides of the sampling distribution, is called a </w:t>
      </w:r>
      <w:r w:rsidRPr="00C01F89">
        <w:rPr>
          <w:rStyle w:val="Strong"/>
          <w:rFonts w:asciiTheme="minorHAnsi" w:hAnsiTheme="minorHAnsi" w:cs="Segoe UI"/>
          <w:color w:val="000000"/>
          <w:sz w:val="20"/>
          <w:szCs w:val="20"/>
        </w:rPr>
        <w:t>two-tailed test</w:t>
      </w:r>
      <w:r w:rsidRPr="00C01F89">
        <w:rPr>
          <w:rFonts w:asciiTheme="minorHAnsi" w:hAnsiTheme="minorHAnsi" w:cs="Segoe UI"/>
          <w:color w:val="000000"/>
          <w:sz w:val="20"/>
          <w:szCs w:val="20"/>
        </w:rPr>
        <w:t>. For example, suppose the null hypothesis states that the mean is equal to 10. The alternative hypothesis would be that the mean is less than 10 or greater than 10. The region of rejection would consist of a range of numbers located on both sides of sampling distribution; that is, the region of rejection would consist partly of numbers that were less than 10 and partly of numbers that were greater than 10.</w:t>
      </w:r>
    </w:p>
    <w:p w:rsidR="00337B5E" w:rsidRPr="00C01F89" w:rsidRDefault="00337B5E" w:rsidP="00337B5E">
      <w:pPr>
        <w:shd w:val="clear" w:color="auto" w:fill="FFFFFF"/>
        <w:spacing w:before="300" w:after="0" w:line="240" w:lineRule="auto"/>
        <w:textAlignment w:val="top"/>
        <w:outlineLvl w:val="1"/>
        <w:rPr>
          <w:rFonts w:eastAsia="Times New Roman" w:cs="Segoe UI"/>
          <w:color w:val="990000"/>
          <w:sz w:val="24"/>
          <w:szCs w:val="24"/>
        </w:rPr>
      </w:pPr>
      <w:r w:rsidRPr="00C01F89">
        <w:rPr>
          <w:rFonts w:eastAsia="Times New Roman" w:cs="Segoe UI"/>
          <w:color w:val="990000"/>
          <w:sz w:val="24"/>
          <w:szCs w:val="24"/>
        </w:rPr>
        <w:t>How to Conduct Hypothesis Tests</w:t>
      </w:r>
    </w:p>
    <w:p w:rsidR="00337B5E" w:rsidRPr="00C01F89" w:rsidRDefault="00337B5E" w:rsidP="00337B5E">
      <w:p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All hypothesis tests are conducted the same way. The researcher states a hypothesis to be tested, formulates an analysis plan, analyzes sample data according to the plan, and accepts or rejects the null hypothesis, based on results of the analysis.</w:t>
      </w:r>
    </w:p>
    <w:p w:rsidR="00337B5E" w:rsidRPr="00C01F89" w:rsidRDefault="00337B5E" w:rsidP="00337B5E">
      <w:pPr>
        <w:numPr>
          <w:ilvl w:val="0"/>
          <w:numId w:val="7"/>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State the hypotheses.</w:t>
      </w:r>
      <w:r w:rsidRPr="00C01F89">
        <w:rPr>
          <w:rFonts w:eastAsia="Times New Roman" w:cs="Segoe UI"/>
          <w:color w:val="000000"/>
          <w:sz w:val="20"/>
          <w:szCs w:val="20"/>
        </w:rPr>
        <w:t> Every hypothesis test requires the analyst to state a </w:t>
      </w:r>
      <w:hyperlink r:id="rId25" w:history="1">
        <w:r w:rsidRPr="00C01F89">
          <w:rPr>
            <w:rFonts w:eastAsia="Times New Roman" w:cs="Segoe UI"/>
            <w:color w:val="3333FF"/>
            <w:sz w:val="20"/>
            <w:szCs w:val="20"/>
          </w:rPr>
          <w:t>null hypothesis</w:t>
        </w:r>
      </w:hyperlink>
      <w:r w:rsidRPr="00C01F89">
        <w:rPr>
          <w:rFonts w:eastAsia="Times New Roman" w:cs="Segoe UI"/>
          <w:color w:val="000000"/>
          <w:sz w:val="20"/>
          <w:szCs w:val="20"/>
        </w:rPr>
        <w:t> and an </w:t>
      </w:r>
      <w:hyperlink r:id="rId26" w:history="1">
        <w:r w:rsidRPr="00C01F89">
          <w:rPr>
            <w:rFonts w:eastAsia="Times New Roman" w:cs="Segoe UI"/>
            <w:color w:val="3333FF"/>
            <w:sz w:val="20"/>
            <w:szCs w:val="20"/>
          </w:rPr>
          <w:t>alternative hypothesis</w:t>
        </w:r>
      </w:hyperlink>
      <w:r w:rsidRPr="00C01F89">
        <w:rPr>
          <w:rFonts w:eastAsia="Times New Roman" w:cs="Segoe UI"/>
          <w:color w:val="000000"/>
          <w:sz w:val="20"/>
          <w:szCs w:val="20"/>
        </w:rPr>
        <w:t>. The hypotheses are stated in such a way that they are mutually exclusive. That is, if one is true, the other must be false; and vice versa.</w:t>
      </w:r>
    </w:p>
    <w:p w:rsidR="00337B5E" w:rsidRPr="00C01F89" w:rsidRDefault="00337B5E" w:rsidP="00337B5E">
      <w:pPr>
        <w:numPr>
          <w:ilvl w:val="0"/>
          <w:numId w:val="7"/>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Formulate an analysis plan.</w:t>
      </w:r>
      <w:r w:rsidRPr="00C01F89">
        <w:rPr>
          <w:rFonts w:eastAsia="Times New Roman" w:cs="Segoe UI"/>
          <w:color w:val="000000"/>
          <w:sz w:val="20"/>
          <w:szCs w:val="20"/>
        </w:rPr>
        <w:t> The analysis plan describes how to use sample data to accept or reject the null hypothesis. It should specify the following elements.</w:t>
      </w:r>
    </w:p>
    <w:p w:rsidR="00337B5E" w:rsidRPr="00C01F89" w:rsidRDefault="00337B5E" w:rsidP="00337B5E">
      <w:pPr>
        <w:numPr>
          <w:ilvl w:val="1"/>
          <w:numId w:val="8"/>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lastRenderedPageBreak/>
        <w:t>Significance level. Often, researchers choose </w:t>
      </w:r>
      <w:hyperlink r:id="rId27" w:history="1">
        <w:r w:rsidRPr="00C01F89">
          <w:rPr>
            <w:rFonts w:eastAsia="Times New Roman" w:cs="Segoe UI"/>
            <w:color w:val="3333FF"/>
            <w:sz w:val="20"/>
            <w:szCs w:val="20"/>
          </w:rPr>
          <w:t>significance levels</w:t>
        </w:r>
      </w:hyperlink>
      <w:r w:rsidRPr="00C01F89">
        <w:rPr>
          <w:rFonts w:eastAsia="Times New Roman" w:cs="Segoe UI"/>
          <w:color w:val="000000"/>
          <w:sz w:val="20"/>
          <w:szCs w:val="20"/>
        </w:rPr>
        <w:t> equal to 0.01, 0.05, or 0.10; but any value between 0 and 1 can be used.</w:t>
      </w:r>
    </w:p>
    <w:p w:rsidR="00337B5E" w:rsidRPr="00C01F89" w:rsidRDefault="00337B5E" w:rsidP="00337B5E">
      <w:pPr>
        <w:numPr>
          <w:ilvl w:val="1"/>
          <w:numId w:val="8"/>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Test method. Typically, the test method involves a test statistic and a </w:t>
      </w:r>
      <w:hyperlink r:id="rId28" w:history="1">
        <w:r w:rsidRPr="00C01F89">
          <w:rPr>
            <w:rFonts w:eastAsia="Times New Roman" w:cs="Segoe UI"/>
            <w:color w:val="3333FF"/>
            <w:sz w:val="20"/>
            <w:szCs w:val="20"/>
          </w:rPr>
          <w:t>sampling distribution</w:t>
        </w:r>
      </w:hyperlink>
      <w:r w:rsidRPr="00C01F89">
        <w:rPr>
          <w:rFonts w:eastAsia="Times New Roman" w:cs="Segoe UI"/>
          <w:color w:val="000000"/>
          <w:sz w:val="20"/>
          <w:szCs w:val="20"/>
        </w:rPr>
        <w:t xml:space="preserve">. Computed from sample data, the test statistic might be a mean score, proportion, difference between means, difference between proportions, z-score, t statistic, chi-square, etc. Given a test statistic and its sampling distribution, a researcher can assess probabilities associated with the test statistic. If the test </w:t>
      </w:r>
      <w:proofErr w:type="spellStart"/>
      <w:r w:rsidRPr="00C01F89">
        <w:rPr>
          <w:rFonts w:eastAsia="Times New Roman" w:cs="Segoe UI"/>
          <w:color w:val="000000"/>
          <w:sz w:val="20"/>
          <w:szCs w:val="20"/>
        </w:rPr>
        <w:t>statistic</w:t>
      </w:r>
      <w:proofErr w:type="spellEnd"/>
      <w:r w:rsidRPr="00C01F89">
        <w:rPr>
          <w:rFonts w:eastAsia="Times New Roman" w:cs="Segoe UI"/>
          <w:color w:val="000000"/>
          <w:sz w:val="20"/>
          <w:szCs w:val="20"/>
        </w:rPr>
        <w:t xml:space="preserve"> probability is less than the significance level, the null hypothesis is rejected.</w:t>
      </w:r>
    </w:p>
    <w:p w:rsidR="00337B5E" w:rsidRPr="00C01F89" w:rsidRDefault="00337B5E" w:rsidP="00337B5E">
      <w:pPr>
        <w:numPr>
          <w:ilvl w:val="0"/>
          <w:numId w:val="8"/>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Analyze sample data.</w:t>
      </w:r>
      <w:r w:rsidRPr="00C01F89">
        <w:rPr>
          <w:rFonts w:eastAsia="Times New Roman" w:cs="Segoe UI"/>
          <w:color w:val="000000"/>
          <w:sz w:val="20"/>
          <w:szCs w:val="20"/>
        </w:rPr>
        <w:t xml:space="preserve"> Using sample </w:t>
      </w:r>
      <w:proofErr w:type="gramStart"/>
      <w:r w:rsidRPr="00C01F89">
        <w:rPr>
          <w:rFonts w:eastAsia="Times New Roman" w:cs="Segoe UI"/>
          <w:color w:val="000000"/>
          <w:sz w:val="20"/>
          <w:szCs w:val="20"/>
        </w:rPr>
        <w:t>data,</w:t>
      </w:r>
      <w:proofErr w:type="gramEnd"/>
      <w:r w:rsidRPr="00C01F89">
        <w:rPr>
          <w:rFonts w:eastAsia="Times New Roman" w:cs="Segoe UI"/>
          <w:color w:val="000000"/>
          <w:sz w:val="20"/>
          <w:szCs w:val="20"/>
        </w:rPr>
        <w:t xml:space="preserve"> perform computations called for in the analysis plan.</w:t>
      </w:r>
    </w:p>
    <w:p w:rsidR="00337B5E" w:rsidRPr="00C01F89" w:rsidRDefault="00337B5E" w:rsidP="00337B5E">
      <w:pPr>
        <w:numPr>
          <w:ilvl w:val="1"/>
          <w:numId w:val="8"/>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Test statistic. When the null hypothesis involves a mean or proportion, use either of the following equations to compute the test statistic.</w:t>
      </w:r>
    </w:p>
    <w:p w:rsidR="00337B5E" w:rsidRPr="00C01F89" w:rsidRDefault="00337B5E" w:rsidP="00337B5E">
      <w:pPr>
        <w:shd w:val="clear" w:color="auto" w:fill="FFFFFF"/>
        <w:spacing w:before="100" w:beforeAutospacing="1" w:after="100" w:afterAutospacing="1" w:line="360" w:lineRule="atLeast"/>
        <w:ind w:left="1440"/>
        <w:jc w:val="center"/>
        <w:rPr>
          <w:rFonts w:eastAsia="Times New Roman" w:cs="Segoe UI"/>
          <w:color w:val="000000"/>
          <w:sz w:val="20"/>
          <w:szCs w:val="20"/>
        </w:rPr>
      </w:pPr>
      <w:r w:rsidRPr="00C01F89">
        <w:rPr>
          <w:rFonts w:eastAsia="Times New Roman" w:cs="Segoe UI"/>
          <w:color w:val="000000"/>
          <w:sz w:val="20"/>
          <w:szCs w:val="20"/>
        </w:rPr>
        <w:t>Test statistic = (Statistic - Parameter) / (Standard deviation of statistic)</w:t>
      </w:r>
    </w:p>
    <w:p w:rsidR="00337B5E" w:rsidRPr="00C01F89" w:rsidRDefault="00337B5E" w:rsidP="00337B5E">
      <w:pPr>
        <w:shd w:val="clear" w:color="auto" w:fill="FFFFFF"/>
        <w:spacing w:before="100" w:beforeAutospacing="1" w:after="100" w:afterAutospacing="1" w:line="360" w:lineRule="atLeast"/>
        <w:ind w:left="1440"/>
        <w:jc w:val="center"/>
        <w:rPr>
          <w:rFonts w:eastAsia="Times New Roman" w:cs="Segoe UI"/>
          <w:color w:val="000000"/>
          <w:sz w:val="20"/>
          <w:szCs w:val="20"/>
        </w:rPr>
      </w:pPr>
      <w:r w:rsidRPr="00C01F89">
        <w:rPr>
          <w:rFonts w:eastAsia="Times New Roman" w:cs="Segoe UI"/>
          <w:color w:val="000000"/>
          <w:sz w:val="20"/>
          <w:szCs w:val="20"/>
        </w:rPr>
        <w:t>Test statistic = (Statistic - Parameter) / (Standard error of statistic)</w:t>
      </w:r>
    </w:p>
    <w:p w:rsidR="00337B5E" w:rsidRPr="00C01F89" w:rsidRDefault="00337B5E" w:rsidP="00337B5E">
      <w:pPr>
        <w:shd w:val="clear" w:color="auto" w:fill="FFFFFF"/>
        <w:spacing w:beforeAutospacing="1" w:after="0" w:afterAutospacing="1" w:line="360" w:lineRule="atLeast"/>
        <w:ind w:left="1440"/>
        <w:rPr>
          <w:rFonts w:eastAsia="Times New Roman" w:cs="Segoe UI"/>
          <w:color w:val="000000"/>
          <w:sz w:val="20"/>
          <w:szCs w:val="20"/>
        </w:rPr>
      </w:pPr>
      <w:proofErr w:type="gramStart"/>
      <w:r w:rsidRPr="00C01F89">
        <w:rPr>
          <w:rFonts w:eastAsia="Times New Roman" w:cs="Segoe UI"/>
          <w:color w:val="000000"/>
          <w:sz w:val="20"/>
          <w:szCs w:val="20"/>
        </w:rPr>
        <w:t>where</w:t>
      </w:r>
      <w:proofErr w:type="gramEnd"/>
      <w:r w:rsidRPr="00C01F89">
        <w:rPr>
          <w:rFonts w:eastAsia="Times New Roman" w:cs="Segoe UI"/>
          <w:color w:val="000000"/>
          <w:sz w:val="20"/>
          <w:szCs w:val="20"/>
        </w:rPr>
        <w:t> </w:t>
      </w:r>
      <w:r w:rsidRPr="00C01F89">
        <w:rPr>
          <w:rFonts w:eastAsia="Times New Roman" w:cs="Segoe UI"/>
          <w:i/>
          <w:iCs/>
          <w:color w:val="000000"/>
          <w:sz w:val="20"/>
          <w:szCs w:val="20"/>
        </w:rPr>
        <w:t>Parameter</w:t>
      </w:r>
      <w:r w:rsidRPr="00C01F89">
        <w:rPr>
          <w:rFonts w:eastAsia="Times New Roman" w:cs="Segoe UI"/>
          <w:color w:val="000000"/>
          <w:sz w:val="20"/>
          <w:szCs w:val="20"/>
        </w:rPr>
        <w:t> is the value appearing in the null hypothesis, and </w:t>
      </w:r>
      <w:r w:rsidRPr="00C01F89">
        <w:rPr>
          <w:rFonts w:eastAsia="Times New Roman" w:cs="Segoe UI"/>
          <w:i/>
          <w:iCs/>
          <w:color w:val="000000"/>
          <w:sz w:val="20"/>
          <w:szCs w:val="20"/>
        </w:rPr>
        <w:t>Statistic</w:t>
      </w:r>
      <w:r w:rsidRPr="00C01F89">
        <w:rPr>
          <w:rFonts w:eastAsia="Times New Roman" w:cs="Segoe UI"/>
          <w:color w:val="000000"/>
          <w:sz w:val="20"/>
          <w:szCs w:val="20"/>
        </w:rPr>
        <w:t> is the </w:t>
      </w:r>
      <w:hyperlink r:id="rId29" w:history="1">
        <w:r w:rsidRPr="00C01F89">
          <w:rPr>
            <w:rFonts w:eastAsia="Times New Roman" w:cs="Segoe UI"/>
            <w:color w:val="3333FF"/>
            <w:sz w:val="20"/>
            <w:szCs w:val="20"/>
          </w:rPr>
          <w:t>point estimate</w:t>
        </w:r>
      </w:hyperlink>
      <w:r w:rsidRPr="00C01F89">
        <w:rPr>
          <w:rFonts w:eastAsia="Times New Roman" w:cs="Segoe UI"/>
          <w:color w:val="000000"/>
          <w:sz w:val="20"/>
          <w:szCs w:val="20"/>
        </w:rPr>
        <w:t> of </w:t>
      </w:r>
      <w:r w:rsidRPr="00C01F89">
        <w:rPr>
          <w:rFonts w:eastAsia="Times New Roman" w:cs="Segoe UI"/>
          <w:i/>
          <w:iCs/>
          <w:color w:val="000000"/>
          <w:sz w:val="20"/>
          <w:szCs w:val="20"/>
        </w:rPr>
        <w:t>Parameter</w:t>
      </w:r>
      <w:r w:rsidRPr="00C01F89">
        <w:rPr>
          <w:rFonts w:eastAsia="Times New Roman" w:cs="Segoe UI"/>
          <w:color w:val="000000"/>
          <w:sz w:val="20"/>
          <w:szCs w:val="20"/>
        </w:rPr>
        <w:t>. As part of the analysis, you may need to compute the standard deviation or standard error of the statistic. Previously, we presented common </w:t>
      </w:r>
      <w:hyperlink r:id="rId30" w:history="1">
        <w:r w:rsidRPr="00C01F89">
          <w:rPr>
            <w:rFonts w:eastAsia="Times New Roman" w:cs="Segoe UI"/>
            <w:color w:val="3333FF"/>
            <w:sz w:val="20"/>
            <w:szCs w:val="20"/>
          </w:rPr>
          <w:t>formulas for the standard deviation and standard error</w:t>
        </w:r>
      </w:hyperlink>
      <w:r w:rsidRPr="00C01F89">
        <w:rPr>
          <w:rFonts w:eastAsia="Times New Roman" w:cs="Segoe UI"/>
          <w:color w:val="000000"/>
          <w:sz w:val="20"/>
          <w:szCs w:val="20"/>
        </w:rPr>
        <w:t>. When the parameter in the null hypothesis involves categorical data, you may use a chi-square statistic as the test statistic. Instructions for computing a chi-square test statistic are presented in the lesson on the </w:t>
      </w:r>
      <w:hyperlink r:id="rId31" w:history="1">
        <w:r w:rsidRPr="00C01F89">
          <w:rPr>
            <w:rFonts w:eastAsia="Times New Roman" w:cs="Segoe UI"/>
            <w:color w:val="3333FF"/>
            <w:sz w:val="20"/>
            <w:szCs w:val="20"/>
          </w:rPr>
          <w:t>chi-square goodness of fit test</w:t>
        </w:r>
      </w:hyperlink>
      <w:r w:rsidRPr="00C01F89">
        <w:rPr>
          <w:rFonts w:eastAsia="Times New Roman" w:cs="Segoe UI"/>
          <w:color w:val="000000"/>
          <w:sz w:val="20"/>
          <w:szCs w:val="20"/>
        </w:rPr>
        <w:t>.</w:t>
      </w:r>
    </w:p>
    <w:p w:rsidR="00337B5E" w:rsidRPr="00C01F89" w:rsidRDefault="00337B5E" w:rsidP="00337B5E">
      <w:pPr>
        <w:numPr>
          <w:ilvl w:val="1"/>
          <w:numId w:val="8"/>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color w:val="000000"/>
          <w:sz w:val="20"/>
          <w:szCs w:val="20"/>
        </w:rPr>
        <w:t>P-value. The P-value is the probability of observing a sample statistic as extreme as the test statistic, assuming the null hypothesis is true.</w:t>
      </w:r>
    </w:p>
    <w:p w:rsidR="00337B5E" w:rsidRPr="00C01F89" w:rsidRDefault="00337B5E" w:rsidP="00337B5E">
      <w:pPr>
        <w:numPr>
          <w:ilvl w:val="0"/>
          <w:numId w:val="8"/>
        </w:numPr>
        <w:shd w:val="clear" w:color="auto" w:fill="FFFFFF"/>
        <w:spacing w:before="100" w:beforeAutospacing="1" w:after="100" w:afterAutospacing="1" w:line="360" w:lineRule="atLeast"/>
        <w:rPr>
          <w:rFonts w:eastAsia="Times New Roman" w:cs="Segoe UI"/>
          <w:color w:val="000000"/>
          <w:sz w:val="20"/>
          <w:szCs w:val="20"/>
        </w:rPr>
      </w:pPr>
      <w:r w:rsidRPr="00C01F89">
        <w:rPr>
          <w:rFonts w:eastAsia="Times New Roman" w:cs="Segoe UI"/>
          <w:b/>
          <w:bCs/>
          <w:color w:val="000000"/>
          <w:sz w:val="20"/>
          <w:szCs w:val="20"/>
        </w:rPr>
        <w:t>Interpret the results.</w:t>
      </w:r>
      <w:r w:rsidRPr="00C01F89">
        <w:rPr>
          <w:rFonts w:eastAsia="Times New Roman" w:cs="Segoe UI"/>
          <w:color w:val="000000"/>
          <w:sz w:val="20"/>
          <w:szCs w:val="20"/>
        </w:rPr>
        <w:t> If the sample findings are unlikely, given the null hypothesis, the researcher rejects the null hypothesis. Typically, this involves comparing the P-value to the </w:t>
      </w:r>
      <w:hyperlink r:id="rId32" w:history="1">
        <w:r w:rsidRPr="00C01F89">
          <w:rPr>
            <w:rFonts w:eastAsia="Times New Roman" w:cs="Segoe UI"/>
            <w:color w:val="3333FF"/>
            <w:sz w:val="20"/>
            <w:szCs w:val="20"/>
          </w:rPr>
          <w:t>significance level</w:t>
        </w:r>
      </w:hyperlink>
      <w:r w:rsidRPr="00C01F89">
        <w:rPr>
          <w:rFonts w:eastAsia="Times New Roman" w:cs="Segoe UI"/>
          <w:color w:val="000000"/>
          <w:sz w:val="20"/>
          <w:szCs w:val="20"/>
        </w:rPr>
        <w:t>, and rejecting the null hypothesis when the P-value is less than the significance level.</w:t>
      </w:r>
    </w:p>
    <w:p w:rsidR="00502AFC" w:rsidRPr="00C01F89" w:rsidRDefault="00502AFC" w:rsidP="00E81505">
      <w:pPr>
        <w:pStyle w:val="NormalWeb"/>
        <w:shd w:val="clear" w:color="auto" w:fill="FFFFFF"/>
        <w:spacing w:line="360" w:lineRule="atLeast"/>
        <w:rPr>
          <w:rFonts w:asciiTheme="minorHAnsi" w:hAnsiTheme="minorHAnsi" w:cs="Segoe UI"/>
          <w:color w:val="000000"/>
          <w:sz w:val="20"/>
          <w:szCs w:val="20"/>
        </w:rPr>
      </w:pPr>
    </w:p>
    <w:p w:rsidR="00E81505" w:rsidRPr="00C01F89" w:rsidRDefault="00E81505" w:rsidP="00E81505">
      <w:pPr>
        <w:pStyle w:val="Heading1"/>
        <w:shd w:val="clear" w:color="auto" w:fill="FFFFFF"/>
        <w:spacing w:before="0" w:after="161"/>
        <w:rPr>
          <w:rFonts w:asciiTheme="minorHAnsi" w:hAnsiTheme="minorHAnsi" w:cs="Segoe UI"/>
          <w:b w:val="0"/>
          <w:bCs w:val="0"/>
          <w:color w:val="3469E8"/>
          <w:sz w:val="36"/>
          <w:szCs w:val="36"/>
        </w:rPr>
      </w:pPr>
      <w:r w:rsidRPr="00C01F89">
        <w:rPr>
          <w:rFonts w:asciiTheme="minorHAnsi" w:hAnsiTheme="minorHAnsi" w:cs="Segoe UI"/>
          <w:b w:val="0"/>
          <w:bCs w:val="0"/>
          <w:color w:val="3469E8"/>
          <w:sz w:val="36"/>
          <w:szCs w:val="36"/>
        </w:rPr>
        <w:t>What is the Standard Error?</w:t>
      </w:r>
    </w:p>
    <w:p w:rsidR="00E81505" w:rsidRPr="00C01F89" w:rsidRDefault="00E81505" w:rsidP="00E8150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standard error is an estimate of the </w:t>
      </w:r>
      <w:hyperlink r:id="rId33" w:history="1">
        <w:r w:rsidRPr="00C01F89">
          <w:rPr>
            <w:rStyle w:val="Hyperlink"/>
            <w:rFonts w:asciiTheme="minorHAnsi" w:hAnsiTheme="minorHAnsi" w:cs="Segoe UI"/>
            <w:color w:val="3333FF"/>
            <w:sz w:val="20"/>
            <w:szCs w:val="20"/>
            <w:u w:val="none"/>
          </w:rPr>
          <w:t>standard deviation</w:t>
        </w:r>
      </w:hyperlink>
      <w:r w:rsidRPr="00C01F89">
        <w:rPr>
          <w:rFonts w:asciiTheme="minorHAnsi" w:hAnsiTheme="minorHAnsi" w:cs="Segoe UI"/>
          <w:color w:val="000000"/>
          <w:sz w:val="20"/>
          <w:szCs w:val="20"/>
        </w:rPr>
        <w:t> of a </w:t>
      </w:r>
      <w:hyperlink r:id="rId34" w:history="1">
        <w:r w:rsidRPr="00C01F89">
          <w:rPr>
            <w:rStyle w:val="Hyperlink"/>
            <w:rFonts w:asciiTheme="minorHAnsi" w:hAnsiTheme="minorHAnsi" w:cs="Segoe UI"/>
            <w:color w:val="3333FF"/>
            <w:sz w:val="20"/>
            <w:szCs w:val="20"/>
            <w:u w:val="none"/>
          </w:rPr>
          <w:t>statistic</w:t>
        </w:r>
      </w:hyperlink>
      <w:r w:rsidRPr="00C01F89">
        <w:rPr>
          <w:rFonts w:asciiTheme="minorHAnsi" w:hAnsiTheme="minorHAnsi" w:cs="Segoe UI"/>
          <w:color w:val="000000"/>
          <w:sz w:val="20"/>
          <w:szCs w:val="20"/>
        </w:rPr>
        <w:t>.</w:t>
      </w:r>
    </w:p>
    <w:p w:rsidR="00E81505" w:rsidRPr="00C01F89" w:rsidRDefault="00E81505" w:rsidP="00E81505">
      <w:pPr>
        <w:pStyle w:val="Heading2"/>
        <w:shd w:val="clear" w:color="auto" w:fill="FFFFFF"/>
        <w:spacing w:before="300" w:beforeAutospacing="0" w:after="0" w:afterAutospacing="0"/>
        <w:textAlignment w:val="top"/>
        <w:rPr>
          <w:rFonts w:asciiTheme="minorHAnsi" w:hAnsiTheme="minorHAnsi" w:cs="Segoe UI"/>
          <w:b w:val="0"/>
          <w:bCs w:val="0"/>
          <w:color w:val="990000"/>
          <w:sz w:val="24"/>
          <w:szCs w:val="24"/>
        </w:rPr>
      </w:pPr>
      <w:r w:rsidRPr="00C01F89">
        <w:rPr>
          <w:rFonts w:asciiTheme="minorHAnsi" w:hAnsiTheme="minorHAnsi" w:cs="Segoe UI"/>
          <w:b w:val="0"/>
          <w:bCs w:val="0"/>
          <w:color w:val="990000"/>
          <w:sz w:val="24"/>
          <w:szCs w:val="24"/>
        </w:rPr>
        <w:t>Standard Error of Sample Estimates</w:t>
      </w:r>
    </w:p>
    <w:p w:rsidR="00E81505" w:rsidRPr="00C01F89" w:rsidRDefault="00E81505" w:rsidP="00E8150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lastRenderedPageBreak/>
        <w:t>Sadly, the values of population parameters are often unknown, making it impossible to compute the standard deviation of a statistic. When this occurs, use the standard error.</w:t>
      </w:r>
    </w:p>
    <w:p w:rsidR="00E81505" w:rsidRPr="00C01F89" w:rsidRDefault="00E81505" w:rsidP="00E8150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standard error is computed from known sample statistics. The table below shows how to compute the standard error for simple random samples, assuming the population size is at least 20 times larger than the sample size.</w:t>
      </w:r>
    </w:p>
    <w:tbl>
      <w:tblPr>
        <w:tblW w:w="10485"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740"/>
        <w:gridCol w:w="5745"/>
      </w:tblGrid>
      <w:tr w:rsidR="00E81505" w:rsidRPr="00C01F89" w:rsidTr="00E81505">
        <w:trPr>
          <w:tblCellSpacing w:w="15" w:type="dxa"/>
        </w:trPr>
        <w:tc>
          <w:tcPr>
            <w:tcW w:w="4695" w:type="dxa"/>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E81505" w:rsidRPr="00C01F89" w:rsidRDefault="00E81505">
            <w:pPr>
              <w:spacing w:line="360" w:lineRule="atLeast"/>
              <w:jc w:val="center"/>
              <w:rPr>
                <w:rFonts w:cs="Segoe UI"/>
                <w:b/>
                <w:bCs/>
                <w:color w:val="FFFFFF"/>
                <w:sz w:val="20"/>
                <w:szCs w:val="20"/>
              </w:rPr>
            </w:pPr>
            <w:r w:rsidRPr="00C01F89">
              <w:rPr>
                <w:rFonts w:cs="Segoe UI"/>
                <w:b/>
                <w:bCs/>
                <w:color w:val="FFFFFF"/>
                <w:sz w:val="20"/>
                <w:szCs w:val="20"/>
              </w:rPr>
              <w:t>Statistic</w:t>
            </w:r>
          </w:p>
        </w:tc>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E81505" w:rsidRPr="00C01F89" w:rsidRDefault="00E81505">
            <w:pPr>
              <w:spacing w:line="360" w:lineRule="atLeast"/>
              <w:jc w:val="center"/>
              <w:rPr>
                <w:rFonts w:cs="Segoe UI"/>
                <w:b/>
                <w:bCs/>
                <w:color w:val="FFFFFF"/>
                <w:sz w:val="20"/>
                <w:szCs w:val="20"/>
              </w:rPr>
            </w:pPr>
            <w:r w:rsidRPr="00C01F89">
              <w:rPr>
                <w:rFonts w:cs="Segoe UI"/>
                <w:b/>
                <w:bCs/>
                <w:color w:val="FFFFFF"/>
                <w:sz w:val="20"/>
                <w:szCs w:val="20"/>
              </w:rPr>
              <w:t>Standard Error</w:t>
            </w:r>
          </w:p>
        </w:tc>
      </w:tr>
      <w:tr w:rsidR="00E81505" w:rsidRPr="00C01F89" w:rsidTr="00E81505">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E81505" w:rsidRPr="00C01F89" w:rsidRDefault="00E81505">
            <w:pPr>
              <w:spacing w:line="360" w:lineRule="atLeast"/>
              <w:jc w:val="center"/>
              <w:rPr>
                <w:rFonts w:cs="Segoe UI"/>
                <w:color w:val="000000"/>
                <w:sz w:val="20"/>
                <w:szCs w:val="20"/>
              </w:rPr>
            </w:pPr>
            <w:r w:rsidRPr="00C01F89">
              <w:rPr>
                <w:rFonts w:cs="Segoe UI"/>
                <w:color w:val="000000"/>
                <w:sz w:val="20"/>
                <w:szCs w:val="20"/>
              </w:rPr>
              <w:t>Sample mean, x</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E81505" w:rsidRPr="00C01F89" w:rsidRDefault="00E81505">
            <w:pPr>
              <w:spacing w:line="360" w:lineRule="atLeast"/>
              <w:jc w:val="center"/>
              <w:rPr>
                <w:rFonts w:cs="Segoe UI"/>
                <w:color w:val="000000"/>
                <w:sz w:val="20"/>
                <w:szCs w:val="20"/>
              </w:rPr>
            </w:pPr>
            <w:proofErr w:type="spellStart"/>
            <w:r w:rsidRPr="00C01F89">
              <w:rPr>
                <w:rFonts w:cs="Segoe UI"/>
                <w:color w:val="000000"/>
                <w:sz w:val="20"/>
                <w:szCs w:val="20"/>
              </w:rPr>
              <w:t>SE</w:t>
            </w:r>
            <w:r w:rsidRPr="00C01F89">
              <w:rPr>
                <w:rFonts w:cs="Segoe UI"/>
                <w:color w:val="000000"/>
                <w:sz w:val="15"/>
                <w:szCs w:val="15"/>
                <w:vertAlign w:val="subscript"/>
              </w:rPr>
              <w:t>x</w:t>
            </w:r>
            <w:proofErr w:type="spellEnd"/>
            <w:r w:rsidRPr="00C01F89">
              <w:rPr>
                <w:rFonts w:cs="Segoe UI"/>
                <w:color w:val="000000"/>
                <w:sz w:val="20"/>
                <w:szCs w:val="20"/>
              </w:rPr>
              <w:t xml:space="preserve"> = s / </w:t>
            </w:r>
            <w:proofErr w:type="spellStart"/>
            <w:r w:rsidRPr="00C01F89">
              <w:rPr>
                <w:rFonts w:cs="Segoe UI"/>
                <w:color w:val="000000"/>
                <w:sz w:val="20"/>
                <w:szCs w:val="20"/>
              </w:rPr>
              <w:t>sqrt</w:t>
            </w:r>
            <w:proofErr w:type="spellEnd"/>
            <w:r w:rsidRPr="00C01F89">
              <w:rPr>
                <w:rFonts w:cs="Segoe UI"/>
                <w:color w:val="000000"/>
                <w:sz w:val="20"/>
                <w:szCs w:val="20"/>
              </w:rPr>
              <w:t>( n )</w:t>
            </w:r>
          </w:p>
        </w:tc>
      </w:tr>
      <w:tr w:rsidR="00E81505" w:rsidRPr="00C01F89" w:rsidTr="00E81505">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EEEEE"/>
            <w:vAlign w:val="center"/>
            <w:hideMark/>
          </w:tcPr>
          <w:p w:rsidR="00E81505" w:rsidRPr="00C01F89" w:rsidRDefault="00E81505">
            <w:pPr>
              <w:spacing w:line="360" w:lineRule="atLeast"/>
              <w:jc w:val="center"/>
              <w:rPr>
                <w:rFonts w:cs="Segoe UI"/>
                <w:color w:val="000000"/>
                <w:sz w:val="20"/>
                <w:szCs w:val="20"/>
              </w:rPr>
            </w:pPr>
            <w:r w:rsidRPr="00C01F89">
              <w:rPr>
                <w:rFonts w:cs="Segoe UI"/>
                <w:color w:val="000000"/>
                <w:sz w:val="20"/>
                <w:szCs w:val="20"/>
              </w:rPr>
              <w:t>Sample proportion, p</w:t>
            </w:r>
          </w:p>
        </w:tc>
        <w:tc>
          <w:tcPr>
            <w:tcW w:w="0" w:type="auto"/>
            <w:tcBorders>
              <w:top w:val="single" w:sz="6" w:space="0" w:color="FFFFFF"/>
              <w:left w:val="single" w:sz="6" w:space="0" w:color="FFFFFF"/>
              <w:bottom w:val="single" w:sz="6" w:space="0" w:color="FFFFFF"/>
              <w:right w:val="single" w:sz="6" w:space="0" w:color="FFFFFF"/>
            </w:tcBorders>
            <w:shd w:val="clear" w:color="auto" w:fill="EEEEEE"/>
            <w:vAlign w:val="center"/>
            <w:hideMark/>
          </w:tcPr>
          <w:p w:rsidR="00E81505" w:rsidRPr="00C01F89" w:rsidRDefault="00E81505">
            <w:pPr>
              <w:spacing w:line="360" w:lineRule="atLeast"/>
              <w:jc w:val="center"/>
              <w:rPr>
                <w:rFonts w:cs="Segoe UI"/>
                <w:color w:val="000000"/>
                <w:sz w:val="20"/>
                <w:szCs w:val="20"/>
              </w:rPr>
            </w:pPr>
            <w:proofErr w:type="spellStart"/>
            <w:r w:rsidRPr="00C01F89">
              <w:rPr>
                <w:rFonts w:cs="Segoe UI"/>
                <w:color w:val="000000"/>
                <w:sz w:val="20"/>
                <w:szCs w:val="20"/>
              </w:rPr>
              <w:t>SE</w:t>
            </w:r>
            <w:r w:rsidRPr="00C01F89">
              <w:rPr>
                <w:rFonts w:cs="Segoe UI"/>
                <w:color w:val="000000"/>
                <w:sz w:val="15"/>
                <w:szCs w:val="15"/>
                <w:vertAlign w:val="subscript"/>
              </w:rPr>
              <w:t>p</w:t>
            </w:r>
            <w:proofErr w:type="spellEnd"/>
            <w:r w:rsidRPr="00C01F89">
              <w:rPr>
                <w:rFonts w:cs="Segoe UI"/>
                <w:color w:val="000000"/>
                <w:sz w:val="20"/>
                <w:szCs w:val="20"/>
              </w:rPr>
              <w:t xml:space="preserve"> = </w:t>
            </w:r>
            <w:proofErr w:type="spellStart"/>
            <w:r w:rsidRPr="00C01F89">
              <w:rPr>
                <w:rFonts w:cs="Segoe UI"/>
                <w:color w:val="000000"/>
                <w:sz w:val="20"/>
                <w:szCs w:val="20"/>
              </w:rPr>
              <w:t>sqrt</w:t>
            </w:r>
            <w:proofErr w:type="spellEnd"/>
            <w:r w:rsidRPr="00C01F89">
              <w:rPr>
                <w:rFonts w:cs="Segoe UI"/>
                <w:color w:val="000000"/>
                <w:sz w:val="20"/>
                <w:szCs w:val="20"/>
              </w:rPr>
              <w:t xml:space="preserve"> [ p(1 - p) / n ]</w:t>
            </w:r>
          </w:p>
        </w:tc>
      </w:tr>
      <w:tr w:rsidR="00E81505" w:rsidRPr="00C01F89" w:rsidTr="00E81505">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E81505" w:rsidRPr="00C01F89" w:rsidRDefault="00E81505">
            <w:pPr>
              <w:spacing w:line="360" w:lineRule="atLeast"/>
              <w:jc w:val="center"/>
              <w:rPr>
                <w:rFonts w:cs="Segoe UI"/>
                <w:color w:val="000000"/>
                <w:sz w:val="20"/>
                <w:szCs w:val="20"/>
              </w:rPr>
            </w:pPr>
            <w:r w:rsidRPr="00C01F89">
              <w:rPr>
                <w:rFonts w:cs="Segoe UI"/>
                <w:color w:val="000000"/>
                <w:sz w:val="20"/>
                <w:szCs w:val="20"/>
              </w:rPr>
              <w:t>Difference between means, x</w:t>
            </w:r>
            <w:r w:rsidRPr="00C01F89">
              <w:rPr>
                <w:rFonts w:cs="Segoe UI"/>
                <w:color w:val="000000"/>
                <w:sz w:val="15"/>
                <w:szCs w:val="15"/>
                <w:vertAlign w:val="subscript"/>
              </w:rPr>
              <w:t>1</w:t>
            </w:r>
            <w:r w:rsidRPr="00C01F89">
              <w:rPr>
                <w:rFonts w:cs="Segoe UI"/>
                <w:color w:val="000000"/>
                <w:sz w:val="20"/>
                <w:szCs w:val="20"/>
              </w:rPr>
              <w:t> - x</w:t>
            </w:r>
            <w:r w:rsidRPr="00C01F89">
              <w:rPr>
                <w:rFonts w:cs="Segoe UI"/>
                <w:color w:val="000000"/>
                <w:sz w:val="15"/>
                <w:szCs w:val="15"/>
                <w:vertAlign w:val="subscript"/>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E81505" w:rsidRPr="00C01F89" w:rsidRDefault="00E81505">
            <w:pPr>
              <w:spacing w:line="360" w:lineRule="atLeast"/>
              <w:jc w:val="center"/>
              <w:rPr>
                <w:rFonts w:cs="Segoe UI"/>
                <w:color w:val="000000"/>
                <w:sz w:val="20"/>
                <w:szCs w:val="20"/>
              </w:rPr>
            </w:pPr>
            <w:r w:rsidRPr="00C01F89">
              <w:rPr>
                <w:rFonts w:cs="Segoe UI"/>
                <w:color w:val="000000"/>
                <w:sz w:val="20"/>
                <w:szCs w:val="20"/>
              </w:rPr>
              <w:t>SE</w:t>
            </w:r>
            <w:r w:rsidRPr="00C01F89">
              <w:rPr>
                <w:rFonts w:cs="Segoe UI"/>
                <w:color w:val="000000"/>
                <w:sz w:val="15"/>
                <w:szCs w:val="15"/>
                <w:vertAlign w:val="subscript"/>
              </w:rPr>
              <w:t>x</w:t>
            </w:r>
            <w:r w:rsidRPr="00C01F89">
              <w:rPr>
                <w:rFonts w:cs="Segoe UI"/>
                <w:color w:val="000000"/>
                <w:sz w:val="11"/>
                <w:szCs w:val="11"/>
                <w:vertAlign w:val="subscript"/>
              </w:rPr>
              <w:t>1</w:t>
            </w:r>
            <w:r w:rsidRPr="00C01F89">
              <w:rPr>
                <w:rFonts w:cs="Segoe UI"/>
                <w:color w:val="000000"/>
                <w:sz w:val="15"/>
                <w:szCs w:val="15"/>
              </w:rPr>
              <w:t>-x</w:t>
            </w:r>
            <w:r w:rsidRPr="00C01F89">
              <w:rPr>
                <w:rFonts w:cs="Segoe UI"/>
                <w:color w:val="000000"/>
                <w:sz w:val="11"/>
                <w:szCs w:val="11"/>
                <w:vertAlign w:val="subscript"/>
              </w:rPr>
              <w:t>2</w:t>
            </w:r>
            <w:r w:rsidRPr="00C01F89">
              <w:rPr>
                <w:rFonts w:cs="Segoe UI"/>
                <w:color w:val="000000"/>
                <w:sz w:val="20"/>
                <w:szCs w:val="20"/>
              </w:rPr>
              <w:t xml:space="preserve"> = </w:t>
            </w:r>
            <w:proofErr w:type="spellStart"/>
            <w:r w:rsidRPr="00C01F89">
              <w:rPr>
                <w:rFonts w:cs="Segoe UI"/>
                <w:color w:val="000000"/>
                <w:sz w:val="20"/>
                <w:szCs w:val="20"/>
              </w:rPr>
              <w:t>sqrt</w:t>
            </w:r>
            <w:proofErr w:type="spellEnd"/>
            <w:r w:rsidRPr="00C01F89">
              <w:rPr>
                <w:rFonts w:cs="Segoe UI"/>
                <w:color w:val="000000"/>
                <w:sz w:val="20"/>
                <w:szCs w:val="20"/>
              </w:rPr>
              <w:t xml:space="preserve"> [ s</w:t>
            </w:r>
            <w:r w:rsidRPr="00C01F89">
              <w:rPr>
                <w:rFonts w:cs="Segoe UI"/>
                <w:color w:val="000000"/>
                <w:sz w:val="15"/>
                <w:szCs w:val="15"/>
                <w:vertAlign w:val="superscript"/>
              </w:rPr>
              <w:t>2</w:t>
            </w:r>
            <w:r w:rsidRPr="00C01F89">
              <w:rPr>
                <w:rFonts w:cs="Segoe UI"/>
                <w:color w:val="000000"/>
                <w:sz w:val="15"/>
                <w:szCs w:val="15"/>
                <w:vertAlign w:val="subscript"/>
              </w:rPr>
              <w:t>1</w:t>
            </w:r>
            <w:r w:rsidRPr="00C01F89">
              <w:rPr>
                <w:rFonts w:cs="Segoe UI"/>
                <w:color w:val="000000"/>
                <w:sz w:val="20"/>
                <w:szCs w:val="20"/>
              </w:rPr>
              <w:t> / n</w:t>
            </w:r>
            <w:r w:rsidRPr="00C01F89">
              <w:rPr>
                <w:rFonts w:cs="Segoe UI"/>
                <w:color w:val="000000"/>
                <w:sz w:val="15"/>
                <w:szCs w:val="15"/>
                <w:vertAlign w:val="subscript"/>
              </w:rPr>
              <w:t>1</w:t>
            </w:r>
            <w:r w:rsidRPr="00C01F89">
              <w:rPr>
                <w:rFonts w:cs="Segoe UI"/>
                <w:color w:val="000000"/>
                <w:sz w:val="20"/>
                <w:szCs w:val="20"/>
              </w:rPr>
              <w:t> + s</w:t>
            </w:r>
            <w:r w:rsidRPr="00C01F89">
              <w:rPr>
                <w:rFonts w:cs="Segoe UI"/>
                <w:color w:val="000000"/>
                <w:sz w:val="15"/>
                <w:szCs w:val="15"/>
                <w:vertAlign w:val="superscript"/>
              </w:rPr>
              <w:t>2</w:t>
            </w:r>
            <w:r w:rsidRPr="00C01F89">
              <w:rPr>
                <w:rFonts w:cs="Segoe UI"/>
                <w:color w:val="000000"/>
                <w:sz w:val="15"/>
                <w:szCs w:val="15"/>
                <w:vertAlign w:val="subscript"/>
              </w:rPr>
              <w:t>2</w:t>
            </w:r>
            <w:r w:rsidRPr="00C01F89">
              <w:rPr>
                <w:rFonts w:cs="Segoe UI"/>
                <w:color w:val="000000"/>
                <w:sz w:val="20"/>
                <w:szCs w:val="20"/>
              </w:rPr>
              <w:t> / n</w:t>
            </w:r>
            <w:r w:rsidRPr="00C01F89">
              <w:rPr>
                <w:rFonts w:cs="Segoe UI"/>
                <w:color w:val="000000"/>
                <w:sz w:val="15"/>
                <w:szCs w:val="15"/>
                <w:vertAlign w:val="subscript"/>
              </w:rPr>
              <w:t>2</w:t>
            </w:r>
            <w:r w:rsidRPr="00C01F89">
              <w:rPr>
                <w:rFonts w:cs="Segoe UI"/>
                <w:color w:val="000000"/>
                <w:sz w:val="20"/>
                <w:szCs w:val="20"/>
              </w:rPr>
              <w:t> ]</w:t>
            </w:r>
          </w:p>
        </w:tc>
      </w:tr>
      <w:tr w:rsidR="00E81505" w:rsidRPr="00C01F89" w:rsidTr="00E81505">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EEEEE"/>
            <w:vAlign w:val="center"/>
            <w:hideMark/>
          </w:tcPr>
          <w:p w:rsidR="00E81505" w:rsidRPr="00C01F89" w:rsidRDefault="00E81505">
            <w:pPr>
              <w:spacing w:line="360" w:lineRule="atLeast"/>
              <w:jc w:val="center"/>
              <w:rPr>
                <w:rFonts w:cs="Segoe UI"/>
                <w:color w:val="000000"/>
                <w:sz w:val="20"/>
                <w:szCs w:val="20"/>
              </w:rPr>
            </w:pPr>
            <w:r w:rsidRPr="00C01F89">
              <w:rPr>
                <w:rFonts w:cs="Segoe UI"/>
                <w:color w:val="000000"/>
                <w:sz w:val="20"/>
                <w:szCs w:val="20"/>
              </w:rPr>
              <w:t>Difference between proportions, p</w:t>
            </w:r>
            <w:r w:rsidRPr="00C01F89">
              <w:rPr>
                <w:rFonts w:cs="Segoe UI"/>
                <w:color w:val="000000"/>
                <w:sz w:val="15"/>
                <w:szCs w:val="15"/>
                <w:vertAlign w:val="subscript"/>
              </w:rPr>
              <w:t>1</w:t>
            </w:r>
            <w:r w:rsidRPr="00C01F89">
              <w:rPr>
                <w:rFonts w:cs="Segoe UI"/>
                <w:color w:val="000000"/>
                <w:sz w:val="20"/>
                <w:szCs w:val="20"/>
              </w:rPr>
              <w:t> - p</w:t>
            </w:r>
            <w:r w:rsidRPr="00C01F89">
              <w:rPr>
                <w:rFonts w:cs="Segoe UI"/>
                <w:color w:val="000000"/>
                <w:sz w:val="15"/>
                <w:szCs w:val="15"/>
                <w:vertAlign w:val="subscript"/>
              </w:rPr>
              <w:t>2</w:t>
            </w:r>
          </w:p>
        </w:tc>
        <w:tc>
          <w:tcPr>
            <w:tcW w:w="0" w:type="auto"/>
            <w:tcBorders>
              <w:top w:val="single" w:sz="6" w:space="0" w:color="FFFFFF"/>
              <w:left w:val="single" w:sz="6" w:space="0" w:color="FFFFFF"/>
              <w:bottom w:val="single" w:sz="6" w:space="0" w:color="FFFFFF"/>
              <w:right w:val="single" w:sz="6" w:space="0" w:color="FFFFFF"/>
            </w:tcBorders>
            <w:shd w:val="clear" w:color="auto" w:fill="EEEEEE"/>
            <w:vAlign w:val="center"/>
            <w:hideMark/>
          </w:tcPr>
          <w:p w:rsidR="00E81505" w:rsidRPr="00C01F89" w:rsidRDefault="00E81505">
            <w:pPr>
              <w:spacing w:line="360" w:lineRule="atLeast"/>
              <w:jc w:val="center"/>
              <w:rPr>
                <w:rFonts w:cs="Segoe UI"/>
                <w:color w:val="000000"/>
                <w:sz w:val="20"/>
                <w:szCs w:val="20"/>
              </w:rPr>
            </w:pPr>
            <w:r w:rsidRPr="00C01F89">
              <w:rPr>
                <w:rFonts w:cs="Segoe UI"/>
                <w:color w:val="000000"/>
                <w:sz w:val="20"/>
                <w:szCs w:val="20"/>
              </w:rPr>
              <w:t>SE</w:t>
            </w:r>
            <w:r w:rsidRPr="00C01F89">
              <w:rPr>
                <w:rFonts w:cs="Segoe UI"/>
                <w:color w:val="000000"/>
                <w:sz w:val="15"/>
                <w:szCs w:val="15"/>
                <w:vertAlign w:val="subscript"/>
              </w:rPr>
              <w:t>p</w:t>
            </w:r>
            <w:r w:rsidRPr="00C01F89">
              <w:rPr>
                <w:rFonts w:cs="Segoe UI"/>
                <w:color w:val="000000"/>
                <w:sz w:val="11"/>
                <w:szCs w:val="11"/>
                <w:vertAlign w:val="subscript"/>
              </w:rPr>
              <w:t>1</w:t>
            </w:r>
            <w:r w:rsidRPr="00C01F89">
              <w:rPr>
                <w:rFonts w:cs="Segoe UI"/>
                <w:color w:val="000000"/>
                <w:sz w:val="15"/>
                <w:szCs w:val="15"/>
              </w:rPr>
              <w:t>-p</w:t>
            </w:r>
            <w:r w:rsidRPr="00C01F89">
              <w:rPr>
                <w:rFonts w:cs="Segoe UI"/>
                <w:color w:val="000000"/>
                <w:sz w:val="11"/>
                <w:szCs w:val="11"/>
                <w:vertAlign w:val="subscript"/>
              </w:rPr>
              <w:t>2</w:t>
            </w:r>
            <w:r w:rsidRPr="00C01F89">
              <w:rPr>
                <w:rFonts w:cs="Segoe UI"/>
                <w:color w:val="000000"/>
                <w:sz w:val="20"/>
                <w:szCs w:val="20"/>
              </w:rPr>
              <w:t xml:space="preserve"> = </w:t>
            </w:r>
            <w:proofErr w:type="spellStart"/>
            <w:r w:rsidRPr="00C01F89">
              <w:rPr>
                <w:rFonts w:cs="Segoe UI"/>
                <w:color w:val="000000"/>
                <w:sz w:val="20"/>
                <w:szCs w:val="20"/>
              </w:rPr>
              <w:t>sqrt</w:t>
            </w:r>
            <w:proofErr w:type="spellEnd"/>
            <w:r w:rsidRPr="00C01F89">
              <w:rPr>
                <w:rFonts w:cs="Segoe UI"/>
                <w:color w:val="000000"/>
                <w:sz w:val="20"/>
                <w:szCs w:val="20"/>
              </w:rPr>
              <w:t xml:space="preserve"> [ p</w:t>
            </w:r>
            <w:r w:rsidRPr="00C01F89">
              <w:rPr>
                <w:rFonts w:cs="Segoe UI"/>
                <w:color w:val="000000"/>
                <w:sz w:val="15"/>
                <w:szCs w:val="15"/>
                <w:vertAlign w:val="subscript"/>
              </w:rPr>
              <w:t>1</w:t>
            </w:r>
            <w:r w:rsidRPr="00C01F89">
              <w:rPr>
                <w:rFonts w:cs="Segoe UI"/>
                <w:color w:val="000000"/>
                <w:sz w:val="20"/>
                <w:szCs w:val="20"/>
              </w:rPr>
              <w:t>(1-p</w:t>
            </w:r>
            <w:r w:rsidRPr="00C01F89">
              <w:rPr>
                <w:rFonts w:cs="Segoe UI"/>
                <w:color w:val="000000"/>
                <w:sz w:val="15"/>
                <w:szCs w:val="15"/>
                <w:vertAlign w:val="subscript"/>
              </w:rPr>
              <w:t>1</w:t>
            </w:r>
            <w:r w:rsidRPr="00C01F89">
              <w:rPr>
                <w:rFonts w:cs="Segoe UI"/>
                <w:color w:val="000000"/>
                <w:sz w:val="20"/>
                <w:szCs w:val="20"/>
              </w:rPr>
              <w:t>) / n</w:t>
            </w:r>
            <w:r w:rsidRPr="00C01F89">
              <w:rPr>
                <w:rFonts w:cs="Segoe UI"/>
                <w:color w:val="000000"/>
                <w:sz w:val="15"/>
                <w:szCs w:val="15"/>
                <w:vertAlign w:val="subscript"/>
              </w:rPr>
              <w:t>1</w:t>
            </w:r>
            <w:r w:rsidRPr="00C01F89">
              <w:rPr>
                <w:rFonts w:cs="Segoe UI"/>
                <w:color w:val="000000"/>
                <w:sz w:val="20"/>
                <w:szCs w:val="20"/>
              </w:rPr>
              <w:t> + p</w:t>
            </w:r>
            <w:r w:rsidRPr="00C01F89">
              <w:rPr>
                <w:rFonts w:cs="Segoe UI"/>
                <w:color w:val="000000"/>
                <w:sz w:val="15"/>
                <w:szCs w:val="15"/>
                <w:vertAlign w:val="subscript"/>
              </w:rPr>
              <w:t>2</w:t>
            </w:r>
            <w:r w:rsidRPr="00C01F89">
              <w:rPr>
                <w:rFonts w:cs="Segoe UI"/>
                <w:color w:val="000000"/>
                <w:sz w:val="20"/>
                <w:szCs w:val="20"/>
              </w:rPr>
              <w:t>(1-p</w:t>
            </w:r>
            <w:r w:rsidRPr="00C01F89">
              <w:rPr>
                <w:rFonts w:cs="Segoe UI"/>
                <w:color w:val="000000"/>
                <w:sz w:val="15"/>
                <w:szCs w:val="15"/>
                <w:vertAlign w:val="subscript"/>
              </w:rPr>
              <w:t>2</w:t>
            </w:r>
            <w:r w:rsidRPr="00C01F89">
              <w:rPr>
                <w:rFonts w:cs="Segoe UI"/>
                <w:color w:val="000000"/>
                <w:sz w:val="20"/>
                <w:szCs w:val="20"/>
              </w:rPr>
              <w:t>) / n</w:t>
            </w:r>
            <w:r w:rsidRPr="00C01F89">
              <w:rPr>
                <w:rFonts w:cs="Segoe UI"/>
                <w:color w:val="000000"/>
                <w:sz w:val="15"/>
                <w:szCs w:val="15"/>
                <w:vertAlign w:val="subscript"/>
              </w:rPr>
              <w:t>2</w:t>
            </w:r>
            <w:r w:rsidRPr="00C01F89">
              <w:rPr>
                <w:rFonts w:cs="Segoe UI"/>
                <w:color w:val="000000"/>
                <w:sz w:val="20"/>
                <w:szCs w:val="20"/>
              </w:rPr>
              <w:t> ]</w:t>
            </w:r>
          </w:p>
        </w:tc>
      </w:tr>
    </w:tbl>
    <w:p w:rsidR="00E81505" w:rsidRPr="00C01F89" w:rsidRDefault="00E81505" w:rsidP="00E81505">
      <w:pPr>
        <w:pStyle w:val="NormalWeb"/>
        <w:shd w:val="clear" w:color="auto" w:fill="FFFFFF"/>
        <w:spacing w:line="360" w:lineRule="atLeast"/>
        <w:rPr>
          <w:rFonts w:asciiTheme="minorHAnsi" w:hAnsiTheme="minorHAnsi" w:cs="Segoe UI"/>
          <w:color w:val="000000"/>
          <w:sz w:val="20"/>
          <w:szCs w:val="20"/>
        </w:rPr>
      </w:pPr>
      <w:r w:rsidRPr="00C01F89">
        <w:rPr>
          <w:rFonts w:asciiTheme="minorHAnsi" w:hAnsiTheme="minorHAnsi" w:cs="Segoe UI"/>
          <w:color w:val="000000"/>
          <w:sz w:val="20"/>
          <w:szCs w:val="20"/>
        </w:rPr>
        <w:t>The equations for the standard error are identical to the equations for the standard deviation, except for one thing - the standard error equations use statistics where the standard deviation equations use parameters. Specifically, the standard error equations use </w:t>
      </w:r>
      <w:r w:rsidRPr="00C01F89">
        <w:rPr>
          <w:rStyle w:val="Emphasis"/>
          <w:rFonts w:asciiTheme="minorHAnsi" w:hAnsiTheme="minorHAnsi" w:cs="Segoe UI"/>
          <w:color w:val="000000"/>
          <w:sz w:val="20"/>
          <w:szCs w:val="20"/>
        </w:rPr>
        <w:t>p</w:t>
      </w:r>
      <w:r w:rsidRPr="00C01F89">
        <w:rPr>
          <w:rFonts w:asciiTheme="minorHAnsi" w:hAnsiTheme="minorHAnsi" w:cs="Segoe UI"/>
          <w:color w:val="000000"/>
          <w:sz w:val="20"/>
          <w:szCs w:val="20"/>
        </w:rPr>
        <w:t> in place of </w:t>
      </w:r>
      <w:r w:rsidRPr="00C01F89">
        <w:rPr>
          <w:rStyle w:val="Emphasis"/>
          <w:rFonts w:asciiTheme="minorHAnsi" w:hAnsiTheme="minorHAnsi" w:cs="Segoe UI"/>
          <w:color w:val="000000"/>
          <w:sz w:val="20"/>
          <w:szCs w:val="20"/>
        </w:rPr>
        <w:t>P</w:t>
      </w:r>
      <w:r w:rsidRPr="00C01F89">
        <w:rPr>
          <w:rFonts w:asciiTheme="minorHAnsi" w:hAnsiTheme="minorHAnsi" w:cs="Segoe UI"/>
          <w:color w:val="000000"/>
          <w:sz w:val="20"/>
          <w:szCs w:val="20"/>
        </w:rPr>
        <w:t>, and </w:t>
      </w:r>
      <w:r w:rsidRPr="00C01F89">
        <w:rPr>
          <w:rStyle w:val="Emphasis"/>
          <w:rFonts w:asciiTheme="minorHAnsi" w:hAnsiTheme="minorHAnsi" w:cs="Segoe UI"/>
          <w:color w:val="000000"/>
          <w:sz w:val="20"/>
          <w:szCs w:val="20"/>
        </w:rPr>
        <w:t>s</w:t>
      </w:r>
      <w:r w:rsidRPr="00C01F89">
        <w:rPr>
          <w:rFonts w:asciiTheme="minorHAnsi" w:hAnsiTheme="minorHAnsi" w:cs="Segoe UI"/>
          <w:color w:val="000000"/>
          <w:sz w:val="20"/>
          <w:szCs w:val="20"/>
        </w:rPr>
        <w:t> in place of σ.</w:t>
      </w:r>
    </w:p>
    <w:p w:rsidR="00393585" w:rsidRPr="00C01F89" w:rsidRDefault="00393585" w:rsidP="00393585">
      <w:pPr>
        <w:pStyle w:val="NormalWeb"/>
        <w:shd w:val="clear" w:color="auto" w:fill="FFFFFF"/>
        <w:spacing w:line="360" w:lineRule="atLeast"/>
        <w:rPr>
          <w:rFonts w:asciiTheme="minorHAnsi" w:hAnsiTheme="minorHAnsi" w:cs="Segoe UI"/>
          <w:color w:val="000000"/>
          <w:sz w:val="20"/>
          <w:szCs w:val="20"/>
        </w:rPr>
      </w:pPr>
    </w:p>
    <w:p w:rsidR="00FC58FB" w:rsidRPr="00C01F89" w:rsidRDefault="00FC58FB" w:rsidP="00006465">
      <w:pPr>
        <w:pStyle w:val="NormalWeb"/>
        <w:shd w:val="clear" w:color="auto" w:fill="FFFFFF"/>
        <w:spacing w:line="360" w:lineRule="atLeast"/>
        <w:rPr>
          <w:rFonts w:asciiTheme="minorHAnsi" w:hAnsiTheme="minorHAnsi" w:cs="Segoe UI"/>
          <w:color w:val="000000"/>
          <w:sz w:val="20"/>
          <w:szCs w:val="20"/>
        </w:rPr>
      </w:pPr>
    </w:p>
    <w:sectPr w:rsidR="00FC58FB" w:rsidRPr="00C01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160"/>
    <w:multiLevelType w:val="multilevel"/>
    <w:tmpl w:val="E6A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B564F"/>
    <w:multiLevelType w:val="multilevel"/>
    <w:tmpl w:val="CC2A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CF4501"/>
    <w:multiLevelType w:val="multilevel"/>
    <w:tmpl w:val="FD5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705F3"/>
    <w:multiLevelType w:val="multilevel"/>
    <w:tmpl w:val="DC92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E3206"/>
    <w:multiLevelType w:val="multilevel"/>
    <w:tmpl w:val="B552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3F1494"/>
    <w:multiLevelType w:val="multilevel"/>
    <w:tmpl w:val="68BE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0F399B"/>
    <w:multiLevelType w:val="multilevel"/>
    <w:tmpl w:val="7A1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687"/>
    <w:rsid w:val="00006465"/>
    <w:rsid w:val="00055B0D"/>
    <w:rsid w:val="00075FF5"/>
    <w:rsid w:val="00160057"/>
    <w:rsid w:val="002D7A2B"/>
    <w:rsid w:val="00337B5E"/>
    <w:rsid w:val="00371E26"/>
    <w:rsid w:val="00393585"/>
    <w:rsid w:val="00441258"/>
    <w:rsid w:val="00502AFC"/>
    <w:rsid w:val="007C1D86"/>
    <w:rsid w:val="00845687"/>
    <w:rsid w:val="00935407"/>
    <w:rsid w:val="00941812"/>
    <w:rsid w:val="00AA552C"/>
    <w:rsid w:val="00C01F89"/>
    <w:rsid w:val="00CA08F7"/>
    <w:rsid w:val="00E81505"/>
    <w:rsid w:val="00E85B17"/>
    <w:rsid w:val="00FC58FB"/>
    <w:rsid w:val="00FE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6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5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6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56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687"/>
    <w:rPr>
      <w:color w:val="0000FF"/>
      <w:u w:val="single"/>
    </w:rPr>
  </w:style>
  <w:style w:type="character" w:styleId="Strong">
    <w:name w:val="Strong"/>
    <w:basedOn w:val="DefaultParagraphFont"/>
    <w:uiPriority w:val="22"/>
    <w:qFormat/>
    <w:rsid w:val="00845687"/>
    <w:rPr>
      <w:b/>
      <w:bCs/>
    </w:rPr>
  </w:style>
  <w:style w:type="character" w:styleId="Emphasis">
    <w:name w:val="Emphasis"/>
    <w:basedOn w:val="DefaultParagraphFont"/>
    <w:uiPriority w:val="20"/>
    <w:qFormat/>
    <w:rsid w:val="00845687"/>
    <w:rPr>
      <w:i/>
      <w:iCs/>
    </w:rPr>
  </w:style>
  <w:style w:type="character" w:customStyle="1" w:styleId="unicode">
    <w:name w:val="unicode"/>
    <w:basedOn w:val="DefaultParagraphFont"/>
    <w:rsid w:val="00845687"/>
  </w:style>
  <w:style w:type="character" w:customStyle="1" w:styleId="Heading1Char">
    <w:name w:val="Heading 1 Char"/>
    <w:basedOn w:val="DefaultParagraphFont"/>
    <w:link w:val="Heading1"/>
    <w:uiPriority w:val="9"/>
    <w:rsid w:val="008456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C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8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56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5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6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56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5687"/>
    <w:rPr>
      <w:color w:val="0000FF"/>
      <w:u w:val="single"/>
    </w:rPr>
  </w:style>
  <w:style w:type="character" w:styleId="Strong">
    <w:name w:val="Strong"/>
    <w:basedOn w:val="DefaultParagraphFont"/>
    <w:uiPriority w:val="22"/>
    <w:qFormat/>
    <w:rsid w:val="00845687"/>
    <w:rPr>
      <w:b/>
      <w:bCs/>
    </w:rPr>
  </w:style>
  <w:style w:type="character" w:styleId="Emphasis">
    <w:name w:val="Emphasis"/>
    <w:basedOn w:val="DefaultParagraphFont"/>
    <w:uiPriority w:val="20"/>
    <w:qFormat/>
    <w:rsid w:val="00845687"/>
    <w:rPr>
      <w:i/>
      <w:iCs/>
    </w:rPr>
  </w:style>
  <w:style w:type="character" w:customStyle="1" w:styleId="unicode">
    <w:name w:val="unicode"/>
    <w:basedOn w:val="DefaultParagraphFont"/>
    <w:rsid w:val="00845687"/>
  </w:style>
  <w:style w:type="character" w:customStyle="1" w:styleId="Heading1Char">
    <w:name w:val="Heading 1 Char"/>
    <w:basedOn w:val="DefaultParagraphFont"/>
    <w:link w:val="Heading1"/>
    <w:uiPriority w:val="9"/>
    <w:rsid w:val="008456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C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237345">
      <w:bodyDiv w:val="1"/>
      <w:marLeft w:val="0"/>
      <w:marRight w:val="0"/>
      <w:marTop w:val="0"/>
      <w:marBottom w:val="0"/>
      <w:divBdr>
        <w:top w:val="none" w:sz="0" w:space="0" w:color="auto"/>
        <w:left w:val="none" w:sz="0" w:space="0" w:color="auto"/>
        <w:bottom w:val="none" w:sz="0" w:space="0" w:color="auto"/>
        <w:right w:val="none" w:sz="0" w:space="0" w:color="auto"/>
      </w:divBdr>
    </w:div>
    <w:div w:id="272251585">
      <w:bodyDiv w:val="1"/>
      <w:marLeft w:val="0"/>
      <w:marRight w:val="0"/>
      <w:marTop w:val="0"/>
      <w:marBottom w:val="0"/>
      <w:divBdr>
        <w:top w:val="none" w:sz="0" w:space="0" w:color="auto"/>
        <w:left w:val="none" w:sz="0" w:space="0" w:color="auto"/>
        <w:bottom w:val="none" w:sz="0" w:space="0" w:color="auto"/>
        <w:right w:val="none" w:sz="0" w:space="0" w:color="auto"/>
      </w:divBdr>
    </w:div>
    <w:div w:id="482356627">
      <w:bodyDiv w:val="1"/>
      <w:marLeft w:val="0"/>
      <w:marRight w:val="0"/>
      <w:marTop w:val="0"/>
      <w:marBottom w:val="0"/>
      <w:divBdr>
        <w:top w:val="none" w:sz="0" w:space="0" w:color="auto"/>
        <w:left w:val="none" w:sz="0" w:space="0" w:color="auto"/>
        <w:bottom w:val="none" w:sz="0" w:space="0" w:color="auto"/>
        <w:right w:val="none" w:sz="0" w:space="0" w:color="auto"/>
      </w:divBdr>
    </w:div>
    <w:div w:id="726612446">
      <w:bodyDiv w:val="1"/>
      <w:marLeft w:val="0"/>
      <w:marRight w:val="0"/>
      <w:marTop w:val="0"/>
      <w:marBottom w:val="0"/>
      <w:divBdr>
        <w:top w:val="none" w:sz="0" w:space="0" w:color="auto"/>
        <w:left w:val="none" w:sz="0" w:space="0" w:color="auto"/>
        <w:bottom w:val="none" w:sz="0" w:space="0" w:color="auto"/>
        <w:right w:val="none" w:sz="0" w:space="0" w:color="auto"/>
      </w:divBdr>
    </w:div>
    <w:div w:id="941956785">
      <w:bodyDiv w:val="1"/>
      <w:marLeft w:val="0"/>
      <w:marRight w:val="0"/>
      <w:marTop w:val="0"/>
      <w:marBottom w:val="0"/>
      <w:divBdr>
        <w:top w:val="none" w:sz="0" w:space="0" w:color="auto"/>
        <w:left w:val="none" w:sz="0" w:space="0" w:color="auto"/>
        <w:bottom w:val="none" w:sz="0" w:space="0" w:color="auto"/>
        <w:right w:val="none" w:sz="0" w:space="0" w:color="auto"/>
      </w:divBdr>
    </w:div>
    <w:div w:id="964117121">
      <w:bodyDiv w:val="1"/>
      <w:marLeft w:val="0"/>
      <w:marRight w:val="0"/>
      <w:marTop w:val="0"/>
      <w:marBottom w:val="0"/>
      <w:divBdr>
        <w:top w:val="none" w:sz="0" w:space="0" w:color="auto"/>
        <w:left w:val="none" w:sz="0" w:space="0" w:color="auto"/>
        <w:bottom w:val="none" w:sz="0" w:space="0" w:color="auto"/>
        <w:right w:val="none" w:sz="0" w:space="0" w:color="auto"/>
      </w:divBdr>
      <w:divsChild>
        <w:div w:id="460349228">
          <w:marLeft w:val="0"/>
          <w:marRight w:val="0"/>
          <w:marTop w:val="0"/>
          <w:marBottom w:val="0"/>
          <w:divBdr>
            <w:top w:val="single" w:sz="6" w:space="0" w:color="1E90FF"/>
            <w:left w:val="single" w:sz="6" w:space="0" w:color="1E90FF"/>
            <w:bottom w:val="single" w:sz="6" w:space="0" w:color="1E90FF"/>
            <w:right w:val="single" w:sz="6" w:space="0" w:color="1E90FF"/>
          </w:divBdr>
        </w:div>
      </w:divsChild>
    </w:div>
    <w:div w:id="1076589366">
      <w:bodyDiv w:val="1"/>
      <w:marLeft w:val="0"/>
      <w:marRight w:val="0"/>
      <w:marTop w:val="0"/>
      <w:marBottom w:val="0"/>
      <w:divBdr>
        <w:top w:val="none" w:sz="0" w:space="0" w:color="auto"/>
        <w:left w:val="none" w:sz="0" w:space="0" w:color="auto"/>
        <w:bottom w:val="none" w:sz="0" w:space="0" w:color="auto"/>
        <w:right w:val="none" w:sz="0" w:space="0" w:color="auto"/>
      </w:divBdr>
    </w:div>
    <w:div w:id="1097022936">
      <w:bodyDiv w:val="1"/>
      <w:marLeft w:val="0"/>
      <w:marRight w:val="0"/>
      <w:marTop w:val="0"/>
      <w:marBottom w:val="0"/>
      <w:divBdr>
        <w:top w:val="none" w:sz="0" w:space="0" w:color="auto"/>
        <w:left w:val="none" w:sz="0" w:space="0" w:color="auto"/>
        <w:bottom w:val="none" w:sz="0" w:space="0" w:color="auto"/>
        <w:right w:val="none" w:sz="0" w:space="0" w:color="auto"/>
      </w:divBdr>
    </w:div>
    <w:div w:id="1114180329">
      <w:bodyDiv w:val="1"/>
      <w:marLeft w:val="0"/>
      <w:marRight w:val="0"/>
      <w:marTop w:val="0"/>
      <w:marBottom w:val="0"/>
      <w:divBdr>
        <w:top w:val="none" w:sz="0" w:space="0" w:color="auto"/>
        <w:left w:val="none" w:sz="0" w:space="0" w:color="auto"/>
        <w:bottom w:val="none" w:sz="0" w:space="0" w:color="auto"/>
        <w:right w:val="none" w:sz="0" w:space="0" w:color="auto"/>
      </w:divBdr>
    </w:div>
    <w:div w:id="1216428375">
      <w:bodyDiv w:val="1"/>
      <w:marLeft w:val="0"/>
      <w:marRight w:val="0"/>
      <w:marTop w:val="0"/>
      <w:marBottom w:val="0"/>
      <w:divBdr>
        <w:top w:val="none" w:sz="0" w:space="0" w:color="auto"/>
        <w:left w:val="none" w:sz="0" w:space="0" w:color="auto"/>
        <w:bottom w:val="none" w:sz="0" w:space="0" w:color="auto"/>
        <w:right w:val="none" w:sz="0" w:space="0" w:color="auto"/>
      </w:divBdr>
      <w:divsChild>
        <w:div w:id="103697418">
          <w:marLeft w:val="0"/>
          <w:marRight w:val="0"/>
          <w:marTop w:val="0"/>
          <w:marBottom w:val="0"/>
          <w:divBdr>
            <w:top w:val="single" w:sz="6" w:space="0" w:color="1E90FF"/>
            <w:left w:val="single" w:sz="6" w:space="0" w:color="1E90FF"/>
            <w:bottom w:val="single" w:sz="6" w:space="0" w:color="1E90FF"/>
            <w:right w:val="single" w:sz="6" w:space="0" w:color="1E90FF"/>
          </w:divBdr>
        </w:div>
      </w:divsChild>
    </w:div>
    <w:div w:id="1360931493">
      <w:bodyDiv w:val="1"/>
      <w:marLeft w:val="0"/>
      <w:marRight w:val="0"/>
      <w:marTop w:val="0"/>
      <w:marBottom w:val="0"/>
      <w:divBdr>
        <w:top w:val="none" w:sz="0" w:space="0" w:color="auto"/>
        <w:left w:val="none" w:sz="0" w:space="0" w:color="auto"/>
        <w:bottom w:val="none" w:sz="0" w:space="0" w:color="auto"/>
        <w:right w:val="none" w:sz="0" w:space="0" w:color="auto"/>
      </w:divBdr>
    </w:div>
    <w:div w:id="1404716809">
      <w:bodyDiv w:val="1"/>
      <w:marLeft w:val="0"/>
      <w:marRight w:val="0"/>
      <w:marTop w:val="0"/>
      <w:marBottom w:val="0"/>
      <w:divBdr>
        <w:top w:val="none" w:sz="0" w:space="0" w:color="auto"/>
        <w:left w:val="none" w:sz="0" w:space="0" w:color="auto"/>
        <w:bottom w:val="none" w:sz="0" w:space="0" w:color="auto"/>
        <w:right w:val="none" w:sz="0" w:space="0" w:color="auto"/>
      </w:divBdr>
      <w:divsChild>
        <w:div w:id="909925185">
          <w:marLeft w:val="0"/>
          <w:marRight w:val="0"/>
          <w:marTop w:val="0"/>
          <w:marBottom w:val="0"/>
          <w:divBdr>
            <w:top w:val="none" w:sz="0" w:space="0" w:color="auto"/>
            <w:left w:val="none" w:sz="0" w:space="0" w:color="auto"/>
            <w:bottom w:val="none" w:sz="0" w:space="0" w:color="auto"/>
            <w:right w:val="none" w:sz="0" w:space="0" w:color="auto"/>
          </w:divBdr>
          <w:divsChild>
            <w:div w:id="1149175485">
              <w:marLeft w:val="0"/>
              <w:marRight w:val="0"/>
              <w:marTop w:val="0"/>
              <w:marBottom w:val="0"/>
              <w:divBdr>
                <w:top w:val="none" w:sz="0" w:space="0" w:color="auto"/>
                <w:left w:val="none" w:sz="0" w:space="0" w:color="auto"/>
                <w:bottom w:val="none" w:sz="0" w:space="0" w:color="auto"/>
                <w:right w:val="none" w:sz="0" w:space="0" w:color="auto"/>
              </w:divBdr>
            </w:div>
            <w:div w:id="3307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903">
      <w:bodyDiv w:val="1"/>
      <w:marLeft w:val="0"/>
      <w:marRight w:val="0"/>
      <w:marTop w:val="0"/>
      <w:marBottom w:val="0"/>
      <w:divBdr>
        <w:top w:val="none" w:sz="0" w:space="0" w:color="auto"/>
        <w:left w:val="none" w:sz="0" w:space="0" w:color="auto"/>
        <w:bottom w:val="none" w:sz="0" w:space="0" w:color="auto"/>
        <w:right w:val="none" w:sz="0" w:space="0" w:color="auto"/>
      </w:divBdr>
    </w:div>
    <w:div w:id="1536846510">
      <w:bodyDiv w:val="1"/>
      <w:marLeft w:val="0"/>
      <w:marRight w:val="0"/>
      <w:marTop w:val="0"/>
      <w:marBottom w:val="0"/>
      <w:divBdr>
        <w:top w:val="none" w:sz="0" w:space="0" w:color="auto"/>
        <w:left w:val="none" w:sz="0" w:space="0" w:color="auto"/>
        <w:bottom w:val="none" w:sz="0" w:space="0" w:color="auto"/>
        <w:right w:val="none" w:sz="0" w:space="0" w:color="auto"/>
      </w:divBdr>
    </w:div>
    <w:div w:id="1542131324">
      <w:bodyDiv w:val="1"/>
      <w:marLeft w:val="0"/>
      <w:marRight w:val="0"/>
      <w:marTop w:val="0"/>
      <w:marBottom w:val="0"/>
      <w:divBdr>
        <w:top w:val="none" w:sz="0" w:space="0" w:color="auto"/>
        <w:left w:val="none" w:sz="0" w:space="0" w:color="auto"/>
        <w:bottom w:val="none" w:sz="0" w:space="0" w:color="auto"/>
        <w:right w:val="none" w:sz="0" w:space="0" w:color="auto"/>
      </w:divBdr>
    </w:div>
    <w:div w:id="1626277442">
      <w:bodyDiv w:val="1"/>
      <w:marLeft w:val="0"/>
      <w:marRight w:val="0"/>
      <w:marTop w:val="0"/>
      <w:marBottom w:val="0"/>
      <w:divBdr>
        <w:top w:val="none" w:sz="0" w:space="0" w:color="auto"/>
        <w:left w:val="none" w:sz="0" w:space="0" w:color="auto"/>
        <w:bottom w:val="none" w:sz="0" w:space="0" w:color="auto"/>
        <w:right w:val="none" w:sz="0" w:space="0" w:color="auto"/>
      </w:divBdr>
    </w:div>
    <w:div w:id="1649743623">
      <w:bodyDiv w:val="1"/>
      <w:marLeft w:val="0"/>
      <w:marRight w:val="0"/>
      <w:marTop w:val="0"/>
      <w:marBottom w:val="0"/>
      <w:divBdr>
        <w:top w:val="none" w:sz="0" w:space="0" w:color="auto"/>
        <w:left w:val="none" w:sz="0" w:space="0" w:color="auto"/>
        <w:bottom w:val="none" w:sz="0" w:space="0" w:color="auto"/>
        <w:right w:val="none" w:sz="0" w:space="0" w:color="auto"/>
      </w:divBdr>
    </w:div>
    <w:div w:id="1665935929">
      <w:bodyDiv w:val="1"/>
      <w:marLeft w:val="0"/>
      <w:marRight w:val="0"/>
      <w:marTop w:val="0"/>
      <w:marBottom w:val="0"/>
      <w:divBdr>
        <w:top w:val="none" w:sz="0" w:space="0" w:color="auto"/>
        <w:left w:val="none" w:sz="0" w:space="0" w:color="auto"/>
        <w:bottom w:val="none" w:sz="0" w:space="0" w:color="auto"/>
        <w:right w:val="none" w:sz="0" w:space="0" w:color="auto"/>
      </w:divBdr>
    </w:div>
    <w:div w:id="1692029333">
      <w:bodyDiv w:val="1"/>
      <w:marLeft w:val="0"/>
      <w:marRight w:val="0"/>
      <w:marTop w:val="0"/>
      <w:marBottom w:val="0"/>
      <w:divBdr>
        <w:top w:val="none" w:sz="0" w:space="0" w:color="auto"/>
        <w:left w:val="none" w:sz="0" w:space="0" w:color="auto"/>
        <w:bottom w:val="none" w:sz="0" w:space="0" w:color="auto"/>
        <w:right w:val="none" w:sz="0" w:space="0" w:color="auto"/>
      </w:divBdr>
    </w:div>
    <w:div w:id="1774088333">
      <w:bodyDiv w:val="1"/>
      <w:marLeft w:val="0"/>
      <w:marRight w:val="0"/>
      <w:marTop w:val="0"/>
      <w:marBottom w:val="0"/>
      <w:divBdr>
        <w:top w:val="none" w:sz="0" w:space="0" w:color="auto"/>
        <w:left w:val="none" w:sz="0" w:space="0" w:color="auto"/>
        <w:bottom w:val="none" w:sz="0" w:space="0" w:color="auto"/>
        <w:right w:val="none" w:sz="0" w:space="0" w:color="auto"/>
      </w:divBdr>
    </w:div>
    <w:div w:id="1777289975">
      <w:bodyDiv w:val="1"/>
      <w:marLeft w:val="0"/>
      <w:marRight w:val="0"/>
      <w:marTop w:val="0"/>
      <w:marBottom w:val="0"/>
      <w:divBdr>
        <w:top w:val="none" w:sz="0" w:space="0" w:color="auto"/>
        <w:left w:val="none" w:sz="0" w:space="0" w:color="auto"/>
        <w:bottom w:val="none" w:sz="0" w:space="0" w:color="auto"/>
        <w:right w:val="none" w:sz="0" w:space="0" w:color="auto"/>
      </w:divBdr>
    </w:div>
    <w:div w:id="1807041206">
      <w:bodyDiv w:val="1"/>
      <w:marLeft w:val="0"/>
      <w:marRight w:val="0"/>
      <w:marTop w:val="0"/>
      <w:marBottom w:val="0"/>
      <w:divBdr>
        <w:top w:val="none" w:sz="0" w:space="0" w:color="auto"/>
        <w:left w:val="none" w:sz="0" w:space="0" w:color="auto"/>
        <w:bottom w:val="none" w:sz="0" w:space="0" w:color="auto"/>
        <w:right w:val="none" w:sz="0" w:space="0" w:color="auto"/>
      </w:divBdr>
    </w:div>
    <w:div w:id="1813713933">
      <w:bodyDiv w:val="1"/>
      <w:marLeft w:val="0"/>
      <w:marRight w:val="0"/>
      <w:marTop w:val="0"/>
      <w:marBottom w:val="0"/>
      <w:divBdr>
        <w:top w:val="none" w:sz="0" w:space="0" w:color="auto"/>
        <w:left w:val="none" w:sz="0" w:space="0" w:color="auto"/>
        <w:bottom w:val="none" w:sz="0" w:space="0" w:color="auto"/>
        <w:right w:val="none" w:sz="0" w:space="0" w:color="auto"/>
      </w:divBdr>
    </w:div>
    <w:div w:id="213903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trek.com/Help/Glossary.aspx?Target=Random%20variable" TargetMode="External"/><Relationship Id="rId13" Type="http://schemas.openxmlformats.org/officeDocument/2006/relationships/hyperlink" Target="https://stattrek.com/Help/Glossary.aspx?Target=Probability_distribution" TargetMode="External"/><Relationship Id="rId18" Type="http://schemas.openxmlformats.org/officeDocument/2006/relationships/image" Target="media/image3.gif"/><Relationship Id="rId26" Type="http://schemas.openxmlformats.org/officeDocument/2006/relationships/hyperlink" Target="https://stattrek.com/Help/Glossary.aspx?Target=Alternative%20hypothesis" TargetMode="External"/><Relationship Id="rId3" Type="http://schemas.microsoft.com/office/2007/relationships/stylesWithEffects" Target="stylesWithEffects.xml"/><Relationship Id="rId21" Type="http://schemas.openxmlformats.org/officeDocument/2006/relationships/hyperlink" Target="https://stattrek.com/Help/Glossary.aspx?Target=Normal%20random%20variable" TargetMode="External"/><Relationship Id="rId34" Type="http://schemas.openxmlformats.org/officeDocument/2006/relationships/hyperlink" Target="https://stattrek.com/Help/Glossary.aspx?Target=Statistic" TargetMode="External"/><Relationship Id="rId7" Type="http://schemas.openxmlformats.org/officeDocument/2006/relationships/hyperlink" Target="https://stattrek.com/Help/Glossary.aspx?Target=Variable" TargetMode="External"/><Relationship Id="rId12" Type="http://schemas.openxmlformats.org/officeDocument/2006/relationships/hyperlink" Target="https://stattrek.com/Help/Glossary.aspx?Target=Probability_distribution" TargetMode="External"/><Relationship Id="rId17" Type="http://schemas.openxmlformats.org/officeDocument/2006/relationships/image" Target="media/image2.gif"/><Relationship Id="rId25" Type="http://schemas.openxmlformats.org/officeDocument/2006/relationships/hyperlink" Target="https://stattrek.com/Help/Glossary.aspx?Target=Null%20hypothesis" TargetMode="External"/><Relationship Id="rId33" Type="http://schemas.openxmlformats.org/officeDocument/2006/relationships/hyperlink" Target="https://stattrek.com/Help/Glossary.aspx?Target=Standard%20deviation" TargetMode="External"/><Relationship Id="rId2" Type="http://schemas.openxmlformats.org/officeDocument/2006/relationships/styles" Target="styles.xml"/><Relationship Id="rId16" Type="http://schemas.openxmlformats.org/officeDocument/2006/relationships/hyperlink" Target="https://stattrek.com/Help/Glossary.aspx?Target=Probability%20density%20function" TargetMode="External"/><Relationship Id="rId20" Type="http://schemas.openxmlformats.org/officeDocument/2006/relationships/hyperlink" Target="https://stattrek.com/Help/Glossary.aspx?Target=Normal%20distribution" TargetMode="External"/><Relationship Id="rId29" Type="http://schemas.openxmlformats.org/officeDocument/2006/relationships/hyperlink" Target="https://stattrek.com/Help/Glossary.aspx?Target=Point%20estimate" TargetMode="External"/><Relationship Id="rId1" Type="http://schemas.openxmlformats.org/officeDocument/2006/relationships/numbering" Target="numbering.xml"/><Relationship Id="rId6" Type="http://schemas.openxmlformats.org/officeDocument/2006/relationships/hyperlink" Target="https://stattrek.com/Help/Glossary.aspx?Target=Event" TargetMode="External"/><Relationship Id="rId11" Type="http://schemas.openxmlformats.org/officeDocument/2006/relationships/hyperlink" Target="https://stattrek.com/Help/Glossary.aspx?Target=Correlation" TargetMode="External"/><Relationship Id="rId24" Type="http://schemas.openxmlformats.org/officeDocument/2006/relationships/hyperlink" Target="https://stattrek.com/Help/Glossary.aspx?Target=Sampling_distribution" TargetMode="External"/><Relationship Id="rId32" Type="http://schemas.openxmlformats.org/officeDocument/2006/relationships/hyperlink" Target="https://stattrek.com/Help/Glossary.aspx?Target=Significance%20level" TargetMode="External"/><Relationship Id="rId5" Type="http://schemas.openxmlformats.org/officeDocument/2006/relationships/webSettings" Target="webSettings.xml"/><Relationship Id="rId15" Type="http://schemas.openxmlformats.org/officeDocument/2006/relationships/hyperlink" Target="https://stattrek.com/Help/Glossary.aspx?Target=Continuous%20probability%20distribution" TargetMode="External"/><Relationship Id="rId23" Type="http://schemas.openxmlformats.org/officeDocument/2006/relationships/hyperlink" Target="https://stattrek.com/Help/Glossary.aspx?Target=Parameter" TargetMode="External"/><Relationship Id="rId28" Type="http://schemas.openxmlformats.org/officeDocument/2006/relationships/hyperlink" Target="https://stattrek.com/Help/Glossary.aspx?Target=Sampling%20distribution" TargetMode="External"/><Relationship Id="rId36" Type="http://schemas.openxmlformats.org/officeDocument/2006/relationships/theme" Target="theme/theme1.xml"/><Relationship Id="rId10" Type="http://schemas.openxmlformats.org/officeDocument/2006/relationships/hyperlink" Target="https://stattrek.com/Help/Glossary.aspx?Target=Continuous%20variable" TargetMode="External"/><Relationship Id="rId19" Type="http://schemas.openxmlformats.org/officeDocument/2006/relationships/image" Target="media/image4.gif"/><Relationship Id="rId31" Type="http://schemas.openxmlformats.org/officeDocument/2006/relationships/hyperlink" Target="https://stattrek.com/AP-Statistics-4/Goodness-Of-Fit.aspx" TargetMode="External"/><Relationship Id="rId4" Type="http://schemas.openxmlformats.org/officeDocument/2006/relationships/settings" Target="settings.xml"/><Relationship Id="rId9" Type="http://schemas.openxmlformats.org/officeDocument/2006/relationships/hyperlink" Target="https://stattrek.com/Help/Glossary.aspx?Target=Discrete%20variable" TargetMode="External"/><Relationship Id="rId14" Type="http://schemas.openxmlformats.org/officeDocument/2006/relationships/image" Target="media/image1.png"/><Relationship Id="rId22" Type="http://schemas.openxmlformats.org/officeDocument/2006/relationships/hyperlink" Target="https://stattrek.com/AP-Statistics-4/Standard-Error.aspx?Tutorial=ap" TargetMode="External"/><Relationship Id="rId27" Type="http://schemas.openxmlformats.org/officeDocument/2006/relationships/hyperlink" Target="https://stattrek.com/Help/Glossary.aspx?Target=Significance%20level" TargetMode="External"/><Relationship Id="rId30" Type="http://schemas.openxmlformats.org/officeDocument/2006/relationships/hyperlink" Target="https://stattrek.com/AP-Statistics-4/Standard-Error.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3002</TotalTime>
  <Pages>10</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5</cp:revision>
  <dcterms:created xsi:type="dcterms:W3CDTF">2020-03-18T09:48:00Z</dcterms:created>
  <dcterms:modified xsi:type="dcterms:W3CDTF">2020-03-22T18:56:00Z</dcterms:modified>
</cp:coreProperties>
</file>