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7668" w14:textId="77777777" w:rsidR="004F1CD1" w:rsidRDefault="004F1CD1">
      <w:bookmarkStart w:id="0" w:name="_heading=h.gjdgxs" w:colFirst="0" w:colLast="0"/>
      <w:bookmarkEnd w:id="0"/>
    </w:p>
    <w:p w14:paraId="0A90574A" w14:textId="77777777" w:rsidR="004F1CD1" w:rsidRDefault="004F1CD1"/>
    <w:p w14:paraId="5E716DC0" w14:textId="77777777" w:rsidR="004F1CD1" w:rsidRDefault="004F1CD1">
      <w:pPr>
        <w:jc w:val="center"/>
      </w:pPr>
    </w:p>
    <w:tbl>
      <w:tblPr>
        <w:tblStyle w:val="a2"/>
        <w:tblW w:w="1004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nil"/>
          <w:insideH w:val="single" w:sz="4" w:space="0" w:color="C0C0C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40"/>
      </w:tblGrid>
      <w:tr w:rsidR="004F1CD1" w14:paraId="5F2461DC" w14:textId="77777777">
        <w:trPr>
          <w:trHeight w:val="99"/>
          <w:jc w:val="center"/>
        </w:trPr>
        <w:tc>
          <w:tcPr>
            <w:tcW w:w="10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D8D8D8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408C3D9C" w14:textId="77777777" w:rsidR="004F1CD1" w:rsidRDefault="0041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 xml:space="preserve">Project ID </w:t>
            </w:r>
          </w:p>
        </w:tc>
      </w:tr>
      <w:tr w:rsidR="004F1CD1" w14:paraId="3A8E4C23" w14:textId="77777777">
        <w:trPr>
          <w:trHeight w:val="681"/>
          <w:jc w:val="center"/>
        </w:trPr>
        <w:tc>
          <w:tcPr>
            <w:tcW w:w="1004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11CB2D1C" w14:textId="77777777" w:rsidR="004F1CD1" w:rsidRPr="009B03AB" w:rsidRDefault="00343C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80" w:line="288" w:lineRule="auto"/>
            </w:pPr>
            <w:r w:rsidRPr="009B03AB">
              <w:rPr>
                <w:color w:val="202124"/>
                <w:sz w:val="20"/>
                <w:szCs w:val="20"/>
                <w:shd w:val="clear" w:color="auto" w:fill="FFFFFF"/>
              </w:rPr>
              <w:t>CSIN2023-0429</w:t>
            </w:r>
          </w:p>
        </w:tc>
      </w:tr>
      <w:tr w:rsidR="004F1CD1" w14:paraId="5920BF87" w14:textId="77777777">
        <w:trPr>
          <w:trHeight w:val="99"/>
          <w:jc w:val="center"/>
        </w:trPr>
        <w:tc>
          <w:tcPr>
            <w:tcW w:w="10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D8D8D8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000BA0B4" w14:textId="77777777" w:rsidR="004F1CD1" w:rsidRDefault="0041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Project title</w:t>
            </w:r>
          </w:p>
        </w:tc>
      </w:tr>
      <w:tr w:rsidR="004F1CD1" w14:paraId="2DD4104F" w14:textId="77777777">
        <w:trPr>
          <w:trHeight w:val="769"/>
          <w:jc w:val="center"/>
        </w:trPr>
        <w:tc>
          <w:tcPr>
            <w:tcW w:w="1004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58608957" w14:textId="77777777" w:rsidR="004F1CD1" w:rsidRDefault="004F1C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80" w:line="288" w:lineRule="auto"/>
            </w:pPr>
          </w:p>
          <w:p w14:paraId="0A81BA48" w14:textId="77777777" w:rsidR="004F1CD1" w:rsidRPr="009B03AB" w:rsidRDefault="00343C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80" w:line="288" w:lineRule="auto"/>
            </w:pPr>
            <w:r w:rsidRPr="009B03AB">
              <w:rPr>
                <w:color w:val="202124"/>
                <w:sz w:val="20"/>
                <w:szCs w:val="20"/>
                <w:shd w:val="clear" w:color="auto" w:fill="FFFFFF"/>
              </w:rPr>
              <w:t>CROP PRICE AND SELLING PLACE PREDICTOR</w:t>
            </w:r>
          </w:p>
        </w:tc>
      </w:tr>
      <w:tr w:rsidR="004F1CD1" w14:paraId="15372617" w14:textId="77777777">
        <w:trPr>
          <w:trHeight w:val="99"/>
          <w:jc w:val="center"/>
        </w:trPr>
        <w:tc>
          <w:tcPr>
            <w:tcW w:w="10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D8D8D8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3B826A5C" w14:textId="77777777" w:rsidR="004F1CD1" w:rsidRDefault="0041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Problem definition</w:t>
            </w:r>
          </w:p>
        </w:tc>
      </w:tr>
      <w:tr w:rsidR="004F1CD1" w14:paraId="53DDC023" w14:textId="77777777" w:rsidTr="00086CB5">
        <w:trPr>
          <w:trHeight w:val="2876"/>
          <w:jc w:val="center"/>
        </w:trPr>
        <w:tc>
          <w:tcPr>
            <w:tcW w:w="1004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7FBCEB96" w14:textId="77777777" w:rsidR="00343CFD" w:rsidRPr="00974B1C" w:rsidRDefault="00680725" w:rsidP="00343C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80" w:line="288" w:lineRule="auto"/>
              <w:jc w:val="both"/>
              <w:rPr>
                <w:lang w:val="en-IN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000D38">
              <w:rPr>
                <w:sz w:val="18"/>
                <w:szCs w:val="18"/>
              </w:rPr>
              <w:t>A</w:t>
            </w:r>
            <w:r w:rsidR="00343CFD" w:rsidRPr="00974B1C">
              <w:t>griculture sector is a main occupation</w:t>
            </w:r>
            <w:r w:rsidR="00000D38">
              <w:t xml:space="preserve"> for most of the people in India</w:t>
            </w:r>
            <w:r w:rsidR="00343CFD" w:rsidRPr="00974B1C">
              <w:t xml:space="preserve">. But it is quite common that most of the farmers in rural areas are non-tech people. </w:t>
            </w:r>
            <w:r w:rsidR="00343CFD" w:rsidRPr="00974B1C">
              <w:rPr>
                <w:lang w:val="en-IN"/>
              </w:rPr>
              <w:t>So the agricultural sector needs more support for its development in developing countries like India.</w:t>
            </w:r>
          </w:p>
          <w:p w14:paraId="0DA6D248" w14:textId="77777777" w:rsidR="00343CFD" w:rsidRPr="00974B1C" w:rsidRDefault="00000D38" w:rsidP="006807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80" w:line="288" w:lineRule="auto"/>
              <w:jc w:val="both"/>
              <w:rPr>
                <w:lang w:val="en-IN"/>
              </w:rPr>
            </w:pPr>
            <w:r>
              <w:t>We observed that many farmers are selling their crops with lower profits without knowing the actual price of the crop and getting huge losses. Sometimes, these pressures leads to suicides.</w:t>
            </w:r>
          </w:p>
        </w:tc>
      </w:tr>
      <w:tr w:rsidR="004F1CD1" w14:paraId="73B58800" w14:textId="77777777">
        <w:trPr>
          <w:trHeight w:val="99"/>
          <w:jc w:val="center"/>
        </w:trPr>
        <w:tc>
          <w:tcPr>
            <w:tcW w:w="10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D8D8D8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7D20F074" w14:textId="77777777" w:rsidR="004F1CD1" w:rsidRDefault="0041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Proposed solution</w:t>
            </w:r>
          </w:p>
        </w:tc>
      </w:tr>
      <w:tr w:rsidR="004F1CD1" w14:paraId="32253701" w14:textId="77777777" w:rsidTr="00A57179">
        <w:trPr>
          <w:trHeight w:val="2693"/>
          <w:jc w:val="center"/>
        </w:trPr>
        <w:tc>
          <w:tcPr>
            <w:tcW w:w="1004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162F5D91" w14:textId="77777777" w:rsidR="004F1CD1" w:rsidRPr="00000D38" w:rsidRDefault="00974B1C" w:rsidP="00000D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80" w:line="288" w:lineRule="auto"/>
              <w:jc w:val="both"/>
            </w:pPr>
            <w:r w:rsidRPr="00000D38">
              <w:t xml:space="preserve">By considering various parameter like Season, Temperature, </w:t>
            </w:r>
            <w:r w:rsidR="00295535">
              <w:t xml:space="preserve">Location, </w:t>
            </w:r>
            <w:r w:rsidRPr="00000D38">
              <w:t xml:space="preserve">Month, Either the disaster occurred or not and quality of the </w:t>
            </w:r>
            <w:r w:rsidR="00000D38">
              <w:t>crop, we predict the price</w:t>
            </w:r>
            <w:r w:rsidRPr="00000D38">
              <w:t xml:space="preserve"> and provide the market details that buys the </w:t>
            </w:r>
            <w:r w:rsidR="00000D38">
              <w:t>crop</w:t>
            </w:r>
            <w:r w:rsidRPr="00000D38">
              <w:t xml:space="preserve"> with high price compared to other markets.</w:t>
            </w:r>
          </w:p>
        </w:tc>
      </w:tr>
      <w:tr w:rsidR="004F1CD1" w14:paraId="3B50D1B7" w14:textId="77777777">
        <w:trPr>
          <w:trHeight w:val="99"/>
          <w:jc w:val="center"/>
        </w:trPr>
        <w:tc>
          <w:tcPr>
            <w:tcW w:w="10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D8D8D8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58BBE519" w14:textId="77777777" w:rsidR="004F1CD1" w:rsidRDefault="0041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Innovation aspect in the proposed solution</w:t>
            </w:r>
          </w:p>
        </w:tc>
      </w:tr>
      <w:tr w:rsidR="004F1CD1" w14:paraId="7106224B" w14:textId="77777777" w:rsidTr="00A57179">
        <w:trPr>
          <w:trHeight w:val="2270"/>
          <w:jc w:val="center"/>
        </w:trPr>
        <w:tc>
          <w:tcPr>
            <w:tcW w:w="1004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268A26F5" w14:textId="77777777" w:rsidR="009B03AB" w:rsidRDefault="009B03AB" w:rsidP="009B03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80" w:line="288" w:lineRule="auto"/>
            </w:pPr>
            <w:r>
              <w:t>We can get the quality of the product by scanning the crop using mobile app.  Based on the quality and some parameters, it will</w:t>
            </w:r>
          </w:p>
          <w:p w14:paraId="1D0557CD" w14:textId="77777777" w:rsidR="003076B3" w:rsidRDefault="009B03AB" w:rsidP="009B03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80" w:line="288" w:lineRule="auto"/>
            </w:pPr>
            <w:r>
              <w:t>predict the price of crop and provides nearby market location which is giving highest price.</w:t>
            </w:r>
          </w:p>
        </w:tc>
      </w:tr>
      <w:tr w:rsidR="004F1CD1" w14:paraId="2F6362D6" w14:textId="77777777">
        <w:trPr>
          <w:trHeight w:val="99"/>
          <w:jc w:val="center"/>
        </w:trPr>
        <w:tc>
          <w:tcPr>
            <w:tcW w:w="10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D8D8D8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135E9AC0" w14:textId="77777777" w:rsidR="004F1CD1" w:rsidRDefault="0041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lastRenderedPageBreak/>
              <w:t>Specific outputs of the project</w:t>
            </w:r>
          </w:p>
        </w:tc>
      </w:tr>
      <w:tr w:rsidR="004F1CD1" w14:paraId="54853BA8" w14:textId="77777777" w:rsidTr="00A57179">
        <w:trPr>
          <w:trHeight w:val="4340"/>
          <w:jc w:val="center"/>
        </w:trPr>
        <w:tc>
          <w:tcPr>
            <w:tcW w:w="1004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7848305C" w14:textId="581C16E3" w:rsidR="004F1CD1" w:rsidRDefault="00A57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80" w:line="288" w:lineRule="auto"/>
            </w:pPr>
            <w:r>
              <w:t>These are some of the screenshots of implemented project.</w:t>
            </w:r>
          </w:p>
          <w:p w14:paraId="12D3703B" w14:textId="48A6F6D4" w:rsidR="00A57179" w:rsidRDefault="00A571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80" w:line="288" w:lineRule="auto"/>
            </w:pPr>
            <w:r w:rsidRPr="00086CB5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13B24EF" wp14:editId="20E7879A">
                  <wp:simplePos x="0" y="0"/>
                  <wp:positionH relativeFrom="column">
                    <wp:posOffset>3488055</wp:posOffset>
                  </wp:positionH>
                  <wp:positionV relativeFrom="paragraph">
                    <wp:posOffset>100330</wp:posOffset>
                  </wp:positionV>
                  <wp:extent cx="2296795" cy="2332355"/>
                  <wp:effectExtent l="19050" t="19050" r="27305" b="1079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3-04-09 22422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795" cy="23323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6CB5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6CE6A0F" wp14:editId="07B74A63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128270</wp:posOffset>
                  </wp:positionV>
                  <wp:extent cx="2362200" cy="2322195"/>
                  <wp:effectExtent l="19050" t="19050" r="19050" b="209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3-04-09 22402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32219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7B58F9D" w14:textId="5FD9D63C" w:rsidR="004F1CD1" w:rsidRDefault="004F1CD1" w:rsidP="00A57179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80"/>
        <w:rPr>
          <w:b/>
          <w:color w:val="333333"/>
          <w:sz w:val="20"/>
          <w:szCs w:val="20"/>
        </w:rPr>
      </w:pPr>
    </w:p>
    <w:tbl>
      <w:tblPr>
        <w:tblStyle w:val="a3"/>
        <w:tblW w:w="1004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nil"/>
          <w:insideH w:val="single" w:sz="4" w:space="0" w:color="C0C0C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40"/>
      </w:tblGrid>
      <w:tr w:rsidR="004F1CD1" w14:paraId="428F9A8B" w14:textId="77777777">
        <w:trPr>
          <w:trHeight w:val="99"/>
          <w:jc w:val="center"/>
        </w:trPr>
        <w:tc>
          <w:tcPr>
            <w:tcW w:w="10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D8D8D8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7B5337C6" w14:textId="77777777" w:rsidR="004F1CD1" w:rsidRDefault="0041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Technology and Platform</w:t>
            </w:r>
          </w:p>
        </w:tc>
      </w:tr>
      <w:tr w:rsidR="004F1CD1" w14:paraId="252E42CF" w14:textId="77777777" w:rsidTr="00586682">
        <w:trPr>
          <w:trHeight w:val="601"/>
          <w:jc w:val="center"/>
        </w:trPr>
        <w:tc>
          <w:tcPr>
            <w:tcW w:w="1004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1A28AAD4" w14:textId="77777777" w:rsidR="00067B1E" w:rsidRDefault="00067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80" w:line="288" w:lineRule="auto"/>
            </w:pPr>
            <w:r>
              <w:t xml:space="preserve"> Python , Machine Learning, Android Studio.</w:t>
            </w:r>
          </w:p>
        </w:tc>
      </w:tr>
      <w:tr w:rsidR="004F1CD1" w14:paraId="12D969AC" w14:textId="77777777">
        <w:trPr>
          <w:trHeight w:val="99"/>
          <w:jc w:val="center"/>
        </w:trPr>
        <w:tc>
          <w:tcPr>
            <w:tcW w:w="10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D8D8D8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7AC5D716" w14:textId="77777777" w:rsidR="004F1CD1" w:rsidRDefault="0041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Current status of implementation</w:t>
            </w:r>
          </w:p>
        </w:tc>
      </w:tr>
      <w:tr w:rsidR="004F1CD1" w14:paraId="6159A64B" w14:textId="77777777" w:rsidTr="00586682">
        <w:trPr>
          <w:trHeight w:val="54"/>
          <w:jc w:val="center"/>
        </w:trPr>
        <w:tc>
          <w:tcPr>
            <w:tcW w:w="1004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2A733E91" w14:textId="77777777" w:rsidR="0007574C" w:rsidRDefault="000757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80" w:line="288" w:lineRule="auto"/>
            </w:pPr>
          </w:p>
          <w:p w14:paraId="22341AAB" w14:textId="0F809702" w:rsidR="0007574C" w:rsidRDefault="005866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80" w:line="288" w:lineRule="auto"/>
            </w:pPr>
            <w:r>
              <w:t>We built the machine learning model, i.e., included in the above section. And c</w:t>
            </w:r>
            <w:r w:rsidR="009237E5">
              <w:t>urrently</w:t>
            </w:r>
            <w:r>
              <w:t>,</w:t>
            </w:r>
            <w:r w:rsidR="009237E5">
              <w:t xml:space="preserve"> we are working on building </w:t>
            </w:r>
            <w:r>
              <w:t xml:space="preserve">a </w:t>
            </w:r>
            <w:r w:rsidR="009237E5">
              <w:t>mobile application.</w:t>
            </w:r>
          </w:p>
          <w:p w14:paraId="43EFCB5E" w14:textId="77777777" w:rsidR="004F1CD1" w:rsidRDefault="004F1C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80" w:line="288" w:lineRule="auto"/>
            </w:pPr>
          </w:p>
        </w:tc>
      </w:tr>
    </w:tbl>
    <w:p w14:paraId="474D8095" w14:textId="77777777" w:rsidR="004F1CD1" w:rsidRDefault="004F1CD1">
      <w:pPr>
        <w:spacing w:line="360" w:lineRule="auto"/>
        <w:rPr>
          <w:sz w:val="20"/>
          <w:szCs w:val="20"/>
        </w:rPr>
      </w:pPr>
    </w:p>
    <w:tbl>
      <w:tblPr>
        <w:tblStyle w:val="a4"/>
        <w:tblW w:w="10249" w:type="dxa"/>
        <w:tblInd w:w="-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688"/>
        <w:gridCol w:w="3686"/>
        <w:gridCol w:w="1159"/>
        <w:gridCol w:w="3621"/>
      </w:tblGrid>
      <w:tr w:rsidR="004F1CD1" w14:paraId="6595F705" w14:textId="77777777">
        <w:trPr>
          <w:trHeight w:val="288"/>
        </w:trPr>
        <w:tc>
          <w:tcPr>
            <w:tcW w:w="10249" w:type="dxa"/>
            <w:gridSpan w:val="5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8D8D8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034ABF35" w14:textId="77777777" w:rsidR="004F1CD1" w:rsidRDefault="0041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DETAILS</w:t>
            </w:r>
          </w:p>
        </w:tc>
      </w:tr>
      <w:tr w:rsidR="004F1CD1" w14:paraId="4F3F1555" w14:textId="77777777">
        <w:trPr>
          <w:trHeight w:val="403"/>
        </w:trPr>
        <w:tc>
          <w:tcPr>
            <w:tcW w:w="178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45325F73" w14:textId="77777777" w:rsidR="004F1CD1" w:rsidRDefault="00412F4B">
            <w:r>
              <w:t>Name of the College</w:t>
            </w:r>
          </w:p>
        </w:tc>
        <w:tc>
          <w:tcPr>
            <w:tcW w:w="8466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38848715" w14:textId="77777777" w:rsidR="004F1CD1" w:rsidRDefault="00067B1E">
            <w:r>
              <w:t>Lakireddy Bali Reddy College Of Engineering</w:t>
            </w:r>
          </w:p>
        </w:tc>
      </w:tr>
      <w:tr w:rsidR="004F1CD1" w14:paraId="3678573D" w14:textId="77777777">
        <w:trPr>
          <w:trHeight w:val="288"/>
        </w:trPr>
        <w:tc>
          <w:tcPr>
            <w:tcW w:w="10249" w:type="dxa"/>
            <w:gridSpan w:val="5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42223C83" w14:textId="77777777" w:rsidR="004F1CD1" w:rsidRDefault="004F1CD1"/>
        </w:tc>
      </w:tr>
      <w:tr w:rsidR="004F1CD1" w14:paraId="3C1C1F2C" w14:textId="77777777">
        <w:trPr>
          <w:trHeight w:val="288"/>
        </w:trPr>
        <w:tc>
          <w:tcPr>
            <w:tcW w:w="10249" w:type="dxa"/>
            <w:gridSpan w:val="5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8D8D8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41B79D58" w14:textId="77777777" w:rsidR="004F1CD1" w:rsidRDefault="0041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 xml:space="preserve">team details </w:t>
            </w:r>
          </w:p>
        </w:tc>
      </w:tr>
      <w:tr w:rsidR="00067B1E" w14:paraId="22C48235" w14:textId="77777777">
        <w:trPr>
          <w:trHeight w:val="403"/>
        </w:trPr>
        <w:tc>
          <w:tcPr>
            <w:tcW w:w="109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1DE4AB89" w14:textId="77777777" w:rsidR="00067B1E" w:rsidRDefault="00067B1E" w:rsidP="00067B1E">
            <w:r>
              <w:t>Guide Name</w:t>
            </w:r>
          </w:p>
        </w:tc>
        <w:tc>
          <w:tcPr>
            <w:tcW w:w="437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6895645C" w14:textId="77777777" w:rsidR="00067B1E" w:rsidRDefault="00067B1E" w:rsidP="00067B1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Dr.J.Nageswara</w:t>
            </w:r>
            <w:proofErr w:type="spellEnd"/>
            <w:r>
              <w:rPr>
                <w:sz w:val="18"/>
                <w:szCs w:val="18"/>
              </w:rPr>
              <w:t xml:space="preserve"> Rao</w:t>
            </w:r>
          </w:p>
        </w:tc>
        <w:tc>
          <w:tcPr>
            <w:tcW w:w="115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46380319" w14:textId="77777777" w:rsidR="00067B1E" w:rsidRDefault="00067B1E" w:rsidP="00067B1E">
            <w:r>
              <w:t>Designation</w:t>
            </w:r>
          </w:p>
        </w:tc>
        <w:tc>
          <w:tcPr>
            <w:tcW w:w="36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6DDBC293" w14:textId="77777777" w:rsidR="00067B1E" w:rsidRDefault="00067B1E" w:rsidP="00067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Associate Professor</w:t>
            </w:r>
          </w:p>
        </w:tc>
      </w:tr>
      <w:tr w:rsidR="00067B1E" w14:paraId="18A2B420" w14:textId="77777777">
        <w:trPr>
          <w:trHeight w:val="403"/>
        </w:trPr>
        <w:tc>
          <w:tcPr>
            <w:tcW w:w="109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67C3E805" w14:textId="77777777" w:rsidR="00067B1E" w:rsidRDefault="00067B1E" w:rsidP="00067B1E">
            <w:r>
              <w:t>Email</w:t>
            </w:r>
          </w:p>
        </w:tc>
        <w:tc>
          <w:tcPr>
            <w:tcW w:w="437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61A8ED91" w14:textId="77777777" w:rsidR="00067B1E" w:rsidRDefault="00067B1E" w:rsidP="00067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nagsmit@gmail.com</w:t>
            </w:r>
          </w:p>
        </w:tc>
        <w:tc>
          <w:tcPr>
            <w:tcW w:w="115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28AEC724" w14:textId="77777777" w:rsidR="00067B1E" w:rsidRDefault="00067B1E" w:rsidP="00067B1E">
            <w:r>
              <w:t>Phone</w:t>
            </w:r>
          </w:p>
        </w:tc>
        <w:tc>
          <w:tcPr>
            <w:tcW w:w="36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541A8665" w14:textId="77777777" w:rsidR="00067B1E" w:rsidRDefault="00067B1E" w:rsidP="00067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9866640155</w:t>
            </w:r>
          </w:p>
        </w:tc>
      </w:tr>
      <w:tr w:rsidR="00067B1E" w14:paraId="44C12903" w14:textId="77777777">
        <w:trPr>
          <w:trHeight w:val="403"/>
        </w:trPr>
        <w:tc>
          <w:tcPr>
            <w:tcW w:w="109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34E4E486" w14:textId="77777777" w:rsidR="00067B1E" w:rsidRDefault="00067B1E" w:rsidP="00067B1E">
            <w:r>
              <w:t>Team Leader Name</w:t>
            </w:r>
          </w:p>
        </w:tc>
        <w:tc>
          <w:tcPr>
            <w:tcW w:w="437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4C1FCBA9" w14:textId="77777777" w:rsidR="00067B1E" w:rsidRDefault="00067B1E" w:rsidP="00067B1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Sadhik</w:t>
            </w:r>
            <w:proofErr w:type="spellEnd"/>
            <w:r>
              <w:rPr>
                <w:sz w:val="18"/>
                <w:szCs w:val="18"/>
              </w:rPr>
              <w:t xml:space="preserve"> Shaik </w:t>
            </w:r>
          </w:p>
        </w:tc>
        <w:tc>
          <w:tcPr>
            <w:tcW w:w="115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7AD4EA35" w14:textId="77777777" w:rsidR="00067B1E" w:rsidRDefault="00067B1E" w:rsidP="00067B1E">
            <w:r>
              <w:t>Branch and Semester</w:t>
            </w:r>
          </w:p>
        </w:tc>
        <w:tc>
          <w:tcPr>
            <w:tcW w:w="36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5529EEF6" w14:textId="77777777" w:rsidR="00067B1E" w:rsidRDefault="00067B1E" w:rsidP="00067B1E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CSE, 8</w:t>
            </w:r>
            <w:r w:rsidRPr="00551A02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Semester</w:t>
            </w:r>
          </w:p>
        </w:tc>
      </w:tr>
      <w:tr w:rsidR="00067B1E" w14:paraId="3A0D1850" w14:textId="77777777">
        <w:trPr>
          <w:trHeight w:val="403"/>
        </w:trPr>
        <w:tc>
          <w:tcPr>
            <w:tcW w:w="109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414F232B" w14:textId="77777777" w:rsidR="00067B1E" w:rsidRDefault="00067B1E" w:rsidP="00067B1E">
            <w:r>
              <w:t>Email</w:t>
            </w:r>
          </w:p>
        </w:tc>
        <w:tc>
          <w:tcPr>
            <w:tcW w:w="437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1405029D" w14:textId="77777777" w:rsidR="00067B1E" w:rsidRDefault="00067B1E" w:rsidP="00067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sadhik.sk0905@gmail.com</w:t>
            </w:r>
          </w:p>
        </w:tc>
        <w:tc>
          <w:tcPr>
            <w:tcW w:w="115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1F41FA48" w14:textId="77777777" w:rsidR="00067B1E" w:rsidRDefault="00067B1E" w:rsidP="00067B1E">
            <w:r>
              <w:t>Phone</w:t>
            </w:r>
          </w:p>
        </w:tc>
        <w:tc>
          <w:tcPr>
            <w:tcW w:w="36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14" w:type="dxa"/>
              <w:left w:w="76" w:type="dxa"/>
              <w:bottom w:w="14" w:type="dxa"/>
              <w:right w:w="86" w:type="dxa"/>
            </w:tcMar>
            <w:vAlign w:val="center"/>
          </w:tcPr>
          <w:p w14:paraId="412B6D4E" w14:textId="77777777" w:rsidR="00067B1E" w:rsidRDefault="00067B1E" w:rsidP="00067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9705954241</w:t>
            </w:r>
          </w:p>
        </w:tc>
      </w:tr>
    </w:tbl>
    <w:p w14:paraId="236A79C6" w14:textId="77777777" w:rsidR="004F1CD1" w:rsidRDefault="004F1CD1">
      <w:pPr>
        <w:spacing w:line="360" w:lineRule="auto"/>
      </w:pPr>
    </w:p>
    <w:sectPr w:rsidR="004F1C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BB95B" w14:textId="77777777" w:rsidR="00D1566D" w:rsidRDefault="00D1566D">
      <w:r>
        <w:separator/>
      </w:r>
    </w:p>
  </w:endnote>
  <w:endnote w:type="continuationSeparator" w:id="0">
    <w:p w14:paraId="698C8071" w14:textId="77777777" w:rsidR="00D1566D" w:rsidRDefault="00D15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581B" w14:textId="77777777" w:rsidR="004F1CD1" w:rsidRDefault="004F1CD1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513"/>
        <w:tab w:val="right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56DFC" w14:textId="77777777" w:rsidR="004F1CD1" w:rsidRDefault="00412F4B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513"/>
        <w:tab w:val="right" w:pos="9026"/>
      </w:tabs>
    </w:pPr>
    <w:r>
      <w:rPr>
        <w:noProof/>
        <w:lang w:val="en-IN"/>
      </w:rPr>
      <w:drawing>
        <wp:anchor distT="0" distB="0" distL="0" distR="0" simplePos="0" relativeHeight="251659264" behindDoc="0" locked="0" layoutInCell="1" hidden="0" allowOverlap="1" wp14:anchorId="079B8FD2" wp14:editId="75E9292D">
          <wp:simplePos x="0" y="0"/>
          <wp:positionH relativeFrom="column">
            <wp:posOffset>3505200</wp:posOffset>
          </wp:positionH>
          <wp:positionV relativeFrom="paragraph">
            <wp:posOffset>-133348</wp:posOffset>
          </wp:positionV>
          <wp:extent cx="3201670" cy="447675"/>
          <wp:effectExtent l="0" t="0" r="0" b="0"/>
          <wp:wrapSquare wrapText="bothSides" distT="0" distB="0" distL="0" distR="0"/>
          <wp:docPr id="6" name="image1.jpg" descr="D:\bibin\CSI-InApp Awards\foot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bibin\CSI-InApp Awards\footer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01670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F4A4" w14:textId="77777777" w:rsidR="004F1CD1" w:rsidRDefault="004F1CD1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841F7" w14:textId="77777777" w:rsidR="00D1566D" w:rsidRDefault="00D1566D">
      <w:r>
        <w:separator/>
      </w:r>
    </w:p>
  </w:footnote>
  <w:footnote w:type="continuationSeparator" w:id="0">
    <w:p w14:paraId="0591693E" w14:textId="77777777" w:rsidR="00D1566D" w:rsidRDefault="00D15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AF3EF" w14:textId="77777777" w:rsidR="004F1CD1" w:rsidRDefault="004F1CD1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513"/>
        <w:tab w:val="right" w:pos="902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DE95" w14:textId="77777777" w:rsidR="004F1CD1" w:rsidRDefault="00412F4B">
    <w:pPr>
      <w:tabs>
        <w:tab w:val="center" w:pos="4513"/>
        <w:tab w:val="right" w:pos="9026"/>
      </w:tabs>
    </w:pPr>
    <w:r>
      <w:rPr>
        <w:noProof/>
        <w:lang w:val="en-IN"/>
      </w:rPr>
      <w:drawing>
        <wp:anchor distT="114300" distB="114300" distL="114300" distR="114300" simplePos="0" relativeHeight="251658240" behindDoc="0" locked="0" layoutInCell="1" hidden="0" allowOverlap="1" wp14:anchorId="239505B3" wp14:editId="270861C5">
          <wp:simplePos x="0" y="0"/>
          <wp:positionH relativeFrom="column">
            <wp:posOffset>-685798</wp:posOffset>
          </wp:positionH>
          <wp:positionV relativeFrom="paragraph">
            <wp:posOffset>-342897</wp:posOffset>
          </wp:positionV>
          <wp:extent cx="7772400" cy="1728788"/>
          <wp:effectExtent l="0" t="0" r="0" b="0"/>
          <wp:wrapSquare wrapText="bothSides" distT="114300" distB="114300" distL="114300" distR="114300"/>
          <wp:docPr id="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t="5514" b="5514"/>
                  <a:stretch>
                    <a:fillRect/>
                  </a:stretch>
                </pic:blipFill>
                <pic:spPr>
                  <a:xfrm>
                    <a:off x="0" y="0"/>
                    <a:ext cx="7772400" cy="1728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611E8" w14:textId="77777777" w:rsidR="004F1CD1" w:rsidRDefault="004F1CD1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513"/>
        <w:tab w:val="right" w:pos="902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CD1"/>
    <w:rsid w:val="00000D38"/>
    <w:rsid w:val="00067B1E"/>
    <w:rsid w:val="0007574C"/>
    <w:rsid w:val="00086CB5"/>
    <w:rsid w:val="0018515F"/>
    <w:rsid w:val="00295535"/>
    <w:rsid w:val="003076B3"/>
    <w:rsid w:val="00343CFD"/>
    <w:rsid w:val="00412F4B"/>
    <w:rsid w:val="004F1CD1"/>
    <w:rsid w:val="00586682"/>
    <w:rsid w:val="0059259B"/>
    <w:rsid w:val="00615229"/>
    <w:rsid w:val="00680725"/>
    <w:rsid w:val="00811D95"/>
    <w:rsid w:val="008A108F"/>
    <w:rsid w:val="009237E5"/>
    <w:rsid w:val="00974B1C"/>
    <w:rsid w:val="009B03AB"/>
    <w:rsid w:val="00A57179"/>
    <w:rsid w:val="00D1566D"/>
    <w:rsid w:val="00E4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E7A5"/>
  <w15:docId w15:val="{A3F2E809-9895-4CBD-A80B-439D59D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color w:val="00000A"/>
        <w:sz w:val="16"/>
        <w:szCs w:val="16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outlineLvl w:val="0"/>
    </w:pPr>
    <w:rPr>
      <w:b/>
      <w:smallCaps/>
      <w:sz w:val="18"/>
      <w:szCs w:val="18"/>
    </w:rPr>
  </w:style>
  <w:style w:type="paragraph" w:styleId="Heading2">
    <w:name w:val="heading 2"/>
    <w:basedOn w:val="Normal"/>
    <w:next w:val="Normal"/>
    <w:qFormat/>
    <w:pPr>
      <w:outlineLvl w:val="1"/>
    </w:pPr>
    <w:rPr>
      <w:b/>
      <w:smallCaps/>
      <w:sz w:val="18"/>
      <w:szCs w:val="18"/>
    </w:rPr>
  </w:style>
  <w:style w:type="paragraph" w:styleId="Heading3">
    <w:name w:val="heading 3"/>
    <w:basedOn w:val="Normal"/>
    <w:next w:val="Normal"/>
    <w:pPr>
      <w:spacing w:after="200"/>
      <w:ind w:left="450"/>
      <w:outlineLvl w:val="2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20"/>
    </w:pPr>
    <w:rPr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4" w:type="dxa"/>
        <w:left w:w="76" w:type="dxa"/>
        <w:bottom w:w="14" w:type="dxa"/>
        <w:right w:w="86" w:type="dxa"/>
      </w:tblCellMar>
    </w:tblPr>
  </w:style>
  <w:style w:type="table" w:customStyle="1" w:styleId="Style11">
    <w:name w:val="_Style 11"/>
    <w:basedOn w:val="TableNormal1"/>
    <w:tblPr>
      <w:tblCellMar>
        <w:top w:w="14" w:type="dxa"/>
        <w:left w:w="76" w:type="dxa"/>
        <w:bottom w:w="14" w:type="dxa"/>
        <w:right w:w="86" w:type="dxa"/>
      </w:tblCellMar>
    </w:tblPr>
  </w:style>
  <w:style w:type="table" w:customStyle="1" w:styleId="Style12">
    <w:name w:val="_Style 12"/>
    <w:basedOn w:val="TableNormal1"/>
    <w:tblPr>
      <w:tblCellMar>
        <w:top w:w="14" w:type="dxa"/>
        <w:left w:w="76" w:type="dxa"/>
        <w:bottom w:w="14" w:type="dxa"/>
        <w:right w:w="86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76" w:type="dxa"/>
        <w:bottom w:w="14" w:type="dxa"/>
        <w:right w:w="8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4" w:type="dxa"/>
        <w:left w:w="76" w:type="dxa"/>
        <w:bottom w:w="14" w:type="dxa"/>
        <w:right w:w="86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4" w:type="dxa"/>
        <w:left w:w="76" w:type="dxa"/>
        <w:bottom w:w="14" w:type="dxa"/>
        <w:right w:w="8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" w:type="dxa"/>
        <w:left w:w="76" w:type="dxa"/>
        <w:bottom w:w="14" w:type="dxa"/>
        <w:right w:w="86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4" w:type="dxa"/>
        <w:left w:w="76" w:type="dxa"/>
        <w:bottom w:w="14" w:type="dxa"/>
        <w:right w:w="86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4" w:type="dxa"/>
        <w:left w:w="76" w:type="dxa"/>
        <w:bottom w:w="14" w:type="dxa"/>
        <w:right w:w="8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IhOl9WZDchE4pjnf0xGHt1GLVg==">AMUW2mWU+hevGzP92Ba6n3aOu3MD+6eci6OYLslApVCZoityWyX1mh4wYxLLYQBcj/Iw/t2hvAe4tMnhpIJh2vUB1G2hDWCh3nGqcCPqt2SNWdQOpOUpo+wObGuCDwWfHQYq178XW3sv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267</Words>
  <Characters>1487</Characters>
  <Application>Microsoft Office Word</Application>
  <DocSecurity>0</DocSecurity>
  <Lines>74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19761A0556</cp:lastModifiedBy>
  <cp:revision>21</cp:revision>
  <dcterms:created xsi:type="dcterms:W3CDTF">2021-03-30T17:03:00Z</dcterms:created>
  <dcterms:modified xsi:type="dcterms:W3CDTF">2023-04-09T17:30:00Z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  <property fmtid="{D5CDD505-2E9C-101B-9397-08002B2CF9AE}" pid="3" name="GrammarlyDocumentId">
    <vt:lpwstr>9b15986445bc02ca3fac22f983f58903a38ee39b55b5eb88c758eba8ee9edf70</vt:lpwstr>
  </property>
</Properties>
</file>