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7749" w14:textId="1ED2DC3C" w:rsidR="00234B39" w:rsidRPr="0059067E" w:rsidRDefault="00EA01EF" w:rsidP="0059067E">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FD31A00" w:rsidR="00234B39" w:rsidRDefault="00EA01EF">
      <w:pPr>
        <w:pStyle w:val="NormalWeb"/>
        <w:divId w:val="465317432"/>
        <w:rPr>
          <w:rFonts w:ascii="Arial" w:hAnsi="Arial" w:cs="Arial"/>
          <w:lang w:val="en"/>
        </w:rPr>
      </w:pPr>
      <w:r>
        <w:rPr>
          <w:rStyle w:val="Strong"/>
          <w:rFonts w:ascii="Arial" w:hAnsi="Arial" w:cs="Arial"/>
          <w:lang w:val="en"/>
        </w:rPr>
        <w:t>Learner Name</w:t>
      </w:r>
      <w:r w:rsidR="00E76824">
        <w:rPr>
          <w:rFonts w:ascii="Arial" w:hAnsi="Arial" w:cs="Arial"/>
          <w:lang w:val="en"/>
        </w:rPr>
        <w:t xml:space="preserve">: </w:t>
      </w:r>
      <w:proofErr w:type="spellStart"/>
      <w:r w:rsidR="00E76824">
        <w:rPr>
          <w:rFonts w:ascii="Arial" w:hAnsi="Arial" w:cs="Arial"/>
          <w:lang w:val="en"/>
        </w:rPr>
        <w:t>Hemangi</w:t>
      </w:r>
      <w:proofErr w:type="spellEnd"/>
      <w:r w:rsidR="00E76824">
        <w:rPr>
          <w:rFonts w:ascii="Arial" w:hAnsi="Arial" w:cs="Arial"/>
          <w:lang w:val="en"/>
        </w:rPr>
        <w:t xml:space="preserve"> Ram </w:t>
      </w:r>
      <w:proofErr w:type="spellStart"/>
      <w:r w:rsidR="00E76824">
        <w:rPr>
          <w:rFonts w:ascii="Arial" w:hAnsi="Arial" w:cs="Arial"/>
          <w:lang w:val="en"/>
        </w:rPr>
        <w:t>Thakare</w:t>
      </w:r>
      <w:proofErr w:type="spellEnd"/>
    </w:p>
    <w:p w14:paraId="677DC39A" w14:textId="1A6C50B4" w:rsidR="00DD5008" w:rsidRDefault="00DD5008">
      <w:pPr>
        <w:pStyle w:val="NormalWeb"/>
        <w:divId w:val="465317432"/>
        <w:rPr>
          <w:rFonts w:ascii="Arial" w:hAnsi="Arial" w:cs="Arial"/>
          <w:lang w:val="en"/>
        </w:rPr>
      </w:pPr>
      <w:r>
        <w:rPr>
          <w:rStyle w:val="Strong"/>
          <w:rFonts w:ascii="Arial" w:hAnsi="Arial" w:cs="Arial"/>
          <w:lang w:val="en"/>
        </w:rPr>
        <w:t>Learner Email</w:t>
      </w:r>
      <w:r w:rsidR="00E76824">
        <w:rPr>
          <w:rFonts w:ascii="Arial" w:hAnsi="Arial" w:cs="Arial"/>
          <w:lang w:val="en"/>
        </w:rPr>
        <w:t>: hemangithakare8@gmail.com</w:t>
      </w:r>
    </w:p>
    <w:p w14:paraId="4D7EECF3" w14:textId="04D095B2" w:rsidR="00234B39" w:rsidRDefault="00EA01EF">
      <w:pPr>
        <w:pStyle w:val="NormalWeb"/>
        <w:divId w:val="465317432"/>
        <w:rPr>
          <w:rFonts w:ascii="Arial" w:hAnsi="Arial" w:cs="Arial"/>
          <w:lang w:val="en"/>
        </w:rPr>
      </w:pPr>
      <w:r>
        <w:rPr>
          <w:rStyle w:val="Strong"/>
          <w:rFonts w:ascii="Arial" w:hAnsi="Arial" w:cs="Arial"/>
          <w:lang w:val="en"/>
        </w:rPr>
        <w:t>Topic</w:t>
      </w:r>
      <w:r w:rsidR="00E76824">
        <w:rPr>
          <w:rFonts w:ascii="Arial" w:hAnsi="Arial" w:cs="Arial"/>
          <w:lang w:val="en"/>
        </w:rPr>
        <w:t xml:space="preserve">: </w:t>
      </w:r>
      <w:r w:rsidR="00E76824">
        <w:rPr>
          <w:rFonts w:ascii="Arial" w:hAnsi="Arial" w:cs="Arial"/>
          <w:color w:val="212121"/>
          <w:shd w:val="clear" w:color="auto" w:fill="FFFFFF"/>
        </w:rPr>
        <w:t>advancements in renewable energy technologies.</w:t>
      </w:r>
    </w:p>
    <w:p w14:paraId="294A5486" w14:textId="436C99E0" w:rsidR="00EA01EF" w:rsidRPr="00EA01EF" w:rsidRDefault="00EA01EF" w:rsidP="00EA01EF">
      <w:pPr>
        <w:divId w:val="465317432"/>
        <w:rPr>
          <w:rFonts w:eastAsia="Times New Roman"/>
          <w:lang w:val="en-US" w:eastAsia="en-US" w:bidi="mr-IN"/>
        </w:rPr>
      </w:pPr>
      <w:r>
        <w:rPr>
          <w:rStyle w:val="Strong"/>
          <w:rFonts w:ascii="Arial" w:hAnsi="Arial" w:cs="Arial"/>
          <w:lang w:val="en"/>
        </w:rPr>
        <w:t>Research Paper</w:t>
      </w:r>
      <w:r w:rsidR="00E76824">
        <w:rPr>
          <w:rFonts w:ascii="Arial" w:hAnsi="Arial" w:cs="Arial"/>
          <w:lang w:val="en"/>
        </w:rPr>
        <w:t xml:space="preserve">: </w:t>
      </w:r>
      <w:hyperlink r:id="rId6" w:history="1">
        <w:r>
          <w:rPr>
            <w:rStyle w:val="Hyperlink"/>
            <w:rFonts w:ascii="Helvetica" w:hAnsi="Helvetica"/>
            <w:sz w:val="18"/>
            <w:szCs w:val="18"/>
            <w:shd w:val="clear" w:color="auto" w:fill="FFFFFF"/>
          </w:rPr>
          <w:t>arXiv</w:t>
        </w:r>
        <w:proofErr w:type="gramStart"/>
        <w:r>
          <w:rPr>
            <w:rStyle w:val="Hyperlink"/>
            <w:rFonts w:ascii="Helvetica" w:hAnsi="Helvetica"/>
            <w:sz w:val="18"/>
            <w:szCs w:val="18"/>
            <w:shd w:val="clear" w:color="auto" w:fill="FFFFFF"/>
          </w:rPr>
          <w:t>:2408.02432</w:t>
        </w:r>
        <w:proofErr w:type="gramEnd"/>
      </w:hyperlink>
      <w:r>
        <w:rPr>
          <w:rFonts w:ascii="Helvetica" w:hAnsi="Helvetica"/>
          <w:b/>
          <w:bCs/>
          <w:color w:val="000000"/>
          <w:sz w:val="18"/>
          <w:szCs w:val="18"/>
          <w:shd w:val="clear" w:color="auto" w:fill="FFFFFF"/>
        </w:rPr>
        <w:t> [quant-</w:t>
      </w:r>
      <w:proofErr w:type="spellStart"/>
      <w:r>
        <w:rPr>
          <w:rFonts w:ascii="Helvetica" w:hAnsi="Helvetica"/>
          <w:b/>
          <w:bCs/>
          <w:color w:val="000000"/>
          <w:sz w:val="18"/>
          <w:szCs w:val="18"/>
          <w:shd w:val="clear" w:color="auto" w:fill="FFFFFF"/>
        </w:rPr>
        <w:t>ph</w:t>
      </w:r>
      <w:proofErr w:type="spellEnd"/>
      <w:r>
        <w:rPr>
          <w:rFonts w:ascii="Helvetica" w:hAnsi="Helvetica"/>
          <w:b/>
          <w:bCs/>
          <w:color w:val="000000"/>
          <w:sz w:val="18"/>
          <w:szCs w:val="18"/>
          <w:shd w:val="clear" w:color="auto" w:fill="FFFFFF"/>
        </w:rPr>
        <w:t>]</w:t>
      </w:r>
    </w:p>
    <w:p w14:paraId="23995EE4" w14:textId="77777777" w:rsidR="00EA01EF" w:rsidRPr="00EA01EF" w:rsidRDefault="00EA01EF" w:rsidP="00EA01EF">
      <w:pPr>
        <w:pBdr>
          <w:bottom w:val="single" w:sz="6" w:space="1" w:color="auto"/>
        </w:pBdr>
        <w:jc w:val="center"/>
        <w:divId w:val="465317432"/>
        <w:rPr>
          <w:rFonts w:ascii="Arial" w:eastAsia="Times New Roman" w:hAnsi="Arial" w:cs="Arial"/>
          <w:vanish/>
          <w:sz w:val="16"/>
          <w:szCs w:val="14"/>
          <w:lang w:val="en-US" w:eastAsia="en-US" w:bidi="mr-IN"/>
        </w:rPr>
      </w:pPr>
      <w:r w:rsidRPr="00EA01EF">
        <w:rPr>
          <w:rFonts w:ascii="Arial" w:eastAsia="Times New Roman" w:hAnsi="Arial" w:cs="Arial"/>
          <w:vanish/>
          <w:sz w:val="16"/>
          <w:szCs w:val="14"/>
          <w:lang w:val="en-US" w:eastAsia="en-US" w:bidi="mr-IN"/>
        </w:rPr>
        <w:t>Top of Form</w:t>
      </w:r>
    </w:p>
    <w:p w14:paraId="6F7ED336"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69052C" w:rsidR="00234B39" w:rsidRPr="0025462E" w:rsidRDefault="00DF778F" w:rsidP="0025462E">
      <w:pPr>
        <w:jc w:val="both"/>
        <w:divId w:val="465317432"/>
        <w:rPr>
          <w:rFonts w:eastAsia="Times New Roman"/>
          <w:lang w:val="en-US" w:eastAsia="en-US" w:bidi="mr-IN"/>
        </w:rPr>
      </w:pPr>
      <w:r>
        <w:rPr>
          <w:rStyle w:val="Strong"/>
          <w:rFonts w:ascii="Arial" w:hAnsi="Arial" w:cs="Arial"/>
          <w:lang w:val="en"/>
        </w:rPr>
        <w:t>Description</w:t>
      </w:r>
      <w:r>
        <w:rPr>
          <w:rFonts w:ascii="Arial" w:hAnsi="Arial" w:cs="Arial"/>
          <w:lang w:val="en"/>
        </w:rPr>
        <w:t>:</w:t>
      </w:r>
      <w:r w:rsidRPr="00DF778F">
        <w:t xml:space="preserve"> </w:t>
      </w:r>
      <w:r w:rsidR="0025462E" w:rsidRPr="0025462E">
        <w:rPr>
          <w:rFonts w:ascii="Arial" w:eastAsia="Times New Roman" w:hAnsi="Arial" w:cs="Arial"/>
          <w:lang w:val="en-US" w:eastAsia="en-US" w:bidi="mr-IN"/>
        </w:rPr>
        <w:t>Examining innovations and advances is one way to address the growing demand for sustainable energy sources to supply electrical power. For the grid to run in an effective, safe, and dependable manner, intelligent applications must be implemented for planning, monitoring, and controlling the grid.</w:t>
      </w:r>
    </w:p>
    <w:p w14:paraId="6AAFF2CA" w14:textId="3C9105E4" w:rsidR="0066580D" w:rsidRPr="0066580D" w:rsidRDefault="00EA01EF" w:rsidP="00F7017E">
      <w:pPr>
        <w:jc w:val="both"/>
        <w:divId w:val="465317432"/>
        <w:rPr>
          <w:rFonts w:eastAsia="Times New Roman"/>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66580D">
        <w:rPr>
          <w:rFonts w:ascii="Arial" w:hAnsi="Arial" w:cs="Arial"/>
          <w:lang w:val="en"/>
        </w:rPr>
        <w:t xml:space="preserve">: </w:t>
      </w:r>
      <w:r w:rsidR="00F7017E" w:rsidRPr="00F7017E">
        <w:rPr>
          <w:rFonts w:ascii="Arial" w:eastAsia="Times New Roman" w:hAnsi="Arial" w:cs="Arial"/>
          <w:lang w:val="en-US" w:eastAsia="en-US" w:bidi="mr-IN"/>
        </w:rPr>
        <w:t>There is great potential for improving the design and functionality of next-generation power systems with quantum computation. By tackling the existing issues and making research and development investments, we can open up new avenues for power grid optimization, efficiency gains, and the realization of a more sustainable energy future. Realizing the full potential of these technologies will need cooperation between specialists in power systems and quantum computing as we continue to research and develop them.</w:t>
      </w:r>
    </w:p>
    <w:p w14:paraId="7B021A3A" w14:textId="77777777" w:rsidR="0066580D" w:rsidRPr="0066580D" w:rsidRDefault="0066580D" w:rsidP="0066580D">
      <w:pPr>
        <w:pBdr>
          <w:top w:val="single" w:sz="6" w:space="1" w:color="auto"/>
        </w:pBdr>
        <w:divId w:val="465317432"/>
        <w:rPr>
          <w:rFonts w:ascii="Arial" w:eastAsia="Times New Roman" w:hAnsi="Arial" w:cs="Arial"/>
          <w:vanish/>
          <w:sz w:val="16"/>
          <w:szCs w:val="14"/>
          <w:lang w:val="en-US" w:eastAsia="en-US" w:bidi="mr-IN"/>
        </w:rPr>
      </w:pPr>
      <w:r w:rsidRPr="0066580D">
        <w:rPr>
          <w:rFonts w:ascii="Arial" w:eastAsia="Times New Roman" w:hAnsi="Arial" w:cs="Arial"/>
          <w:vanish/>
          <w:sz w:val="16"/>
          <w:szCs w:val="14"/>
          <w:lang w:val="en-US" w:eastAsia="en-US" w:bidi="mr-IN"/>
        </w:rPr>
        <w:t>Bottom of Form</w:t>
      </w:r>
    </w:p>
    <w:p w14:paraId="45247207" w14:textId="165144F3" w:rsidR="00234B39" w:rsidRDefault="00EA01EF" w:rsidP="00DF778F">
      <w:pPr>
        <w:pStyle w:val="Heading3"/>
        <w:divId w:val="465317432"/>
        <w:rPr>
          <w:rFonts w:ascii="Arial" w:eastAsia="Times New Roman" w:hAnsi="Arial" w:cs="Arial"/>
          <w:lang w:val="en"/>
        </w:rPr>
      </w:pPr>
      <w:r>
        <w:rPr>
          <w:rFonts w:ascii="Arial" w:eastAsia="Times New Roman" w:hAnsi="Arial" w:cs="Arial"/>
          <w:lang w:val="en"/>
        </w:rPr>
        <w:t>I</w:t>
      </w:r>
      <w:r w:rsidR="00DF778F">
        <w:rPr>
          <w:rFonts w:ascii="Arial" w:eastAsia="Times New Roman" w:hAnsi="Arial" w:cs="Arial"/>
          <w:lang w:val="en"/>
        </w:rPr>
        <w:t>teration</w:t>
      </w:r>
      <w:r w:rsidR="0025462E">
        <w:rPr>
          <w:rFonts w:ascii="Arial" w:eastAsia="Times New Roman" w:hAnsi="Arial" w:cs="Arial"/>
          <w:lang w:val="en"/>
        </w:rPr>
        <w:t xml:space="preserve"> </w:t>
      </w:r>
    </w:p>
    <w:p w14:paraId="22374C6A" w14:textId="1E687585" w:rsidR="00234B39" w:rsidRDefault="00DF778F" w:rsidP="00F7017E">
      <w:pPr>
        <w:jc w:val="both"/>
        <w:divId w:val="465317432"/>
        <w:rPr>
          <w:rFonts w:ascii="Arial" w:eastAsia="Times New Roman" w:hAnsi="Arial" w:cs="Arial"/>
          <w:lang w:val="en-US" w:eastAsia="en-US" w:bidi="mr-IN"/>
        </w:rPr>
      </w:pPr>
      <w:r>
        <w:rPr>
          <w:rStyle w:val="Strong"/>
          <w:rFonts w:ascii="Arial" w:hAnsi="Arial" w:cs="Arial"/>
          <w:lang w:val="en"/>
        </w:rPr>
        <w:t>Description</w:t>
      </w:r>
      <w:r w:rsidR="00EA01EF">
        <w:rPr>
          <w:rFonts w:ascii="Arial" w:hAnsi="Arial" w:cs="Arial"/>
          <w:lang w:val="en"/>
        </w:rPr>
        <w:t>:</w:t>
      </w:r>
      <w:r>
        <w:rPr>
          <w:rFonts w:ascii="Arial" w:hAnsi="Arial" w:cs="Arial"/>
          <w:lang w:val="en"/>
        </w:rPr>
        <w:t xml:space="preserve"> </w:t>
      </w:r>
      <w:r w:rsidR="00F7017E" w:rsidRPr="00F7017E">
        <w:rPr>
          <w:rFonts w:ascii="Arial" w:eastAsia="Times New Roman" w:hAnsi="Arial" w:cs="Arial"/>
          <w:lang w:val="en-US" w:eastAsia="en-US" w:bidi="mr-IN"/>
        </w:rPr>
        <w:t>Modern power systems need sophisticated solutions to handle the issues of sustainability, scalability, and complexity. Planning and running these systems might be revolutionized by quantum computing, which has the potential to provide better simulation and optimization capabilities.</w:t>
      </w:r>
    </w:p>
    <w:p w14:paraId="48D73513" w14:textId="77777777" w:rsidR="00F7017E" w:rsidRPr="00F7017E" w:rsidRDefault="00F7017E" w:rsidP="00F7017E">
      <w:pPr>
        <w:jc w:val="both"/>
        <w:divId w:val="465317432"/>
        <w:rPr>
          <w:rFonts w:eastAsia="Times New Roman"/>
          <w:lang w:val="en-US" w:eastAsia="en-US" w:bidi="mr-IN"/>
        </w:rPr>
      </w:pPr>
    </w:p>
    <w:p w14:paraId="10E3D432" w14:textId="1A57B554" w:rsidR="00FD301B" w:rsidRPr="00F7017E" w:rsidRDefault="00EA01EF" w:rsidP="00F7017E">
      <w:pPr>
        <w:jc w:val="both"/>
        <w:divId w:val="465317432"/>
        <w:rPr>
          <w:rFonts w:ascii="Arial" w:eastAsia="Times New Roman" w:hAnsi="Arial" w:cs="Arial"/>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DF778F">
        <w:rPr>
          <w:rFonts w:ascii="Arial" w:hAnsi="Arial" w:cs="Arial"/>
          <w:lang w:val="en"/>
        </w:rPr>
        <w:t xml:space="preserve">: </w:t>
      </w:r>
      <w:r w:rsidR="00F7017E" w:rsidRPr="00F7017E">
        <w:rPr>
          <w:rFonts w:ascii="Arial" w:eastAsia="Times New Roman" w:hAnsi="Arial" w:cs="Arial"/>
          <w:lang w:val="en-US" w:eastAsia="en-US" w:bidi="mr-IN"/>
        </w:rPr>
        <w:t>Because quantum computing offers sophisticated optimization, simulation, and modeling capabilities, it has the potential to completely transform power system design and operation. Realizing its benefits and incorporating it into next-generation power systems will depend on overcoming present obstacles and making investments in research, pilot projects, and teaching. The realization of quantum technologies' full potential will need cooperation between specialists and interested parties.</w:t>
      </w:r>
    </w:p>
    <w:p w14:paraId="31097DB1"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4BBFF23" w:rsidR="00234B39" w:rsidRDefault="00FD301B" w:rsidP="0059067E">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sidR="0057257C">
        <w:rPr>
          <w:rFonts w:ascii="Arial" w:hAnsi="Arial" w:cs="Arial"/>
          <w:lang w:val="en"/>
        </w:rPr>
        <w:t>:</w:t>
      </w:r>
      <w:proofErr w:type="gramEnd"/>
      <w:r w:rsidR="0057257C">
        <w:rPr>
          <w:rFonts w:ascii="Arial" w:hAnsi="Arial" w:cs="Arial"/>
          <w:lang w:val="en"/>
        </w:rPr>
        <w:t xml:space="preserve"> </w:t>
      </w:r>
      <w:r w:rsidR="0057257C" w:rsidRPr="0057257C">
        <w:rPr>
          <w:rFonts w:ascii="Arial" w:hAnsi="Arial" w:cs="Arial"/>
          <w:lang w:val="en"/>
        </w:rPr>
        <w:t>The evolving demands of power systems require innovative approaches to manage their increasing complexity and scale. Quantum computation presents a transformative opportunity for enhancing power system planning and operation.</w:t>
      </w:r>
    </w:p>
    <w:p w14:paraId="13093686" w14:textId="585A65BA" w:rsidR="00234B39" w:rsidRDefault="00EA01EF" w:rsidP="0059067E">
      <w:pPr>
        <w:pStyle w:val="NormalWeb"/>
        <w:ind w:right="26"/>
        <w:jc w:val="both"/>
        <w:divId w:val="465317432"/>
        <w:rPr>
          <w:rFonts w:ascii="Arial" w:hAnsi="Arial" w:cs="Arial"/>
          <w:lang w:val="en"/>
        </w:rPr>
      </w:pPr>
      <w:r>
        <w:rPr>
          <w:rStyle w:val="Strong"/>
          <w:rFonts w:ascii="Arial" w:hAnsi="Arial" w:cs="Arial"/>
          <w:lang w:val="en"/>
        </w:rPr>
        <w:lastRenderedPageBreak/>
        <w:t>G</w:t>
      </w:r>
      <w:r w:rsidR="0059067E">
        <w:rPr>
          <w:rStyle w:val="Strong"/>
          <w:rFonts w:ascii="Arial" w:hAnsi="Arial" w:cs="Arial"/>
          <w:lang w:val="en"/>
        </w:rPr>
        <w:t>enerated Summary (100</w:t>
      </w:r>
      <w:bookmarkStart w:id="0" w:name="_GoBack"/>
      <w:bookmarkEnd w:id="0"/>
      <w:r w:rsidR="0059067E">
        <w:rPr>
          <w:rStyle w:val="Strong"/>
          <w:rFonts w:ascii="Arial" w:hAnsi="Arial" w:cs="Arial"/>
          <w:lang w:val="en"/>
        </w:rPr>
        <w:t xml:space="preserve"> </w:t>
      </w:r>
      <w:proofErr w:type="spellStart"/>
      <w:r w:rsidR="0059067E">
        <w:rPr>
          <w:rStyle w:val="Strong"/>
          <w:rFonts w:ascii="Arial" w:hAnsi="Arial" w:cs="Arial"/>
          <w:lang w:val="en"/>
        </w:rPr>
        <w:t>wo</w:t>
      </w:r>
      <w:r w:rsidR="007A28DE">
        <w:rPr>
          <w:rStyle w:val="Strong"/>
          <w:rFonts w:ascii="Arial" w:hAnsi="Arial" w:cs="Arial"/>
          <w:lang w:val="en"/>
        </w:rPr>
        <w:t>zz</w:t>
      </w:r>
      <w:proofErr w:type="spellEnd"/>
      <w:r w:rsidR="0057257C">
        <w:rPr>
          <w:rFonts w:ascii="Arial" w:hAnsi="Arial" w:cs="Arial"/>
          <w:lang w:val="en"/>
        </w:rPr>
        <w:t xml:space="preserve">: </w:t>
      </w:r>
      <w:r w:rsidR="0057257C" w:rsidRPr="0057257C">
        <w:rPr>
          <w:rFonts w:ascii="Arial" w:hAnsi="Arial" w:cs="Arial"/>
          <w:lang w:val="en"/>
        </w:rPr>
        <w:t>Quantum computation has the potential to revolutionize the planning and operation of next-generation power systems. Overcoming current challenges through research, pilot projects, and education will be critical to harnessing its full potential. Collaborative efforts will be essential for integrating quantum technologies into power systems effectively.</w:t>
      </w:r>
      <w:r w:rsidR="0057257C">
        <w:rPr>
          <w:rFonts w:ascii="Arial" w:hAnsi="Arial" w:cs="Arial"/>
          <w:lang w:val="en"/>
        </w:rPr>
        <w:t xml:space="preserve"> </w:t>
      </w:r>
      <w:r w:rsidR="0057257C" w:rsidRPr="0057257C">
        <w:rPr>
          <w:rFonts w:ascii="Arial" w:hAnsi="Arial" w:cs="Arial"/>
          <w:lang w:val="en"/>
        </w:rPr>
        <w:t>Quantum algorithms such as QAOA and Quantum Annealing could offer more efficient solutions for complex problems in grid optimization, including load dispatch and network configuration.</w:t>
      </w:r>
      <w:r w:rsidR="0057257C">
        <w:rPr>
          <w:rFonts w:ascii="Arial" w:hAnsi="Arial" w:cs="Arial"/>
          <w:lang w:val="en"/>
        </w:rPr>
        <w:t xml:space="preserve"> </w:t>
      </w:r>
      <w:r w:rsidR="0057257C" w:rsidRPr="0057257C">
        <w:rPr>
          <w:rFonts w:ascii="Arial" w:hAnsi="Arial" w:cs="Arial"/>
          <w:lang w:val="en"/>
        </w:rPr>
        <w:t>Quantum computers face challenges like quit coherence, error rates, and scalability issues.</w:t>
      </w:r>
    </w:p>
    <w:p w14:paraId="637D6EC5"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0C75D10" w14:textId="781C6A4A" w:rsidR="00034AC8" w:rsidRPr="00034AC8" w:rsidRDefault="00034AC8" w:rsidP="0059067E">
      <w:pPr>
        <w:ind w:right="26"/>
        <w:jc w:val="both"/>
        <w:divId w:val="465317432"/>
        <w:rPr>
          <w:rFonts w:ascii="Arial" w:hAnsi="Arial" w:cs="Arial"/>
        </w:rPr>
      </w:pPr>
      <w:r>
        <w:rPr>
          <w:rStyle w:val="Strong"/>
          <w:rFonts w:ascii="Arial" w:hAnsi="Arial" w:cs="Arial"/>
          <w:lang w:val="en"/>
        </w:rPr>
        <w:t>Key Insights</w:t>
      </w:r>
      <w:r w:rsidR="008E07C6">
        <w:rPr>
          <w:rFonts w:ascii="Arial" w:hAnsi="Arial" w:cs="Arial"/>
          <w:lang w:val="en"/>
        </w:rPr>
        <w:t>:</w:t>
      </w:r>
      <w:r w:rsidR="008E07C6" w:rsidRPr="008E07C6">
        <w:t xml:space="preserve"> </w:t>
      </w:r>
      <w:r w:rsidRPr="00034AC8">
        <w:rPr>
          <w:rFonts w:ascii="Arial" w:hAnsi="Arial" w:cs="Arial"/>
        </w:rPr>
        <w:t xml:space="preserve">Quantum Computation: Quantum computers employ </w:t>
      </w:r>
      <w:proofErr w:type="spellStart"/>
      <w:r w:rsidRPr="00034AC8">
        <w:rPr>
          <w:rFonts w:ascii="Arial" w:hAnsi="Arial" w:cs="Arial"/>
        </w:rPr>
        <w:t>qubits</w:t>
      </w:r>
      <w:proofErr w:type="spellEnd"/>
      <w:r w:rsidRPr="00034AC8">
        <w:rPr>
          <w:rFonts w:ascii="Arial" w:hAnsi="Arial" w:cs="Arial"/>
        </w:rPr>
        <w:t xml:space="preserve">, which may simultaneously represent 0 and 1, in contrast to classical computers, which use bits (0s and 1s). This makes it possible for quantum computers to outperform conventional computers in the solution of some difficult problems. </w:t>
      </w:r>
    </w:p>
    <w:p w14:paraId="7B49E309" w14:textId="77777777" w:rsidR="00034AC8" w:rsidRPr="00034AC8" w:rsidRDefault="00034AC8" w:rsidP="0059067E">
      <w:pPr>
        <w:ind w:right="26"/>
        <w:jc w:val="both"/>
        <w:divId w:val="465317432"/>
        <w:rPr>
          <w:rFonts w:ascii="Arial" w:hAnsi="Arial" w:cs="Arial"/>
        </w:rPr>
      </w:pPr>
      <w:r w:rsidRPr="00034AC8">
        <w:rPr>
          <w:rFonts w:ascii="Arial" w:hAnsi="Arial" w:cs="Arial"/>
        </w:rPr>
        <w:t>Effective Optimization: Compared to traditional techniques, quantum algorithms, including the Quantum Approximate Optimization Algorithm (QAOA), may be able to solve optimization problems more quickly. This has the potential to greatly improve real-time power system operating optimization.</w:t>
      </w:r>
    </w:p>
    <w:p w14:paraId="5E0F6F54" w14:textId="151C4529" w:rsidR="00234B39" w:rsidRDefault="00034AC8" w:rsidP="0059067E">
      <w:pPr>
        <w:ind w:right="26"/>
        <w:jc w:val="both"/>
        <w:divId w:val="465317432"/>
        <w:rPr>
          <w:rFonts w:ascii="Arial" w:hAnsi="Arial" w:cs="Arial"/>
        </w:rPr>
      </w:pPr>
      <w:r w:rsidRPr="00034AC8">
        <w:rPr>
          <w:rFonts w:ascii="Arial" w:hAnsi="Arial" w:cs="Arial"/>
        </w:rPr>
        <w:t>Integration of Renewable Energy Sources: By optimizing the integration of renewable energy sources into the grid, quantum computation may be able to better balance supply and demand.</w:t>
      </w:r>
    </w:p>
    <w:p w14:paraId="54BEEAA9" w14:textId="77777777" w:rsidR="00406918" w:rsidRPr="00034AC8" w:rsidRDefault="00406918" w:rsidP="0059067E">
      <w:pPr>
        <w:ind w:right="296"/>
        <w:jc w:val="both"/>
        <w:divId w:val="465317432"/>
        <w:rPr>
          <w:rFonts w:ascii="Arial" w:eastAsia="Times New Roman" w:hAnsi="Arial" w:cs="Arial"/>
          <w:lang w:val="en-US" w:eastAsia="en-US" w:bidi="mr-IN"/>
        </w:rPr>
      </w:pPr>
    </w:p>
    <w:p w14:paraId="1D19932B" w14:textId="77777777" w:rsidR="00034AC8" w:rsidRPr="00034AC8" w:rsidRDefault="00EA01EF" w:rsidP="0059067E">
      <w:pPr>
        <w:ind w:right="26"/>
        <w:jc w:val="both"/>
        <w:divId w:val="465317432"/>
        <w:rPr>
          <w:rFonts w:ascii="Arial" w:hAnsi="Arial" w:cs="Arial"/>
          <w:lang w:val="en"/>
        </w:rPr>
      </w:pPr>
      <w:r>
        <w:rPr>
          <w:rStyle w:val="Strong"/>
          <w:rFonts w:ascii="Arial" w:hAnsi="Arial" w:cs="Arial"/>
          <w:lang w:val="en"/>
        </w:rPr>
        <w:t>Potent</w:t>
      </w:r>
      <w:r w:rsidR="00034AC8">
        <w:rPr>
          <w:rStyle w:val="Strong"/>
          <w:rFonts w:ascii="Arial" w:hAnsi="Arial" w:cs="Arial"/>
          <w:lang w:val="en"/>
        </w:rPr>
        <w:t>ial Applications</w:t>
      </w:r>
      <w:r w:rsidR="008E07C6">
        <w:rPr>
          <w:rFonts w:ascii="Arial" w:hAnsi="Arial" w:cs="Arial"/>
          <w:lang w:val="en"/>
        </w:rPr>
        <w:t xml:space="preserve">: </w:t>
      </w:r>
      <w:r w:rsidR="00034AC8" w:rsidRPr="00034AC8">
        <w:rPr>
          <w:rFonts w:ascii="Arial" w:hAnsi="Arial" w:cs="Arial"/>
          <w:lang w:val="en"/>
        </w:rPr>
        <w:t>Unit Commitment and Economic Dispatch: The scheduling of power generating units might be optimized using quantum algorithms to minimize costs and satisfy demand. This may involve managing demand fluctuations and renewable energy sources' uncertainty more effectively.</w:t>
      </w:r>
    </w:p>
    <w:p w14:paraId="792F8ECB" w14:textId="77777777" w:rsidR="00034AC8" w:rsidRPr="00034AC8" w:rsidRDefault="00034AC8" w:rsidP="0059067E">
      <w:pPr>
        <w:ind w:right="26"/>
        <w:jc w:val="both"/>
        <w:divId w:val="465317432"/>
        <w:rPr>
          <w:rFonts w:ascii="Arial" w:hAnsi="Arial" w:cs="Arial"/>
          <w:lang w:val="en"/>
        </w:rPr>
      </w:pPr>
      <w:r w:rsidRPr="00034AC8">
        <w:rPr>
          <w:rFonts w:ascii="Arial" w:hAnsi="Arial" w:cs="Arial"/>
          <w:lang w:val="en"/>
        </w:rPr>
        <w:t>Optimal Power Flow (OPF): By figuring out the most effective way to run a power grid, OPF problems can be solved more effectively with the use of quantum computing. These issues are perfect candidates for quantum solutions due of their intricacy.</w:t>
      </w:r>
    </w:p>
    <w:p w14:paraId="3085E819" w14:textId="77777777" w:rsidR="00034AC8" w:rsidRPr="00034AC8" w:rsidRDefault="00034AC8" w:rsidP="0059067E">
      <w:pPr>
        <w:ind w:right="26"/>
        <w:jc w:val="both"/>
        <w:divId w:val="465317432"/>
        <w:rPr>
          <w:rFonts w:ascii="Arial" w:hAnsi="Arial" w:cs="Arial"/>
          <w:lang w:val="en"/>
        </w:rPr>
      </w:pPr>
      <w:r w:rsidRPr="00034AC8">
        <w:rPr>
          <w:rFonts w:ascii="Arial" w:hAnsi="Arial" w:cs="Arial"/>
          <w:lang w:val="en"/>
        </w:rPr>
        <w:t>Precise Demand Prediction: By examining vast datasets with several variables, such as meteorological trends, consumer behavior, and economic considerations, quantum machine learning algorithms have the potential to enhance the precision of load forecasting.</w:t>
      </w:r>
    </w:p>
    <w:p w14:paraId="112EDBB6" w14:textId="7432A165" w:rsidR="00234B39" w:rsidRDefault="00034AC8" w:rsidP="0059067E">
      <w:pPr>
        <w:ind w:right="26"/>
        <w:jc w:val="both"/>
        <w:divId w:val="465317432"/>
        <w:rPr>
          <w:rFonts w:ascii="Arial" w:hAnsi="Arial" w:cs="Arial"/>
          <w:lang w:val="en"/>
        </w:rPr>
      </w:pPr>
      <w:r w:rsidRPr="00034AC8">
        <w:rPr>
          <w:rFonts w:ascii="Arial" w:hAnsi="Arial" w:cs="Arial"/>
          <w:lang w:val="en"/>
        </w:rPr>
        <w:t>Real-Time Adjustments: More accurate load estimates and improved grid management are made possible by quantum computing's enhanced ability to process and respond to real-time data.</w:t>
      </w:r>
    </w:p>
    <w:p w14:paraId="4DAF81B3"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D90EC4C" w:rsidR="00234B39" w:rsidRDefault="0059067E" w:rsidP="00034AC8">
      <w:pPr>
        <w:jc w:val="both"/>
        <w:divId w:val="465317432"/>
        <w:rPr>
          <w:rFonts w:ascii="Arial" w:eastAsia="Times New Roman" w:hAnsi="Arial" w:cs="Arial"/>
          <w:lang w:val="en-US" w:eastAsia="en-US" w:bidi="mr-IN"/>
        </w:rPr>
      </w:pPr>
      <w:r>
        <w:rPr>
          <w:rStyle w:val="Strong"/>
          <w:rFonts w:ascii="Arial" w:hAnsi="Arial" w:cs="Arial"/>
          <w:lang w:val="en"/>
        </w:rPr>
        <w:t>Clarity:</w:t>
      </w:r>
      <w:r w:rsidR="008E07C6">
        <w:rPr>
          <w:rFonts w:ascii="Arial" w:hAnsi="Arial" w:cs="Arial"/>
          <w:lang w:val="en"/>
        </w:rPr>
        <w:t xml:space="preserve"> </w:t>
      </w:r>
      <w:r w:rsidR="00034AC8" w:rsidRPr="00034AC8">
        <w:rPr>
          <w:rFonts w:ascii="Arial" w:eastAsia="Times New Roman" w:hAnsi="Arial" w:cs="Arial"/>
          <w:lang w:val="en-US" w:eastAsia="en-US" w:bidi="mr-IN"/>
        </w:rPr>
        <w:t xml:space="preserve">The ease of understanding of "Bridging the Gap to Next Generation Power System Planning and Operation with Quantum Computation" is primarily determined by the degree to which the technical complexity is controlled, the purpose and scope are made clear, the audience is taken into account, and explanatory tools such as examples, analogies, and visual aids are employed. The best method for getting your point across will be a rationally organized conversation with specific goals that is backed up with visuals. Nevertheless, </w:t>
      </w:r>
      <w:r w:rsidR="00034AC8" w:rsidRPr="00034AC8">
        <w:rPr>
          <w:rFonts w:ascii="Arial" w:eastAsia="Times New Roman" w:hAnsi="Arial" w:cs="Arial"/>
          <w:lang w:val="en-US" w:eastAsia="en-US" w:bidi="mr-IN"/>
        </w:rPr>
        <w:lastRenderedPageBreak/>
        <w:t>many readers may find it challenging to grasp the conversation if these components are absent.</w:t>
      </w:r>
    </w:p>
    <w:p w14:paraId="03F7B676" w14:textId="77777777" w:rsidR="00406918" w:rsidRPr="00034AC8" w:rsidRDefault="00406918" w:rsidP="00034AC8">
      <w:pPr>
        <w:jc w:val="both"/>
        <w:divId w:val="465317432"/>
        <w:rPr>
          <w:rFonts w:ascii="Arial" w:eastAsia="Times New Roman" w:hAnsi="Arial" w:cs="Arial"/>
          <w:lang w:val="en-US" w:eastAsia="en-US" w:bidi="mr-IN"/>
        </w:rPr>
      </w:pPr>
    </w:p>
    <w:p w14:paraId="2C98F647" w14:textId="0BC5DBC8" w:rsidR="00234B39" w:rsidRPr="00406918" w:rsidRDefault="00FD301B" w:rsidP="0059067E">
      <w:pPr>
        <w:jc w:val="both"/>
        <w:divId w:val="465317432"/>
        <w:rPr>
          <w:rFonts w:ascii="Arial" w:eastAsia="Times New Roman" w:hAnsi="Arial" w:cs="Arial"/>
          <w:lang w:val="en-US" w:eastAsia="en-US" w:bidi="mr-IN"/>
        </w:rPr>
      </w:pPr>
      <w:r>
        <w:rPr>
          <w:rStyle w:val="Strong"/>
          <w:rFonts w:ascii="Arial" w:hAnsi="Arial" w:cs="Arial"/>
          <w:lang w:val="en"/>
        </w:rPr>
        <w:t>Accuracy</w:t>
      </w:r>
      <w:r w:rsidR="00EA2842">
        <w:rPr>
          <w:rFonts w:ascii="Arial" w:hAnsi="Arial" w:cs="Arial"/>
          <w:lang w:val="en"/>
        </w:rPr>
        <w:t xml:space="preserve">: </w:t>
      </w:r>
      <w:r w:rsidR="00034AC8" w:rsidRPr="00406918">
        <w:rPr>
          <w:rFonts w:ascii="Arial" w:eastAsia="Times New Roman" w:hAnsi="Arial" w:cs="Arial"/>
          <w:lang w:val="en-US" w:eastAsia="en-US" w:bidi="mr-IN"/>
        </w:rPr>
        <w:t>"Bridging the Gap to Next Generation Power System Planning and Operation with Quantum Computation" relies on current research and data, realistic assessment of the viability of quantum applications, and alignment with current knowledge in power systems and quantum computing to ensure accuracy. It is probably true to have a fair conversation that takes into account both the advantages and disadvantages of quantum computing in power systems. Errors may result from exaggerating the potential of quantum computing, neglecting present difficulties, or depending on antiquated data.</w:t>
      </w:r>
    </w:p>
    <w:p w14:paraId="04004C53" w14:textId="77777777" w:rsidR="00406918" w:rsidRDefault="00406918" w:rsidP="00406918">
      <w:pPr>
        <w:jc w:val="both"/>
        <w:divId w:val="465317432"/>
        <w:rPr>
          <w:rStyle w:val="Strong"/>
          <w:rFonts w:ascii="Arial" w:hAnsi="Arial" w:cs="Arial"/>
          <w:lang w:val="en"/>
        </w:rPr>
      </w:pPr>
    </w:p>
    <w:p w14:paraId="032CD3EB" w14:textId="408D35AA" w:rsidR="00234B39" w:rsidRPr="00406918" w:rsidRDefault="00FD301B" w:rsidP="0059067E">
      <w:pPr>
        <w:jc w:val="both"/>
        <w:divId w:val="465317432"/>
        <w:rPr>
          <w:rFonts w:eastAsia="Times New Roman"/>
          <w:lang w:val="en-US" w:eastAsia="en-US" w:bidi="mr-IN"/>
        </w:rPr>
      </w:pPr>
      <w:r>
        <w:rPr>
          <w:rStyle w:val="Strong"/>
          <w:rFonts w:ascii="Arial" w:hAnsi="Arial" w:cs="Arial"/>
          <w:lang w:val="en"/>
        </w:rPr>
        <w:t>Relevance</w:t>
      </w:r>
      <w:r w:rsidR="00EA2842">
        <w:rPr>
          <w:rFonts w:ascii="Arial" w:hAnsi="Arial" w:cs="Arial"/>
          <w:lang w:val="en"/>
        </w:rPr>
        <w:t xml:space="preserve">: </w:t>
      </w:r>
      <w:r w:rsidR="00406918" w:rsidRPr="00406918">
        <w:rPr>
          <w:rFonts w:ascii="Arial" w:eastAsia="Times New Roman" w:hAnsi="Arial" w:cs="Arial"/>
          <w:lang w:val="en-US" w:eastAsia="en-US" w:bidi="mr-IN"/>
        </w:rPr>
        <w:t>If the topic "Bridging the Gap to Next Generation Power System Planning and Operation with Quantum Computation" tackles the new issues in contemporary power systems, follows current research and industry trends, foresees future advancements, and takes into account the effects on society and the environment, then it is highly relevant. If the issue addresses the interdisciplinary character of the relevant areas and takes policy and regulatory consequences into account, its relevance will be increased. This subject is relevant to determining the direction of energy infrastructure and management in the future because of the continuous developments in power systems and quantum computing.</w:t>
      </w:r>
    </w:p>
    <w:p w14:paraId="3996E822" w14:textId="64509F68" w:rsidR="00406918" w:rsidRDefault="0025462E" w:rsidP="0025462E">
      <w:pPr>
        <w:pStyle w:val="Heading3"/>
        <w:ind w:right="26"/>
        <w:jc w:val="both"/>
        <w:divId w:val="465317432"/>
        <w:rPr>
          <w:rFonts w:ascii="Arial" w:eastAsia="Times New Roman" w:hAnsi="Arial" w:cs="Arial"/>
          <w:lang w:val="en"/>
        </w:rPr>
      </w:pPr>
      <w:r>
        <w:rPr>
          <w:rFonts w:ascii="Arial" w:eastAsia="Times New Roman" w:hAnsi="Arial" w:cs="Arial"/>
          <w:lang w:val="en"/>
        </w:rPr>
        <w:t>Reflec</w:t>
      </w:r>
      <w:r w:rsidR="00406918">
        <w:rPr>
          <w:rFonts w:ascii="Arial" w:eastAsia="Times New Roman" w:hAnsi="Arial" w:cs="Arial"/>
          <w:lang w:val="en"/>
        </w:rPr>
        <w:t>tion</w:t>
      </w:r>
    </w:p>
    <w:p w14:paraId="4E5999E5" w14:textId="77777777" w:rsidR="00406918"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Learning Experience</w:t>
      </w:r>
      <w:r w:rsidRPr="00406918">
        <w:rPr>
          <w:rFonts w:ascii="Arial" w:hAnsi="Arial" w:cs="Arial"/>
          <w:lang w:val="en"/>
        </w:rPr>
        <w:t>: Studying this subject has greatly increased my knowledge of power systems and quantum computing. I discovered how quantum algorithms have the potential to revolutionize power grid planning and operation due to their enormous data processing capacity and ability to handle intricate optimization issues.</w:t>
      </w:r>
    </w:p>
    <w:p w14:paraId="2163F32E" w14:textId="5E71C1C1" w:rsidR="00406918" w:rsidRPr="00406918"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Difficulties Faced</w:t>
      </w:r>
      <w:r w:rsidRPr="00406918">
        <w:rPr>
          <w:rFonts w:ascii="Arial" w:hAnsi="Arial" w:cs="Arial"/>
          <w:lang w:val="en"/>
        </w:rPr>
        <w:t>: One of the main difficulties was comprehending the technical nuances of quantum computing and figuring out how these theoretical ideas might be applied to the highly real and tangible problems of power system management.</w:t>
      </w:r>
    </w:p>
    <w:p w14:paraId="1E1A6E14" w14:textId="4D22E19A" w:rsidR="0046607C"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Acquired Understanding</w:t>
      </w:r>
      <w:r w:rsidRPr="00406918">
        <w:rPr>
          <w:rFonts w:ascii="Arial" w:hAnsi="Arial" w:cs="Arial"/>
          <w:lang w:val="en"/>
        </w:rPr>
        <w:t>:</w:t>
      </w:r>
      <w:r>
        <w:rPr>
          <w:rFonts w:ascii="Arial" w:hAnsi="Arial" w:cs="Arial"/>
          <w:lang w:val="en"/>
        </w:rPr>
        <w:t xml:space="preserve"> </w:t>
      </w:r>
      <w:r w:rsidRPr="00406918">
        <w:rPr>
          <w:rFonts w:ascii="Arial" w:hAnsi="Arial" w:cs="Arial"/>
          <w:lang w:val="en"/>
        </w:rPr>
        <w:t>Realizing how quantum computing may transform power systems by improving sustainability, efficiency, and dependability was a crucial realization. Nevertheless, it became evident that despite the enormous potential of quantum computing, there are still substantial practical and technological obstacles to overcome.</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34AC8"/>
    <w:rsid w:val="000409ED"/>
    <w:rsid w:val="0004667B"/>
    <w:rsid w:val="00234B39"/>
    <w:rsid w:val="0025462E"/>
    <w:rsid w:val="00406918"/>
    <w:rsid w:val="0046607C"/>
    <w:rsid w:val="005244B8"/>
    <w:rsid w:val="0057257C"/>
    <w:rsid w:val="0059067E"/>
    <w:rsid w:val="0066580D"/>
    <w:rsid w:val="007A28DE"/>
    <w:rsid w:val="007C3F2C"/>
    <w:rsid w:val="008E07C6"/>
    <w:rsid w:val="00A958D5"/>
    <w:rsid w:val="00B45D63"/>
    <w:rsid w:val="00DD5008"/>
    <w:rsid w:val="00DF778F"/>
    <w:rsid w:val="00E76824"/>
    <w:rsid w:val="00EA01EF"/>
    <w:rsid w:val="00EA2842"/>
    <w:rsid w:val="00EB2D84"/>
    <w:rsid w:val="00EB63BE"/>
    <w:rsid w:val="00F7017E"/>
    <w:rsid w:val="00FD30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rxivid">
    <w:name w:val="arxivid"/>
    <w:basedOn w:val="DefaultParagraphFont"/>
    <w:rsid w:val="00E76824"/>
  </w:style>
  <w:style w:type="paragraph" w:styleId="z-TopofForm">
    <w:name w:val="HTML Top of Form"/>
    <w:basedOn w:val="Normal"/>
    <w:next w:val="Normal"/>
    <w:link w:val="z-TopofFormChar"/>
    <w:hidden/>
    <w:uiPriority w:val="99"/>
    <w:semiHidden/>
    <w:unhideWhenUsed/>
    <w:rsid w:val="0066580D"/>
    <w:pPr>
      <w:pBdr>
        <w:bottom w:val="single" w:sz="6" w:space="1" w:color="auto"/>
      </w:pBdr>
      <w:jc w:val="center"/>
    </w:pPr>
    <w:rPr>
      <w:rFonts w:ascii="Arial" w:eastAsia="Times New Roman" w:hAnsi="Arial" w:cs="Arial"/>
      <w:vanish/>
      <w:sz w:val="16"/>
      <w:szCs w:val="14"/>
      <w:lang w:val="en-US" w:eastAsia="en-US" w:bidi="mr-IN"/>
    </w:rPr>
  </w:style>
  <w:style w:type="character" w:customStyle="1" w:styleId="z-TopofFormChar">
    <w:name w:val="z-Top of Form Char"/>
    <w:basedOn w:val="DefaultParagraphFont"/>
    <w:link w:val="z-TopofForm"/>
    <w:uiPriority w:val="99"/>
    <w:semiHidden/>
    <w:rsid w:val="0066580D"/>
    <w:rPr>
      <w:rFonts w:ascii="Arial" w:hAnsi="Arial" w:cs="Arial"/>
      <w:vanish/>
      <w:sz w:val="16"/>
      <w:szCs w:val="14"/>
      <w:lang w:val="en-US" w:eastAsia="en-US" w:bidi="mr-IN"/>
    </w:rPr>
  </w:style>
  <w:style w:type="paragraph" w:styleId="z-BottomofForm">
    <w:name w:val="HTML Bottom of Form"/>
    <w:basedOn w:val="Normal"/>
    <w:next w:val="Normal"/>
    <w:link w:val="z-BottomofFormChar"/>
    <w:hidden/>
    <w:uiPriority w:val="99"/>
    <w:semiHidden/>
    <w:unhideWhenUsed/>
    <w:rsid w:val="0066580D"/>
    <w:pPr>
      <w:pBdr>
        <w:top w:val="single" w:sz="6" w:space="1" w:color="auto"/>
      </w:pBdr>
      <w:jc w:val="center"/>
    </w:pPr>
    <w:rPr>
      <w:rFonts w:ascii="Arial" w:eastAsia="Times New Roman" w:hAnsi="Arial" w:cs="Arial"/>
      <w:vanish/>
      <w:sz w:val="16"/>
      <w:szCs w:val="14"/>
      <w:lang w:val="en-US" w:eastAsia="en-US" w:bidi="mr-IN"/>
    </w:rPr>
  </w:style>
  <w:style w:type="character" w:customStyle="1" w:styleId="z-BottomofFormChar">
    <w:name w:val="z-Bottom of Form Char"/>
    <w:basedOn w:val="DefaultParagraphFont"/>
    <w:link w:val="z-BottomofForm"/>
    <w:uiPriority w:val="99"/>
    <w:semiHidden/>
    <w:rsid w:val="0066580D"/>
    <w:rPr>
      <w:rFonts w:ascii="Arial" w:hAnsi="Arial" w:cs="Arial"/>
      <w:vanish/>
      <w:sz w:val="16"/>
      <w:szCs w:val="14"/>
      <w:lang w:val="en-US" w:eastAsia="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16367099">
                  <w:marLeft w:val="0"/>
                  <w:marRight w:val="0"/>
                  <w:marTop w:val="0"/>
                  <w:marBottom w:val="0"/>
                  <w:divBdr>
                    <w:top w:val="none" w:sz="0" w:space="0" w:color="auto"/>
                    <w:left w:val="none" w:sz="0" w:space="0" w:color="auto"/>
                    <w:bottom w:val="none" w:sz="0" w:space="0" w:color="auto"/>
                    <w:right w:val="none" w:sz="0" w:space="0" w:color="auto"/>
                  </w:divBdr>
                </w:div>
                <w:div w:id="1155680934">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sChild>
                        <w:div w:id="2062820913">
                          <w:marLeft w:val="0"/>
                          <w:marRight w:val="0"/>
                          <w:marTop w:val="0"/>
                          <w:marBottom w:val="0"/>
                          <w:divBdr>
                            <w:top w:val="none" w:sz="0" w:space="0" w:color="auto"/>
                            <w:left w:val="none" w:sz="0" w:space="0" w:color="auto"/>
                            <w:bottom w:val="none" w:sz="0" w:space="0" w:color="auto"/>
                            <w:right w:val="none" w:sz="0" w:space="0" w:color="auto"/>
                          </w:divBdr>
                          <w:divsChild>
                            <w:div w:id="1265646366">
                              <w:marLeft w:val="0"/>
                              <w:marRight w:val="0"/>
                              <w:marTop w:val="0"/>
                              <w:marBottom w:val="0"/>
                              <w:divBdr>
                                <w:top w:val="none" w:sz="0" w:space="0" w:color="auto"/>
                                <w:left w:val="none" w:sz="0" w:space="0" w:color="auto"/>
                                <w:bottom w:val="none" w:sz="0" w:space="0" w:color="auto"/>
                                <w:right w:val="none" w:sz="0" w:space="0" w:color="auto"/>
                              </w:divBdr>
                              <w:divsChild>
                                <w:div w:id="1259562260">
                                  <w:marLeft w:val="0"/>
                                  <w:marRight w:val="0"/>
                                  <w:marTop w:val="0"/>
                                  <w:marBottom w:val="0"/>
                                  <w:divBdr>
                                    <w:top w:val="none" w:sz="0" w:space="0" w:color="auto"/>
                                    <w:left w:val="none" w:sz="0" w:space="0" w:color="auto"/>
                                    <w:bottom w:val="none" w:sz="0" w:space="0" w:color="auto"/>
                                    <w:right w:val="none" w:sz="0" w:space="0" w:color="auto"/>
                                  </w:divBdr>
                                  <w:divsChild>
                                    <w:div w:id="450250439">
                                      <w:marLeft w:val="0"/>
                                      <w:marRight w:val="0"/>
                                      <w:marTop w:val="0"/>
                                      <w:marBottom w:val="0"/>
                                      <w:divBdr>
                                        <w:top w:val="none" w:sz="0" w:space="0" w:color="auto"/>
                                        <w:left w:val="none" w:sz="0" w:space="0" w:color="auto"/>
                                        <w:bottom w:val="none" w:sz="0" w:space="0" w:color="auto"/>
                                        <w:right w:val="none" w:sz="0" w:space="0" w:color="auto"/>
                                      </w:divBdr>
                                      <w:divsChild>
                                        <w:div w:id="830213608">
                                          <w:marLeft w:val="0"/>
                                          <w:marRight w:val="0"/>
                                          <w:marTop w:val="0"/>
                                          <w:marBottom w:val="0"/>
                                          <w:divBdr>
                                            <w:top w:val="none" w:sz="0" w:space="0" w:color="auto"/>
                                            <w:left w:val="none" w:sz="0" w:space="0" w:color="auto"/>
                                            <w:bottom w:val="none" w:sz="0" w:space="0" w:color="auto"/>
                                            <w:right w:val="none" w:sz="0" w:space="0" w:color="auto"/>
                                          </w:divBdr>
                                          <w:divsChild>
                                            <w:div w:id="1295525064">
                                              <w:marLeft w:val="0"/>
                                              <w:marRight w:val="0"/>
                                              <w:marTop w:val="0"/>
                                              <w:marBottom w:val="0"/>
                                              <w:divBdr>
                                                <w:top w:val="none" w:sz="0" w:space="0" w:color="auto"/>
                                                <w:left w:val="none" w:sz="0" w:space="0" w:color="auto"/>
                                                <w:bottom w:val="none" w:sz="0" w:space="0" w:color="auto"/>
                                                <w:right w:val="none" w:sz="0" w:space="0" w:color="auto"/>
                                              </w:divBdr>
                                              <w:divsChild>
                                                <w:div w:id="521823881">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0"/>
                                                      <w:divBdr>
                                                        <w:top w:val="none" w:sz="0" w:space="0" w:color="auto"/>
                                                        <w:left w:val="none" w:sz="0" w:space="0" w:color="auto"/>
                                                        <w:bottom w:val="none" w:sz="0" w:space="0" w:color="auto"/>
                                                        <w:right w:val="none" w:sz="0" w:space="0" w:color="auto"/>
                                                      </w:divBdr>
                                                      <w:divsChild>
                                                        <w:div w:id="1167019508">
                                                          <w:marLeft w:val="0"/>
                                                          <w:marRight w:val="0"/>
                                                          <w:marTop w:val="0"/>
                                                          <w:marBottom w:val="0"/>
                                                          <w:divBdr>
                                                            <w:top w:val="none" w:sz="0" w:space="0" w:color="auto"/>
                                                            <w:left w:val="none" w:sz="0" w:space="0" w:color="auto"/>
                                                            <w:bottom w:val="none" w:sz="0" w:space="0" w:color="auto"/>
                                                            <w:right w:val="none" w:sz="0" w:space="0" w:color="auto"/>
                                                          </w:divBdr>
                                                          <w:divsChild>
                                                            <w:div w:id="1079671118">
                                                              <w:marLeft w:val="0"/>
                                                              <w:marRight w:val="0"/>
                                                              <w:marTop w:val="0"/>
                                                              <w:marBottom w:val="0"/>
                                                              <w:divBdr>
                                                                <w:top w:val="none" w:sz="0" w:space="0" w:color="auto"/>
                                                                <w:left w:val="none" w:sz="0" w:space="0" w:color="auto"/>
                                                                <w:bottom w:val="none" w:sz="0" w:space="0" w:color="auto"/>
                                                                <w:right w:val="none" w:sz="0" w:space="0" w:color="auto"/>
                                                              </w:divBdr>
                                                              <w:divsChild>
                                                                <w:div w:id="696349302">
                                                                  <w:marLeft w:val="0"/>
                                                                  <w:marRight w:val="0"/>
                                                                  <w:marTop w:val="0"/>
                                                                  <w:marBottom w:val="0"/>
                                                                  <w:divBdr>
                                                                    <w:top w:val="none" w:sz="0" w:space="0" w:color="auto"/>
                                                                    <w:left w:val="none" w:sz="0" w:space="0" w:color="auto"/>
                                                                    <w:bottom w:val="none" w:sz="0" w:space="0" w:color="auto"/>
                                                                    <w:right w:val="none" w:sz="0" w:space="0" w:color="auto"/>
                                                                  </w:divBdr>
                                                                  <w:divsChild>
                                                                    <w:div w:id="1021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352280">
                      <w:marLeft w:val="0"/>
                      <w:marRight w:val="0"/>
                      <w:marTop w:val="0"/>
                      <w:marBottom w:val="0"/>
                      <w:divBdr>
                        <w:top w:val="none" w:sz="0" w:space="0" w:color="auto"/>
                        <w:left w:val="none" w:sz="0" w:space="0" w:color="auto"/>
                        <w:bottom w:val="none" w:sz="0" w:space="0" w:color="auto"/>
                        <w:right w:val="none" w:sz="0" w:space="0" w:color="auto"/>
                      </w:divBdr>
                      <w:divsChild>
                        <w:div w:id="103615047">
                          <w:marLeft w:val="0"/>
                          <w:marRight w:val="0"/>
                          <w:marTop w:val="0"/>
                          <w:marBottom w:val="0"/>
                          <w:divBdr>
                            <w:top w:val="none" w:sz="0" w:space="0" w:color="auto"/>
                            <w:left w:val="none" w:sz="0" w:space="0" w:color="auto"/>
                            <w:bottom w:val="none" w:sz="0" w:space="0" w:color="auto"/>
                            <w:right w:val="none" w:sz="0" w:space="0" w:color="auto"/>
                          </w:divBdr>
                          <w:divsChild>
                            <w:div w:id="1691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204">
                  <w:marLeft w:val="0"/>
                  <w:marRight w:val="0"/>
                  <w:marTop w:val="0"/>
                  <w:marBottom w:val="0"/>
                  <w:divBdr>
                    <w:top w:val="none" w:sz="0" w:space="0" w:color="auto"/>
                    <w:left w:val="none" w:sz="0" w:space="0" w:color="auto"/>
                    <w:bottom w:val="none" w:sz="0" w:space="0" w:color="auto"/>
                    <w:right w:val="none" w:sz="0" w:space="0" w:color="auto"/>
                  </w:divBdr>
                  <w:divsChild>
                    <w:div w:id="1867407523">
                      <w:marLeft w:val="0"/>
                      <w:marRight w:val="0"/>
                      <w:marTop w:val="0"/>
                      <w:marBottom w:val="0"/>
                      <w:divBdr>
                        <w:top w:val="none" w:sz="0" w:space="0" w:color="auto"/>
                        <w:left w:val="none" w:sz="0" w:space="0" w:color="auto"/>
                        <w:bottom w:val="none" w:sz="0" w:space="0" w:color="auto"/>
                        <w:right w:val="none" w:sz="0" w:space="0" w:color="auto"/>
                      </w:divBdr>
                    </w:div>
                    <w:div w:id="1288511891">
                      <w:marLeft w:val="0"/>
                      <w:marRight w:val="0"/>
                      <w:marTop w:val="0"/>
                      <w:marBottom w:val="0"/>
                      <w:divBdr>
                        <w:top w:val="none" w:sz="0" w:space="0" w:color="auto"/>
                        <w:left w:val="none" w:sz="0" w:space="0" w:color="auto"/>
                        <w:bottom w:val="none" w:sz="0" w:space="0" w:color="auto"/>
                        <w:right w:val="none" w:sz="0" w:space="0" w:color="auto"/>
                      </w:divBdr>
                    </w:div>
                  </w:divsChild>
                </w:div>
                <w:div w:id="2004355631">
                  <w:marLeft w:val="0"/>
                  <w:marRight w:val="0"/>
                  <w:marTop w:val="0"/>
                  <w:marBottom w:val="0"/>
                  <w:divBdr>
                    <w:top w:val="none" w:sz="0" w:space="0" w:color="auto"/>
                    <w:left w:val="none" w:sz="0" w:space="0" w:color="auto"/>
                    <w:bottom w:val="none" w:sz="0" w:space="0" w:color="auto"/>
                    <w:right w:val="none" w:sz="0" w:space="0" w:color="auto"/>
                  </w:divBdr>
                </w:div>
                <w:div w:id="1824085427">
                  <w:marLeft w:val="0"/>
                  <w:marRight w:val="0"/>
                  <w:marTop w:val="0"/>
                  <w:marBottom w:val="0"/>
                  <w:divBdr>
                    <w:top w:val="none" w:sz="0" w:space="0" w:color="auto"/>
                    <w:left w:val="none" w:sz="0" w:space="0" w:color="auto"/>
                    <w:bottom w:val="none" w:sz="0" w:space="0" w:color="auto"/>
                    <w:right w:val="none" w:sz="0" w:space="0" w:color="auto"/>
                  </w:divBdr>
                </w:div>
                <w:div w:id="497579231">
                  <w:marLeft w:val="0"/>
                  <w:marRight w:val="0"/>
                  <w:marTop w:val="0"/>
                  <w:marBottom w:val="0"/>
                  <w:divBdr>
                    <w:top w:val="none" w:sz="0" w:space="0" w:color="auto"/>
                    <w:left w:val="none" w:sz="0" w:space="0" w:color="auto"/>
                    <w:bottom w:val="none" w:sz="0" w:space="0" w:color="auto"/>
                    <w:right w:val="none" w:sz="0" w:space="0" w:color="auto"/>
                  </w:divBdr>
                </w:div>
                <w:div w:id="282421671">
                  <w:marLeft w:val="0"/>
                  <w:marRight w:val="0"/>
                  <w:marTop w:val="0"/>
                  <w:marBottom w:val="0"/>
                  <w:divBdr>
                    <w:top w:val="none" w:sz="0" w:space="0" w:color="auto"/>
                    <w:left w:val="none" w:sz="0" w:space="0" w:color="auto"/>
                    <w:bottom w:val="none" w:sz="0" w:space="0" w:color="auto"/>
                    <w:right w:val="none" w:sz="0" w:space="0" w:color="auto"/>
                  </w:divBdr>
                </w:div>
                <w:div w:id="1764909394">
                  <w:marLeft w:val="0"/>
                  <w:marRight w:val="0"/>
                  <w:marTop w:val="0"/>
                  <w:marBottom w:val="0"/>
                  <w:divBdr>
                    <w:top w:val="none" w:sz="0" w:space="0" w:color="auto"/>
                    <w:left w:val="none" w:sz="0" w:space="0" w:color="auto"/>
                    <w:bottom w:val="none" w:sz="0" w:space="0" w:color="auto"/>
                    <w:right w:val="none" w:sz="0" w:space="0" w:color="auto"/>
                  </w:divBdr>
                </w:div>
                <w:div w:id="664624452">
                  <w:marLeft w:val="0"/>
                  <w:marRight w:val="0"/>
                  <w:marTop w:val="0"/>
                  <w:marBottom w:val="0"/>
                  <w:divBdr>
                    <w:top w:val="none" w:sz="0" w:space="0" w:color="auto"/>
                    <w:left w:val="none" w:sz="0" w:space="0" w:color="auto"/>
                    <w:bottom w:val="none" w:sz="0" w:space="0" w:color="auto"/>
                    <w:right w:val="none" w:sz="0" w:space="0" w:color="auto"/>
                  </w:divBdr>
                </w:div>
                <w:div w:id="1238250278">
                  <w:marLeft w:val="0"/>
                  <w:marRight w:val="0"/>
                  <w:marTop w:val="0"/>
                  <w:marBottom w:val="0"/>
                  <w:divBdr>
                    <w:top w:val="none" w:sz="0" w:space="0" w:color="auto"/>
                    <w:left w:val="none" w:sz="0" w:space="0" w:color="auto"/>
                    <w:bottom w:val="none" w:sz="0" w:space="0" w:color="auto"/>
                    <w:right w:val="none" w:sz="0" w:space="0" w:color="auto"/>
                  </w:divBdr>
                </w:div>
                <w:div w:id="1000356120">
                  <w:marLeft w:val="0"/>
                  <w:marRight w:val="0"/>
                  <w:marTop w:val="0"/>
                  <w:marBottom w:val="0"/>
                  <w:divBdr>
                    <w:top w:val="none" w:sz="0" w:space="0" w:color="auto"/>
                    <w:left w:val="none" w:sz="0" w:space="0" w:color="auto"/>
                    <w:bottom w:val="none" w:sz="0" w:space="0" w:color="auto"/>
                    <w:right w:val="none" w:sz="0" w:space="0" w:color="auto"/>
                  </w:divBdr>
                </w:div>
                <w:div w:id="899945789">
                  <w:marLeft w:val="0"/>
                  <w:marRight w:val="0"/>
                  <w:marTop w:val="0"/>
                  <w:marBottom w:val="0"/>
                  <w:divBdr>
                    <w:top w:val="none" w:sz="0" w:space="0" w:color="auto"/>
                    <w:left w:val="none" w:sz="0" w:space="0" w:color="auto"/>
                    <w:bottom w:val="none" w:sz="0" w:space="0" w:color="auto"/>
                    <w:right w:val="none" w:sz="0" w:space="0" w:color="auto"/>
                  </w:divBdr>
                </w:div>
                <w:div w:id="1418331741">
                  <w:marLeft w:val="0"/>
                  <w:marRight w:val="0"/>
                  <w:marTop w:val="0"/>
                  <w:marBottom w:val="0"/>
                  <w:divBdr>
                    <w:top w:val="none" w:sz="0" w:space="0" w:color="auto"/>
                    <w:left w:val="none" w:sz="0" w:space="0" w:color="auto"/>
                    <w:bottom w:val="none" w:sz="0" w:space="0" w:color="auto"/>
                    <w:right w:val="none" w:sz="0" w:space="0" w:color="auto"/>
                  </w:divBdr>
                </w:div>
                <w:div w:id="11092064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982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408.024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05D44-47CE-4136-9629-DC58681E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1026</Words>
  <Characters>6421</Characters>
  <Application>Microsoft Office Word</Application>
  <DocSecurity>0</DocSecurity>
  <Lines>122</Lines>
  <Paragraphs>30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5</cp:revision>
  <dcterms:created xsi:type="dcterms:W3CDTF">2024-08-26T14:24:00Z</dcterms:created>
  <dcterms:modified xsi:type="dcterms:W3CDTF">2024-08-27T14:53:00Z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fbf85e213bb117792c51ef9bcfd71ef937f7e5af727a1ac2cc6cc226d8dffc9f</vt:lpwstr>
  </property>
</Properties>
</file>