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FA4B" w14:textId="62BB5A6F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Problem Setup</w:t>
      </w:r>
    </w:p>
    <w:p w14:paraId="5D3305DB" w14:textId="75582638" w:rsidR="004B4501" w:rsidRPr="004B4501" w:rsidRDefault="004B4501" w:rsidP="004B4501">
      <w:pPr>
        <w:spacing w:after="0"/>
      </w:pPr>
      <w:r w:rsidRPr="004B4501">
        <w:t xml:space="preserve">Imagine you have a list (or database) of </w:t>
      </w:r>
      <m:oMath>
        <m:r>
          <w:rPr>
            <w:rFonts w:ascii="Cambria Math" w:hAnsi="Cambria Math"/>
          </w:rPr>
          <m:t>N</m:t>
        </m:r>
      </m:oMath>
      <w:r w:rsidRPr="004B4501">
        <w:t xml:space="preserve">possible items — say,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4B4501">
        <w:t xml:space="preserve">possibilities, encoded in </w:t>
      </w:r>
      <m:oMath>
        <m:r>
          <w:rPr>
            <w:rFonts w:ascii="Cambria Math" w:hAnsi="Cambria Math"/>
          </w:rPr>
          <m:t>n</m:t>
        </m:r>
      </m:oMath>
      <w:r w:rsidRPr="004B4501">
        <w:t>qubits.</w:t>
      </w:r>
      <w:r w:rsidRPr="004B4501">
        <w:br/>
        <w:t>Only one of them (or a few) is the “marked” or “correct” solution.</w:t>
      </w:r>
    </w:p>
    <w:p w14:paraId="09749115" w14:textId="48894FBB" w:rsidR="004B4501" w:rsidRPr="004B4501" w:rsidRDefault="004B4501" w:rsidP="004B4501">
      <w:pPr>
        <w:spacing w:after="0"/>
      </w:pPr>
      <w:r w:rsidRPr="004B4501">
        <w:t>Example:</w:t>
      </w:r>
      <w:r w:rsidRPr="004B4501">
        <w:br/>
        <w:t xml:space="preserve">You want to find the input </w:t>
      </w:r>
      <m:oMath>
        <m:r>
          <w:rPr>
            <w:rFonts w:ascii="Cambria Math" w:hAnsi="Cambria Math"/>
          </w:rPr>
          <m:t>x</m:t>
        </m:r>
      </m:oMath>
      <w:r w:rsidRPr="004B4501">
        <w:t>such that</w:t>
      </w:r>
    </w:p>
    <w:p w14:paraId="57EE8308" w14:textId="7C2533CD" w:rsidR="004B4501" w:rsidRPr="004B4501" w:rsidRDefault="004B4501" w:rsidP="004B4501">
      <w:pPr>
        <w:spacing w:after="0"/>
      </w:pPr>
      <m:oMathPara>
        <m:oMath>
          <m:r>
            <w:rPr>
              <w:rFonts w:ascii="Cambria Math" w:hAnsi="Cambria Math"/>
            </w:rPr>
            <m:t>f(x)=1</m:t>
          </m:r>
          <m:r>
            <w:rPr>
              <w:i/>
            </w:rPr>
            <w:br/>
          </m:r>
        </m:oMath>
      </m:oMathPara>
    </w:p>
    <w:p w14:paraId="7425B0C8" w14:textId="42885DA7" w:rsidR="004B4501" w:rsidRPr="004B4501" w:rsidRDefault="004B4501" w:rsidP="004B4501">
      <w:pPr>
        <w:spacing w:after="0"/>
      </w:pPr>
      <w:r w:rsidRPr="004B4501">
        <w:t xml:space="preserve">for a black-box function </w:t>
      </w:r>
      <m:oMath>
        <m:r>
          <w:rPr>
            <w:rFonts w:ascii="Cambria Math" w:hAnsi="Cambria Math"/>
          </w:rPr>
          <m:t>f(x)</m:t>
        </m:r>
      </m:oMath>
      <w:proofErr w:type="gramStart"/>
      <w:r w:rsidRPr="004B4501">
        <w:t>that outputs</w:t>
      </w:r>
      <w:proofErr w:type="gramEnd"/>
      <w:r w:rsidRPr="004B4501">
        <w:t xml:space="preserve"> 1 only for the correct solution(s).</w:t>
      </w:r>
    </w:p>
    <w:p w14:paraId="64FBD18E" w14:textId="1351B75E" w:rsidR="004B4501" w:rsidRPr="004B4501" w:rsidRDefault="004B4501" w:rsidP="004B4501">
      <w:pPr>
        <w:spacing w:after="0"/>
      </w:pPr>
      <w:r w:rsidRPr="004B4501">
        <w:t xml:space="preserve">Classically, you would need to check, on average,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4B4501">
        <w:t>possibilities.</w:t>
      </w:r>
    </w:p>
    <w:p w14:paraId="2BA319D1" w14:textId="77777777" w:rsidR="004B4501" w:rsidRPr="004B4501" w:rsidRDefault="004B4501" w:rsidP="004B4501">
      <w:pPr>
        <w:spacing w:after="0"/>
      </w:pPr>
      <w:r w:rsidRPr="004B4501">
        <w:rPr>
          <w:b/>
          <w:bCs/>
        </w:rPr>
        <w:t>Grover’s algorithm</w:t>
      </w:r>
      <w:r w:rsidRPr="004B4501">
        <w:t xml:space="preserve"> can find it in only about</w:t>
      </w:r>
    </w:p>
    <w:p w14:paraId="54FD0722" w14:textId="77777777" w:rsidR="004B4501" w:rsidRPr="004B4501" w:rsidRDefault="004B4501" w:rsidP="004B4501">
      <w:pPr>
        <w:spacing w:after="0"/>
      </w:pPr>
      <m:oMathPara>
        <m:oMath>
          <m:r>
            <w:rPr>
              <w:rFonts w:ascii="Cambria Math" w:hAnsi="Cambria Math"/>
            </w:rPr>
            <m:t>O(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  <w:r w:rsidRPr="004B4501">
        <w:t xml:space="preserve">steps — a </w:t>
      </w:r>
      <w:r w:rsidRPr="004B4501">
        <w:rPr>
          <w:i/>
          <w:iCs/>
        </w:rPr>
        <w:t>quadratic speedup</w:t>
      </w:r>
      <w:r w:rsidRPr="004B4501">
        <w:t>.</w:t>
      </w:r>
    </w:p>
    <w:p w14:paraId="0A077AB9" w14:textId="77777777" w:rsidR="004B4501" w:rsidRPr="004B4501" w:rsidRDefault="004B4501" w:rsidP="004B4501">
      <w:pPr>
        <w:spacing w:after="0"/>
      </w:pPr>
      <w:r w:rsidRPr="004B4501">
        <w:pict w14:anchorId="5A539EB9">
          <v:rect id="_x0000_i1031" style="width:0;height:1.5pt" o:hralign="center" o:hrstd="t" o:hr="t" fillcolor="#a0a0a0" stroked="f"/>
        </w:pict>
      </w:r>
    </w:p>
    <w:p w14:paraId="5BFBB6BD" w14:textId="56C498FE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Main Idea (Amplitude Amplification)</w:t>
      </w:r>
    </w:p>
    <w:p w14:paraId="629E5EF4" w14:textId="77777777" w:rsidR="004B4501" w:rsidRPr="004B4501" w:rsidRDefault="004B4501" w:rsidP="004B4501">
      <w:pPr>
        <w:spacing w:after="0"/>
      </w:pPr>
      <w:r w:rsidRPr="004B4501">
        <w:t xml:space="preserve">In quantum computing, you can put the system in a </w:t>
      </w:r>
      <w:r w:rsidRPr="004B4501">
        <w:rPr>
          <w:b/>
          <w:bCs/>
        </w:rPr>
        <w:t>superposition</w:t>
      </w:r>
      <w:r w:rsidRPr="004B4501">
        <w:t xml:space="preserve"> of all possible states:</w:t>
      </w:r>
    </w:p>
    <w:p w14:paraId="515C180A" w14:textId="77777777" w:rsidR="004B4501" w:rsidRPr="004B4501" w:rsidRDefault="004B4501" w:rsidP="004B4501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x⟩</m:t>
          </m:r>
          <m:r>
            <w:rPr>
              <w:i/>
            </w:rPr>
            <w:br/>
          </m:r>
        </m:oMath>
      </m:oMathPara>
      <w:r w:rsidRPr="004B4501">
        <w:t xml:space="preserve">Then you use a clever combination of quantum operations to </w:t>
      </w:r>
      <w:r w:rsidRPr="004B4501">
        <w:rPr>
          <w:b/>
          <w:bCs/>
        </w:rPr>
        <w:t>amplify</w:t>
      </w:r>
      <w:r w:rsidRPr="004B4501">
        <w:t xml:space="preserve"> the amplitude of the correct state — increasing its probability of being measured.</w:t>
      </w:r>
    </w:p>
    <w:p w14:paraId="551312D2" w14:textId="77777777" w:rsidR="004B4501" w:rsidRPr="004B4501" w:rsidRDefault="004B4501" w:rsidP="004B4501">
      <w:pPr>
        <w:spacing w:after="0"/>
      </w:pPr>
      <w:r w:rsidRPr="004B4501">
        <w:t xml:space="preserve">That’s where </w:t>
      </w:r>
      <w:r w:rsidRPr="004B4501">
        <w:rPr>
          <w:b/>
          <w:bCs/>
        </w:rPr>
        <w:t>Amplitude Amplification</w:t>
      </w:r>
      <w:r w:rsidRPr="004B4501">
        <w:t xml:space="preserve"> (the heart of Grover’s algorithm) comes in.</w:t>
      </w:r>
    </w:p>
    <w:p w14:paraId="57C5DE4D" w14:textId="77777777" w:rsidR="004B4501" w:rsidRPr="004B4501" w:rsidRDefault="004B4501" w:rsidP="004B4501">
      <w:pPr>
        <w:spacing w:after="0"/>
      </w:pPr>
      <w:r w:rsidRPr="004B4501">
        <w:pict w14:anchorId="1AE617C1">
          <v:rect id="_x0000_i1045" style="width:0;height:1.5pt" o:hralign="center" o:hrstd="t" o:hr="t" fillcolor="#a0a0a0" stroked="f"/>
        </w:pict>
      </w:r>
    </w:p>
    <w:p w14:paraId="5CEE0BE9" w14:textId="4F2E1CDE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Steps of the Algorithm</w:t>
      </w:r>
    </w:p>
    <w:p w14:paraId="334BBE9D" w14:textId="37164D43" w:rsidR="004B4501" w:rsidRPr="004B4501" w:rsidRDefault="004B4501" w:rsidP="004B4501">
      <w:pPr>
        <w:spacing w:after="0"/>
      </w:pPr>
      <w:r w:rsidRPr="004B4501">
        <w:t xml:space="preserve">Let’s go step-by-step </w:t>
      </w:r>
    </w:p>
    <w:p w14:paraId="7BDC661F" w14:textId="77777777" w:rsidR="004B4501" w:rsidRPr="004B4501" w:rsidRDefault="004B4501" w:rsidP="004B4501">
      <w:pPr>
        <w:spacing w:after="0"/>
      </w:pPr>
      <w:r w:rsidRPr="004B4501">
        <w:pict w14:anchorId="082A145E">
          <v:rect id="_x0000_i1046" style="width:0;height:1.5pt" o:hralign="center" o:hrstd="t" o:hr="t" fillcolor="#a0a0a0" stroked="f"/>
        </w:pict>
      </w:r>
    </w:p>
    <w:p w14:paraId="5146B257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 1 – Initialization</w:t>
      </w:r>
    </w:p>
    <w:p w14:paraId="20348FD8" w14:textId="55BDBF66" w:rsidR="004B4501" w:rsidRPr="004B4501" w:rsidRDefault="004B4501" w:rsidP="004B4501">
      <w:pPr>
        <w:spacing w:after="0"/>
      </w:pPr>
      <w:r w:rsidRPr="004B4501">
        <w:t xml:space="preserve">Start with </w:t>
      </w:r>
      <m:oMath>
        <m:r>
          <w:rPr>
            <w:rFonts w:ascii="Cambria Math" w:hAnsi="Cambria Math"/>
          </w:rPr>
          <m:t>n</m:t>
        </m:r>
      </m:oMath>
      <w:r w:rsidRPr="004B4501">
        <w:t>qubits in the state:</w:t>
      </w:r>
    </w:p>
    <w:p w14:paraId="1B7F1BF3" w14:textId="010D8504" w:rsidR="004B4501" w:rsidRPr="004B4501" w:rsidRDefault="004B4501" w:rsidP="004B4501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⟩</m:t>
              </m:r>
            </m:e>
            <m:sup>
              <m:r>
                <w:rPr>
                  <w:rFonts w:ascii="Cambria Math" w:hAnsi="Cambria Math"/>
                </w:rPr>
                <m:t>⊗n</m:t>
              </m:r>
            </m:sup>
          </m:sSup>
          <m:r>
            <w:br/>
          </m:r>
        </m:oMath>
      </m:oMathPara>
    </w:p>
    <w:p w14:paraId="766001E1" w14:textId="77777777" w:rsidR="004B4501" w:rsidRPr="004B4501" w:rsidRDefault="004B4501" w:rsidP="004B4501">
      <w:pPr>
        <w:spacing w:after="0"/>
      </w:pPr>
      <w:r w:rsidRPr="004B4501">
        <w:t xml:space="preserve">Apply a </w:t>
      </w:r>
      <w:r w:rsidRPr="004B4501">
        <w:rPr>
          <w:b/>
          <w:bCs/>
        </w:rPr>
        <w:t>Hadamard gate (H)</w:t>
      </w:r>
      <w:r w:rsidRPr="004B4501">
        <w:t xml:space="preserve"> to each qubit:</w:t>
      </w:r>
    </w:p>
    <w:p w14:paraId="118EB712" w14:textId="3F0F3CEA" w:rsidR="004B4501" w:rsidRDefault="004B4501" w:rsidP="004B4501">
      <w:pPr>
        <w:spacing w:after="0"/>
      </w:pPr>
      <w:r w:rsidRPr="004B4501">
        <w:drawing>
          <wp:inline distT="0" distB="0" distL="0" distR="0" wp14:anchorId="46A0BA4B" wp14:editId="1F17AE8F">
            <wp:extent cx="2095792" cy="790685"/>
            <wp:effectExtent l="0" t="0" r="0" b="9525"/>
            <wp:docPr id="11006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1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1101" w14:textId="77777777" w:rsidR="004B4501" w:rsidRPr="004B4501" w:rsidRDefault="004B4501" w:rsidP="004B4501">
      <w:pPr>
        <w:spacing w:after="0"/>
      </w:pPr>
      <w:r w:rsidRPr="004B4501">
        <w:t xml:space="preserve">Now you’re in an </w:t>
      </w:r>
      <w:r w:rsidRPr="004B4501">
        <w:rPr>
          <w:b/>
          <w:bCs/>
        </w:rPr>
        <w:t>equal superposition</w:t>
      </w:r>
      <w:r w:rsidRPr="004B4501">
        <w:t xml:space="preserve"> of all possible states.</w:t>
      </w:r>
    </w:p>
    <w:p w14:paraId="001A2052" w14:textId="77777777" w:rsidR="004B4501" w:rsidRPr="004B4501" w:rsidRDefault="004B4501" w:rsidP="004B4501">
      <w:pPr>
        <w:spacing w:after="0"/>
      </w:pPr>
      <w:r w:rsidRPr="004B4501">
        <w:pict w14:anchorId="00F3C263">
          <v:rect id="_x0000_i1055" style="width:0;height:1.5pt" o:hralign="center" o:hrstd="t" o:hr="t" fillcolor="#a0a0a0" stroked="f"/>
        </w:pict>
      </w:r>
    </w:p>
    <w:p w14:paraId="05569750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 2 – Oracle (Phase Inversion)</w:t>
      </w:r>
    </w:p>
    <w:p w14:paraId="65F785A8" w14:textId="13C17EDE" w:rsidR="004B4501" w:rsidRPr="004B4501" w:rsidRDefault="004B4501" w:rsidP="004B4501">
      <w:pPr>
        <w:spacing w:after="0"/>
      </w:pPr>
      <w:r w:rsidRPr="004B4501">
        <w:t xml:space="preserve">The </w:t>
      </w:r>
      <w:r w:rsidRPr="004B4501">
        <w:rPr>
          <w:b/>
          <w:bCs/>
        </w:rPr>
        <w:t>Oracle</w:t>
      </w:r>
      <w:r w:rsidRPr="004B450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4B4501">
        <w:t>is a quantum subroutine that marks the correct solution by flipping its phase:</w:t>
      </w:r>
    </w:p>
    <w:p w14:paraId="3628F8B9" w14:textId="77777777" w:rsidR="004B4501" w:rsidRPr="004B4501" w:rsidRDefault="004B4501" w:rsidP="004B4501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x⟩={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x⟩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f(x)=1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x⟩</m:t>
                </m:r>
              </m:e>
              <m:e>
                <m:r>
                  <m:rPr>
                    <m:nor/>
                  </m:rPr>
                  <m:t xml:space="preserve">if </m:t>
                </m:r>
                <m:r>
                  <w:rPr>
                    <w:rFonts w:ascii="Cambria Math" w:hAnsi="Cambria Math"/>
                  </w:rPr>
                  <m:t>f(x)=0</m:t>
                </m:r>
              </m:e>
            </m:mr>
          </m:m>
          <m:r>
            <w:br/>
          </m:r>
        </m:oMath>
      </m:oMathPara>
      <w:r w:rsidRPr="004B4501">
        <w:t xml:space="preserve">In practice: it multiplies the amplitude of the correct state(s) by </w:t>
      </w:r>
      <w:r w:rsidRPr="004B4501">
        <w:rPr>
          <w:b/>
          <w:bCs/>
        </w:rPr>
        <w:t>−1</w:t>
      </w:r>
      <w:r w:rsidRPr="004B4501">
        <w:t>.</w:t>
      </w:r>
    </w:p>
    <w:p w14:paraId="5CDA9F0E" w14:textId="77777777" w:rsidR="004B4501" w:rsidRPr="004B4501" w:rsidRDefault="004B4501" w:rsidP="004B4501">
      <w:pPr>
        <w:spacing w:after="0"/>
      </w:pPr>
      <w:r w:rsidRPr="004B4501">
        <w:lastRenderedPageBreak/>
        <w:t>This is like putting a “flag” on the correct answer, but quantum-mechanically.</w:t>
      </w:r>
    </w:p>
    <w:p w14:paraId="4A14D1B9" w14:textId="77777777" w:rsidR="004B4501" w:rsidRPr="004B4501" w:rsidRDefault="004B4501" w:rsidP="004B4501">
      <w:pPr>
        <w:spacing w:after="0"/>
      </w:pPr>
      <w:r w:rsidRPr="004B4501">
        <w:pict w14:anchorId="7EAFB7BE">
          <v:rect id="_x0000_i1063" style="width:0;height:1.5pt" o:hralign="center" o:hrstd="t" o:hr="t" fillcolor="#a0a0a0" stroked="f"/>
        </w:pict>
      </w:r>
    </w:p>
    <w:p w14:paraId="1BBE86CB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 3 – Diffusion Operator (Inversion about the Mean)</w:t>
      </w:r>
    </w:p>
    <w:p w14:paraId="7745D264" w14:textId="77777777" w:rsidR="004B4501" w:rsidRPr="004B4501" w:rsidRDefault="004B4501" w:rsidP="004B4501">
      <w:pPr>
        <w:spacing w:after="0"/>
      </w:pPr>
      <w:r w:rsidRPr="004B4501">
        <w:t xml:space="preserve">This operator reflects the amplitudes of all states around their </w:t>
      </w:r>
      <w:r w:rsidRPr="004B4501">
        <w:rPr>
          <w:b/>
          <w:bCs/>
        </w:rPr>
        <w:t>average amplitude</w:t>
      </w:r>
      <w:r w:rsidRPr="004B4501">
        <w:t>.</w:t>
      </w:r>
    </w:p>
    <w:p w14:paraId="4CA52C74" w14:textId="77777777" w:rsidR="004B4501" w:rsidRPr="004B4501" w:rsidRDefault="004B4501" w:rsidP="004B4501">
      <w:pPr>
        <w:spacing w:after="0"/>
      </w:pPr>
      <w:r w:rsidRPr="004B4501">
        <w:t>Mathematically, it’s:</w:t>
      </w:r>
    </w:p>
    <w:p w14:paraId="1560BD35" w14:textId="77777777" w:rsidR="004B4501" w:rsidRPr="004B4501" w:rsidRDefault="004B4501" w:rsidP="004B4501">
      <w:pPr>
        <w:spacing w:after="0"/>
      </w:pPr>
      <m:oMathPara>
        <m:oMath>
          <m:r>
            <w:rPr>
              <w:rFonts w:ascii="Cambria Math" w:hAnsi="Cambria Math"/>
            </w:rPr>
            <m:t>D=2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⟩⟨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-I</m:t>
          </m:r>
          <m:r>
            <w:rPr>
              <w:i/>
            </w:rPr>
            <w:br/>
          </m:r>
        </m:oMath>
      </m:oMathPara>
      <w:r w:rsidRPr="004B4501">
        <w:t>Intuitively:</w:t>
      </w:r>
    </w:p>
    <w:p w14:paraId="3B474C88" w14:textId="77777777" w:rsidR="004B4501" w:rsidRPr="004B4501" w:rsidRDefault="004B4501" w:rsidP="004B4501">
      <w:pPr>
        <w:numPr>
          <w:ilvl w:val="0"/>
          <w:numId w:val="1"/>
        </w:numPr>
        <w:spacing w:after="0"/>
      </w:pPr>
      <w:r w:rsidRPr="004B4501">
        <w:t xml:space="preserve">After the Oracle, the marked state has a </w:t>
      </w:r>
      <w:r w:rsidRPr="004B4501">
        <w:rPr>
          <w:i/>
          <w:iCs/>
        </w:rPr>
        <w:t>negative amplitude</w:t>
      </w:r>
      <w:r w:rsidRPr="004B4501">
        <w:t>.</w:t>
      </w:r>
    </w:p>
    <w:p w14:paraId="394FD2AD" w14:textId="77777777" w:rsidR="004B4501" w:rsidRPr="004B4501" w:rsidRDefault="004B4501" w:rsidP="004B4501">
      <w:pPr>
        <w:numPr>
          <w:ilvl w:val="0"/>
          <w:numId w:val="1"/>
        </w:numPr>
        <w:spacing w:after="0"/>
      </w:pPr>
      <w:r w:rsidRPr="004B4501">
        <w:t xml:space="preserve">The Diffusion operator then flips it again — </w:t>
      </w:r>
      <w:r w:rsidRPr="004B4501">
        <w:rPr>
          <w:b/>
          <w:bCs/>
        </w:rPr>
        <w:t>amplifying</w:t>
      </w:r>
      <w:r w:rsidRPr="004B4501">
        <w:t xml:space="preserve"> it beyond the average.</w:t>
      </w:r>
    </w:p>
    <w:p w14:paraId="46520573" w14:textId="77777777" w:rsidR="004B4501" w:rsidRPr="004B4501" w:rsidRDefault="004B4501" w:rsidP="004B4501">
      <w:pPr>
        <w:spacing w:after="0"/>
      </w:pPr>
      <w:r w:rsidRPr="004B4501">
        <w:t xml:space="preserve">This is the </w:t>
      </w:r>
      <w:r w:rsidRPr="004B4501">
        <w:rPr>
          <w:b/>
          <w:bCs/>
        </w:rPr>
        <w:t>amplitude amplification</w:t>
      </w:r>
      <w:r w:rsidRPr="004B4501">
        <w:t xml:space="preserve"> step.</w:t>
      </w:r>
    </w:p>
    <w:p w14:paraId="53A7D502" w14:textId="77777777" w:rsidR="004B4501" w:rsidRPr="004B4501" w:rsidRDefault="004B4501" w:rsidP="004B4501">
      <w:pPr>
        <w:spacing w:after="0"/>
      </w:pPr>
      <w:r w:rsidRPr="004B4501">
        <w:pict w14:anchorId="3F8967D2">
          <v:rect id="_x0000_i1071" style="width:0;height:1.5pt" o:hralign="center" o:hrstd="t" o:hr="t" fillcolor="#a0a0a0" stroked="f"/>
        </w:pict>
      </w:r>
    </w:p>
    <w:p w14:paraId="68A38B76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 4 – Grover Iteration</w:t>
      </w:r>
    </w:p>
    <w:p w14:paraId="652A109F" w14:textId="77777777" w:rsidR="004B4501" w:rsidRPr="004B4501" w:rsidRDefault="004B4501" w:rsidP="004B4501">
      <w:pPr>
        <w:spacing w:after="0"/>
      </w:pPr>
      <w:r w:rsidRPr="004B4501">
        <w:t xml:space="preserve">Each </w:t>
      </w:r>
      <w:r w:rsidRPr="004B4501">
        <w:rPr>
          <w:b/>
          <w:bCs/>
        </w:rPr>
        <w:t>Grover iteration</w:t>
      </w:r>
      <w:r w:rsidRPr="004B4501">
        <w:t xml:space="preserve"> = Oracle + Diffusion operator.</w:t>
      </w:r>
      <w:r w:rsidRPr="004B4501">
        <w:br/>
        <w:t>Every iteration rotates the state vector closer to the target state in the Hilbert space.</w:t>
      </w:r>
    </w:p>
    <w:p w14:paraId="19CC8D0A" w14:textId="7CB3C43E" w:rsidR="004B4501" w:rsidRDefault="004B4501" w:rsidP="004B4501">
      <w:pPr>
        <w:spacing w:after="0"/>
      </w:pPr>
      <w:r w:rsidRPr="004B4501">
        <w:t xml:space="preserve">After </w:t>
      </w:r>
      <m:oMath>
        <m:r>
          <w:rPr>
            <w:rFonts w:ascii="Cambria Math" w:hAnsi="Cambria Math"/>
          </w:rPr>
          <m:t>k</m:t>
        </m:r>
      </m:oMath>
      <w:r w:rsidRPr="004B4501">
        <w:t>iterations, the probability of measuring the correct state increases roughly as:</w:t>
      </w:r>
    </w:p>
    <w:p w14:paraId="4FD23A0E" w14:textId="3CE6C32B" w:rsidR="004B4501" w:rsidRPr="004B4501" w:rsidRDefault="004B4501" w:rsidP="004B4501">
      <w:pPr>
        <w:spacing w:after="0"/>
        <w:jc w:val="center"/>
      </w:pPr>
      <w:r w:rsidRPr="004B4501">
        <w:t>sin</w:t>
      </w:r>
      <w:r w:rsidRPr="004B4501">
        <w:rPr>
          <w:vertAlign w:val="superscript"/>
        </w:rPr>
        <w:t>2</w:t>
      </w:r>
      <w:r w:rsidRPr="004B4501">
        <w:t>((2k+</w:t>
      </w:r>
      <w:proofErr w:type="gramStart"/>
      <w:r w:rsidRPr="004B4501">
        <w:t>1)θ</w:t>
      </w:r>
      <w:proofErr w:type="gramEnd"/>
      <w:r w:rsidRPr="004B4501">
        <w:t>)</w:t>
      </w:r>
    </w:p>
    <w:p w14:paraId="1A0F4B94" w14:textId="5B81DF00" w:rsidR="004B4501" w:rsidRPr="004B4501" w:rsidRDefault="004B4501" w:rsidP="004B4501">
      <w:pPr>
        <w:spacing w:after="0"/>
      </w:pPr>
      <w:r w:rsidRPr="004B4501"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⁡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(θ)=1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 w:rsidRPr="004B4501">
        <w:t>.</w:t>
      </w:r>
    </w:p>
    <w:p w14:paraId="57D339A4" w14:textId="77777777" w:rsidR="004B4501" w:rsidRPr="004B4501" w:rsidRDefault="004B4501" w:rsidP="004B4501">
      <w:pPr>
        <w:spacing w:after="0"/>
      </w:pPr>
      <w:r w:rsidRPr="004B4501">
        <w:t>You should perform about:</w:t>
      </w:r>
    </w:p>
    <w:p w14:paraId="5C34EF84" w14:textId="77777777" w:rsidR="004B4501" w:rsidRPr="004B4501" w:rsidRDefault="004B4501" w:rsidP="004B4501">
      <w:pPr>
        <w:spacing w:after="0"/>
      </w:pPr>
      <m:oMathPara>
        <m:oMath>
          <m:r>
            <w:rPr>
              <w:rFonts w:ascii="Cambria Math" w:hAnsi="Cambria Math"/>
            </w:rPr>
            <m:t>k≈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</m:e>
          </m:rad>
          <m:r>
            <w:br/>
          </m:r>
        </m:oMath>
      </m:oMathPara>
      <w:r w:rsidRPr="004B4501">
        <w:t>iterations to maximize the success probability.</w:t>
      </w:r>
    </w:p>
    <w:p w14:paraId="75D592C3" w14:textId="77777777" w:rsidR="004B4501" w:rsidRPr="004B4501" w:rsidRDefault="004B4501" w:rsidP="004B4501">
      <w:pPr>
        <w:spacing w:after="0"/>
      </w:pPr>
      <w:r w:rsidRPr="004B4501">
        <w:pict w14:anchorId="048422BA">
          <v:rect id="_x0000_i1079" style="width:0;height:1.5pt" o:hralign="center" o:hrstd="t" o:hr="t" fillcolor="#a0a0a0" stroked="f"/>
        </w:pict>
      </w:r>
    </w:p>
    <w:p w14:paraId="1D6C2DB1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Step 5 – Measurement</w:t>
      </w:r>
    </w:p>
    <w:p w14:paraId="5A2193AD" w14:textId="77777777" w:rsidR="004B4501" w:rsidRPr="004B4501" w:rsidRDefault="004B4501" w:rsidP="004B4501">
      <w:pPr>
        <w:spacing w:after="0"/>
      </w:pPr>
      <w:r w:rsidRPr="004B4501">
        <w:t>Finally, measure the qubits.</w:t>
      </w:r>
      <w:r w:rsidRPr="004B4501">
        <w:br/>
        <w:t>With high probability, you’ll obtain the correct marked state!</w:t>
      </w:r>
    </w:p>
    <w:p w14:paraId="2F86052C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Visualization (Amplitude Rotation)</w:t>
      </w:r>
    </w:p>
    <w:p w14:paraId="438132B7" w14:textId="77777777" w:rsidR="004B4501" w:rsidRPr="004B4501" w:rsidRDefault="004B4501" w:rsidP="004B4501">
      <w:pPr>
        <w:spacing w:after="0"/>
      </w:pPr>
      <w:r w:rsidRPr="004B4501">
        <w:t>If you think geometrically:</w:t>
      </w:r>
    </w:p>
    <w:p w14:paraId="4E836621" w14:textId="77777777" w:rsidR="004B4501" w:rsidRPr="004B4501" w:rsidRDefault="004B4501" w:rsidP="004B4501">
      <w:pPr>
        <w:numPr>
          <w:ilvl w:val="0"/>
          <w:numId w:val="2"/>
        </w:numPr>
        <w:spacing w:after="0"/>
      </w:pPr>
      <w:r w:rsidRPr="004B4501">
        <w:t>The quantum state lives in a 2D plane spanned by:</w:t>
      </w:r>
    </w:p>
    <w:p w14:paraId="21F1DD0D" w14:textId="018AD1F9" w:rsidR="004B4501" w:rsidRPr="004B4501" w:rsidRDefault="004B4501" w:rsidP="004B4501">
      <w:pPr>
        <w:numPr>
          <w:ilvl w:val="1"/>
          <w:numId w:val="2"/>
        </w:numPr>
        <w:spacing w:after="0"/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w⟩</m:t>
        </m:r>
      </m:oMath>
      <w:r w:rsidRPr="004B4501">
        <w:t>: the marked state(s)</w:t>
      </w:r>
    </w:p>
    <w:p w14:paraId="56BA0620" w14:textId="141CFDB8" w:rsidR="004B4501" w:rsidRPr="004B4501" w:rsidRDefault="004B4501" w:rsidP="004B4501">
      <w:pPr>
        <w:numPr>
          <w:ilvl w:val="1"/>
          <w:numId w:val="2"/>
        </w:numPr>
        <w:spacing w:after="0"/>
      </w:pP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r⟩</m:t>
        </m:r>
      </m:oMath>
      <w:r w:rsidRPr="004B4501">
        <w:t>: the rest of the states</w:t>
      </w:r>
    </w:p>
    <w:p w14:paraId="3989E1A0" w14:textId="672B3F9B" w:rsidR="004B4501" w:rsidRPr="004B4501" w:rsidRDefault="004B4501" w:rsidP="004B4501">
      <w:pPr>
        <w:numPr>
          <w:ilvl w:val="0"/>
          <w:numId w:val="2"/>
        </w:numPr>
        <w:spacing w:after="0"/>
      </w:pPr>
      <w:r w:rsidRPr="004B4501">
        <w:t xml:space="preserve">Each iteration rotates the vector by an angle </w:t>
      </w:r>
      <m:oMath>
        <m:r>
          <w:rPr>
            <w:rFonts w:ascii="Cambria Math" w:hAnsi="Cambria Math"/>
          </w:rPr>
          <m:t>2θ</m:t>
        </m:r>
      </m:oMath>
      <w:r w:rsidRPr="004B4501">
        <w:t xml:space="preserve">toward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w⟩</m:t>
        </m:r>
      </m:oMath>
      <w:r w:rsidRPr="004B4501">
        <w:t>.</w:t>
      </w:r>
    </w:p>
    <w:p w14:paraId="79A19575" w14:textId="022753EC" w:rsidR="004B4501" w:rsidRPr="004B4501" w:rsidRDefault="004B4501" w:rsidP="004B4501">
      <w:pPr>
        <w:spacing w:after="0"/>
      </w:pPr>
      <w:r w:rsidRPr="004B4501">
        <w:t xml:space="preserve">After a few rotations, the vector points almost entirely along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w⟩</m:t>
        </m:r>
      </m:oMath>
      <w:r w:rsidRPr="004B4501">
        <w:t>→ high probability of success when measured.</w:t>
      </w:r>
    </w:p>
    <w:p w14:paraId="6038150A" w14:textId="77777777" w:rsidR="004B4501" w:rsidRPr="004B4501" w:rsidRDefault="004B4501" w:rsidP="004B4501">
      <w:pPr>
        <w:spacing w:after="0"/>
        <w:rPr>
          <w:b/>
          <w:bCs/>
        </w:rPr>
      </w:pPr>
      <w:r w:rsidRPr="004B4501">
        <w:rPr>
          <w:b/>
          <w:bCs/>
        </w:rPr>
        <w:t>Example (for 2 qubits, N=4)</w:t>
      </w:r>
    </w:p>
    <w:p w14:paraId="628C008A" w14:textId="4DC84918" w:rsidR="004B4501" w:rsidRPr="004B4501" w:rsidRDefault="004B4501" w:rsidP="004B4501">
      <w:pPr>
        <w:spacing w:after="0"/>
      </w:pPr>
      <w:r w:rsidRPr="004B4501">
        <w:t xml:space="preserve">We want to find </w:t>
      </w:r>
      <m:oMath>
        <m:r>
          <w:rPr>
            <w:rFonts w:ascii="Cambria Math" w:hAnsi="Cambria Math"/>
          </w:rPr>
          <m:t>x=11</m:t>
        </m:r>
      </m:oMath>
      <w:r w:rsidRPr="004B4501">
        <w:t xml:space="preserve">such that </w:t>
      </w:r>
      <m:oMath>
        <m:r>
          <w:rPr>
            <w:rFonts w:ascii="Cambria Math" w:hAnsi="Cambria Math"/>
          </w:rPr>
          <m:t>f(11)=1</m:t>
        </m:r>
      </m:oMath>
      <w:r w:rsidRPr="004B4501">
        <w:t>.</w:t>
      </w:r>
    </w:p>
    <w:p w14:paraId="2FFD9B28" w14:textId="28F5878D" w:rsidR="004B4501" w:rsidRPr="004B4501" w:rsidRDefault="004B4501" w:rsidP="004B4501">
      <w:pPr>
        <w:numPr>
          <w:ilvl w:val="0"/>
          <w:numId w:val="3"/>
        </w:numPr>
        <w:spacing w:after="0"/>
      </w:pPr>
      <w:r w:rsidRPr="004B4501">
        <w:t>Initialize → superposition:</w:t>
      </w:r>
      <w:r w:rsidRPr="004B4501"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00⟩+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01⟩+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10⟩+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11⟩)</m:t>
          </m:r>
        </m:oMath>
      </m:oMathPara>
    </w:p>
    <w:p w14:paraId="2F360C06" w14:textId="4769F6B2" w:rsidR="004B4501" w:rsidRPr="004B4501" w:rsidRDefault="004B4501" w:rsidP="004B4501">
      <w:pPr>
        <w:numPr>
          <w:ilvl w:val="0"/>
          <w:numId w:val="3"/>
        </w:numPr>
        <w:spacing w:after="0"/>
      </w:pPr>
      <w:r w:rsidRPr="004B4501">
        <w:t xml:space="preserve">Oracle → flips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11⟩</m:t>
        </m:r>
      </m:oMath>
      <w:r w:rsidRPr="004B4501">
        <w:t>amplitude to negative.</w:t>
      </w:r>
    </w:p>
    <w:p w14:paraId="47780863" w14:textId="0B98EAD2" w:rsidR="004B4501" w:rsidRPr="004B4501" w:rsidRDefault="004B4501" w:rsidP="004B4501">
      <w:pPr>
        <w:numPr>
          <w:ilvl w:val="0"/>
          <w:numId w:val="3"/>
        </w:numPr>
        <w:spacing w:after="0"/>
      </w:pPr>
      <w:r w:rsidRPr="004B4501">
        <w:t xml:space="preserve">Diffusion → amplifies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11⟩</m:t>
        </m:r>
      </m:oMath>
      <w:r w:rsidRPr="004B4501">
        <w:t>.</w:t>
      </w:r>
    </w:p>
    <w:p w14:paraId="3EBBBF2B" w14:textId="625C40F3" w:rsidR="004B4501" w:rsidRDefault="004B4501" w:rsidP="004B4501">
      <w:pPr>
        <w:numPr>
          <w:ilvl w:val="0"/>
          <w:numId w:val="3"/>
        </w:numPr>
        <w:spacing w:after="0"/>
      </w:pPr>
      <w:r w:rsidRPr="004B4501">
        <w:t>Measure → you get 11 with ~100% probability.</w:t>
      </w:r>
    </w:p>
    <w:p w14:paraId="617567CD" w14:textId="77777777" w:rsidR="004B4501" w:rsidRDefault="004B4501" w:rsidP="004B4501">
      <w:pPr>
        <w:spacing w:after="0"/>
        <w:ind w:left="360"/>
      </w:pPr>
    </w:p>
    <w:sectPr w:rsidR="004B45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232B"/>
    <w:multiLevelType w:val="multilevel"/>
    <w:tmpl w:val="DEB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722CC"/>
    <w:multiLevelType w:val="multilevel"/>
    <w:tmpl w:val="699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557DE"/>
    <w:multiLevelType w:val="multilevel"/>
    <w:tmpl w:val="496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953780">
    <w:abstractNumId w:val="0"/>
  </w:num>
  <w:num w:numId="2" w16cid:durableId="926768662">
    <w:abstractNumId w:val="1"/>
  </w:num>
  <w:num w:numId="3" w16cid:durableId="1590263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01"/>
    <w:rsid w:val="002D6905"/>
    <w:rsid w:val="004B4501"/>
    <w:rsid w:val="006F18B5"/>
    <w:rsid w:val="00F0531F"/>
    <w:rsid w:val="00FD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C690"/>
  <w15:chartTrackingRefBased/>
  <w15:docId w15:val="{4CCAE188-717D-4BF6-9691-A4C38BBA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5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2025-10-31T15:10:00Z</dcterms:created>
  <dcterms:modified xsi:type="dcterms:W3CDTF">2025-10-31T16:36:00Z</dcterms:modified>
</cp:coreProperties>
</file>