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E7490"/>
          <w:sz w:val="44"/>
        </w:rPr>
        <w:t>The Ultimate Guide to Software Versioning (SemVer)</w:t>
      </w:r>
    </w:p>
    <w:p>
      <w:pPr>
        <w:spacing w:before="0" w:after="280"/>
      </w:pPr>
      <w:r>
        <w:rPr>
          <w:rFonts w:ascii="Calibri" w:hAnsi="Calibri"/>
          <w:i/>
          <w:color w:val="475569"/>
          <w:sz w:val="23"/>
        </w:rPr>
        <w:t>A practical reference for browser extension developers on version numbers, update rules, and release packaging.</w:t>
      </w:r>
    </w:p>
    <w:p>
      <w:pPr>
        <w:spacing w:after="20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color w:val="0E7490"/>
        </w:rPr>
        <w:t>1. The Core Structure: Semantic Versioning (SemVer)</w:t>
      </w:r>
    </w:p>
    <w:p>
      <w:pPr>
        <w:spacing w:after="160"/>
      </w:pPr>
      <w:r>
        <w:t>Modern software, npm packages, and browser extensions adhere to the Semantic Versioning specification (MAJOR.MINOR.PATCH):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Consolas" w:hAnsi="Consolas"/>
                <w:b/>
                <w:color w:val="1E293B"/>
                <w:sz w:val="24"/>
              </w:rPr>
              <w:t xml:space="preserve">   1       .       0       .       5</w:t>
              <w:br/>
              <w:t>[MAJOR]         [MINOR]         [PATCH]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E74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340"/>
            <w:shd w:fill="0E74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fill="0E74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When to Increment</w:t>
            </w:r>
          </w:p>
        </w:tc>
        <w:tc>
          <w:tcPr>
            <w:tcW w:type="dxa" w:w="2340"/>
            <w:shd w:fill="0E74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First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>MAJOR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Breaking changes, major redesigns, or rewriting core architecture.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1.0.0 → 2.0.0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Middle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>MINOR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New features, major UI/UX refinements, or placement overhauls. Resets PATCH to 0!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1.0.5 → 1.1.0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Last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9"/>
              </w:rPr>
              <w:t>PATCH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Bug fixes, performance tweaks, security hotfixes, small styling corrections.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1.0.5 → 1.0.6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color w:val="0E7490"/>
        </w:rPr>
        <w:t>2. The Golden Rule of Version Bumping: The Reset Rule</w:t>
      </w:r>
    </w:p>
    <w:p>
      <w:pPr>
        <w:spacing w:after="120"/>
      </w:pPr>
      <w:r>
        <w:t>Whenever a higher-level number increases, every number to its right MUST reset back to 0.</w:t>
      </w:r>
    </w:p>
    <w:p>
      <w:pPr>
        <w:pStyle w:val="ListBullet"/>
      </w:pPr>
      <w:r>
        <w:rPr>
          <w:b/>
        </w:rPr>
        <w:t xml:space="preserve">If you only fix bugs: </w:t>
      </w:r>
      <w:r>
        <w:t xml:space="preserve">Keep MAJOR (1) and MINOR (0) unchanged. Increment PATCH (5 → 6). Result: </w:t>
      </w:r>
      <w:r>
        <w:rPr>
          <w:b/>
          <w:color w:val="0E7490"/>
        </w:rPr>
        <w:t>1.0.6</w:t>
      </w:r>
    </w:p>
    <w:p>
      <w:pPr>
        <w:pStyle w:val="ListBullet"/>
      </w:pPr>
      <w:r>
        <w:rPr>
          <w:b/>
        </w:rPr>
        <w:t xml:space="preserve">If you introduce UI refinements or new features: </w:t>
      </w:r>
      <w:r>
        <w:t xml:space="preserve">Increment MINOR (0 → 1). Because MINOR changed, the reset rule applies: PATCH resets from 5 to 0. Result: </w:t>
      </w:r>
      <w:r>
        <w:rPr>
          <w:b/>
          <w:color w:val="0E7490"/>
        </w:rPr>
        <w:t>1.1.0</w:t>
      </w:r>
    </w:p>
    <w:p>
      <w:pPr>
        <w:pStyle w:val="ListBullet"/>
      </w:pPr>
      <w:r>
        <w:rPr>
          <w:b/>
        </w:rPr>
        <w:t xml:space="preserve">Why 1.1.6 is incorrect: </w:t>
      </w:r>
      <w:r>
        <w:t>Bumping both MINOR (0 → 1) and PATCH (5 → 6) at the same time skips versions. It falsely tells reviewers and users that 1.1.0, 1.1.1, 1.1.2, 1.1.3, 1.1.4, and 1.1.5 were already built and released.</w:t>
      </w:r>
    </w:p>
    <w:p>
      <w:pPr>
        <w:pStyle w:val="Heading1"/>
        <w:spacing w:before="280" w:after="120"/>
      </w:pPr>
      <w:r>
        <w:rPr>
          <w:rFonts w:ascii="Calibri" w:hAnsi="Calibri"/>
          <w:color w:val="0E7490"/>
        </w:rPr>
        <w:t>3. Real-World Decision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E74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Current</w:t>
            </w:r>
          </w:p>
        </w:tc>
        <w:tc>
          <w:tcPr>
            <w:tcW w:type="dxa" w:w="2340"/>
            <w:shd w:fill="0E74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Was Changed</w:t>
            </w:r>
          </w:p>
        </w:tc>
        <w:tc>
          <w:tcPr>
            <w:tcW w:type="dxa" w:w="2340"/>
            <w:shd w:fill="0E74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Next Version</w:t>
            </w:r>
          </w:p>
        </w:tc>
        <w:tc>
          <w:tcPr>
            <w:tcW w:type="dxa" w:w="2340"/>
            <w:shd w:fill="0E74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1.0.5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Fixed a slider lag or text typo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0E7490"/>
                <w:sz w:val="19"/>
              </w:rPr>
              <w:t>1.0.6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Pure bug fix / patch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1.0.5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Redesigned toolbar placements, added animations, multi-shape editing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0E7490"/>
                <w:sz w:val="19"/>
              </w:rPr>
              <w:t>1.1.0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UI/UX refinement &amp; workflow enhancement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1.1.0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Fixed a small edge-case bug found in 1.1.0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0E7490"/>
                <w:sz w:val="19"/>
              </w:rPr>
              <w:t>1.1.1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First bug fix in 1.1.x line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1.1.0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Added Cloud Upload / Google Drive integration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0E7490"/>
                <w:sz w:val="19"/>
              </w:rPr>
              <w:t>1.2.0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Major new feature capability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1.2.4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Completely rebuilt extension from scratch or moved to Manifest V4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0E7490"/>
                <w:sz w:val="19"/>
              </w:rPr>
              <w:t>2.0.0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Major architectural rewrite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color w:val="0E7490"/>
        </w:rPr>
        <w:t>4. Browser Store Requirements (Chrome, Edge, Firefox)</w:t>
      </w:r>
    </w:p>
    <w:p>
      <w:r>
        <w:t>1. Strictly Monotonically Increasing: The new version string must always be numerically greater than the published version. You can never reuse 1.0.5 or downgrade to 1.0.4.</w:t>
      </w:r>
    </w:p>
    <w:p>
      <w:r>
        <w:t>2. Format Constraints: Chrome, Edge, and Firefox support 1 to 4 integers separated by dots (e.g. 1.1.0 or 1.1.0.1 for emergency hotfixes). Each integer must be between 0 and 65535.</w:t>
      </w:r>
    </w:p>
    <w:p>
      <w:r>
        <w:t>3. Clean Digits Only: Do not include suffixes like v1.1.0-beta or build strings in manifest.json. Only use numbers and dots: "1.1.0".</w:t>
      </w:r>
    </w:p>
    <w:p>
      <w:pPr>
        <w:pStyle w:val="Heading1"/>
        <w:spacing w:before="280" w:after="120"/>
      </w:pPr>
      <w:r>
        <w:rPr>
          <w:rFonts w:ascii="Calibri" w:hAnsi="Calibri"/>
          <w:color w:val="0E7490"/>
        </w:rPr>
        <w:t>5. Step-by-Step Release Workflow for LongShot</w:t>
      </w:r>
    </w:p>
    <w:p>
      <w:pPr>
        <w:spacing w:after="120"/>
      </w:pPr>
      <w:r>
        <w:t>Step 1: Update Version in manifest.json</w:t>
        <w:br/>
        <w:t>Open manifest.json and update "version": "1.1.0".</w:t>
      </w:r>
    </w:p>
    <w:p>
      <w:pPr>
        <w:spacing w:after="120"/>
      </w:pPr>
      <w:r>
        <w:t>Step 2: Run the Multi-Browser Build Script</w:t>
        <w:br/>
        <w:t>Execute in terminal: node build.js</w:t>
        <w:br/>
        <w:t>This audits Manifest V3 compliance and generates the store packages: dist/longshot-chrome-v1.1.0.zip, dist/longshot-edge-v1.1.0.zip, and dist/longshot-firefox-v1.1.0.zip.</w:t>
      </w:r>
    </w:p>
    <w:p>
      <w:pPr>
        <w:spacing w:after="120"/>
      </w:pPr>
      <w:r>
        <w:t>Step 3: Run the Test Suite</w:t>
        <w:br/>
        <w:t>Execute in terminal: node tests/test_suite.js</w:t>
        <w:br/>
        <w:t>Ensure all 65+ unit &amp; integration tests pass with 0 failures.</w:t>
      </w:r>
    </w:p>
    <w:p>
      <w:pPr>
        <w:spacing w:after="240"/>
      </w:pPr>
      <w:r>
        <w:t>Step 4: Upload ZIP Packages</w:t>
        <w:br/>
        <w:t>• Chrome Web Store Developer Dashboard: Upload dist/longshot-chrome-v1.1.0.zip</w:t>
        <w:br/>
        <w:t>• Microsoft Partner Center (Edge): Upload dist/longshot-edge-v1.1.0.zip</w:t>
        <w:br/>
        <w:t>• Mozilla Add-on Developer Hub (Firefox): Upload dist/longshot-firefox-v1.1.0.zip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