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Calibri" w:cs="Calibri" w:eastAsia="Calibri" w:hAnsi="Calibri"/>
          <w:color w:val="44546a"/>
        </w:rPr>
      </w:pPr>
      <w:r w:rsidDel="00000000" w:rsidR="00000000" w:rsidRPr="00000000">
        <w:rPr>
          <w:rFonts w:ascii="Calibri" w:cs="Calibri" w:eastAsia="Calibri" w:hAnsi="Calibri"/>
          <w:color w:val="44546a"/>
          <w:rtl w:val="0"/>
        </w:rPr>
        <w:t xml:space="preserve">Graph CRUD: Dynamic Cloud Service Dependencies</w:t>
      </w:r>
    </w:p>
    <w:p w:rsidR="00000000" w:rsidDel="00000000" w:rsidP="00000000" w:rsidRDefault="00000000" w:rsidRPr="00000000" w14:paraId="00000002">
      <w:pPr>
        <w:spacing w:after="0" w:line="240" w:lineRule="auto"/>
        <w:jc w:val="center"/>
        <w:rPr>
          <w:rFonts w:ascii="Arial" w:cs="Arial" w:eastAsia="Arial" w:hAnsi="Arial"/>
          <w:sz w:val="24"/>
          <w:szCs w:val="24"/>
        </w:rPr>
        <w:sectPr>
          <w:pgSz w:h="16838" w:w="11906" w:orient="portrait"/>
          <w:pgMar w:bottom="567" w:top="1134" w:left="737" w:right="737" w:header="708" w:footer="708"/>
          <w:pgNumType w:start="1"/>
        </w:sect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Fonts w:ascii="Arial" w:cs="Arial" w:eastAsia="Arial" w:hAnsi="Arial"/>
          <w:rtl w:val="0"/>
        </w:rPr>
        <w:t xml:space="preserve">           </w:t>
      </w:r>
      <w:r w:rsidDel="00000000" w:rsidR="00000000" w:rsidRPr="00000000">
        <w:rPr>
          <w:rtl w:val="0"/>
        </w:rPr>
        <w:t xml:space="preserve">       Batthala Hemanth Naidu,   </w:t>
      </w:r>
    </w:p>
    <w:p w:rsidR="00000000" w:rsidDel="00000000" w:rsidP="00000000" w:rsidRDefault="00000000" w:rsidRPr="00000000" w14:paraId="00000004">
      <w:pPr>
        <w:spacing w:after="0" w:line="240" w:lineRule="auto"/>
        <w:jc w:val="center"/>
        <w:rPr/>
      </w:pPr>
      <w:r w:rsidDel="00000000" w:rsidR="00000000" w:rsidRPr="00000000">
        <w:rPr>
          <w:rtl w:val="0"/>
        </w:rPr>
        <w:t xml:space="preserve">Department of Computer Science,</w:t>
      </w:r>
    </w:p>
    <w:p w:rsidR="00000000" w:rsidDel="00000000" w:rsidP="00000000" w:rsidRDefault="00000000" w:rsidRPr="00000000" w14:paraId="00000005">
      <w:pPr>
        <w:spacing w:after="0" w:line="240" w:lineRule="auto"/>
        <w:jc w:val="center"/>
        <w:rPr/>
      </w:pPr>
      <w:r w:rsidDel="00000000" w:rsidR="00000000" w:rsidRPr="00000000">
        <w:rPr>
          <w:rtl w:val="0"/>
        </w:rPr>
        <w:t xml:space="preserve">Sai University Chennai, Tamil Nadu, India.</w:t>
      </w:r>
    </w:p>
    <w:p w:rsidR="00000000" w:rsidDel="00000000" w:rsidP="00000000" w:rsidRDefault="00000000" w:rsidRPr="00000000" w14:paraId="00000006">
      <w:pPr>
        <w:spacing w:after="0" w:line="240" w:lineRule="auto"/>
        <w:jc w:val="center"/>
        <w:rPr/>
      </w:pPr>
      <w:hyperlink r:id="rId7">
        <w:r w:rsidDel="00000000" w:rsidR="00000000" w:rsidRPr="00000000">
          <w:rPr>
            <w:color w:val="1f3864"/>
            <w:u w:val="single"/>
            <w:rtl w:val="0"/>
          </w:rPr>
          <w:t xml:space="preserve">hemanth.yuki5@gmail.com</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b w:val="1"/>
          <w:bCs w:val="1"/>
          <w:sz w:val="34"/>
          <w:szCs w:val="34"/>
        </w:rPr>
      </w:pPr>
      <w:r w:rsidDel="00000000" w:rsidR="00000000" w:rsidRPr="00000000">
        <w:rPr>
          <w:sz w:val="20"/>
          <w:szCs w:val="20"/>
          <w:rtl w:val="0"/>
        </w:rPr>
        <w:t xml:space="preserve"> </w:t>
      </w:r>
      <w:r w:rsidDel="00000000" w:rsidR="00000000" w:rsidRPr="00000000">
        <w:rPr>
          <w:b w:val="1"/>
          <w:bCs w:val="1"/>
          <w:sz w:val="34"/>
          <w:szCs w:val="34"/>
          <w:rtl w:val="0"/>
        </w:rPr>
        <w:t xml:space="preserve">Abstract</w:t>
      </w:r>
    </w:p>
    <w:p w:rsidR="00000000" w:rsidDel="00000000" w:rsidP="00000000" w:rsidRDefault="00000000" w:rsidRPr="00000000" w14:paraId="00000009">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In modern cloud computing environments, services like microservices, APIs, and databases form intricate dependency networks that must be managed efficiently to ensure system reliability and scalability. This project develops a </w:t>
      </w:r>
      <w:r w:rsidDel="00000000" w:rsidR="00000000" w:rsidRPr="00000000">
        <w:rPr>
          <w:rFonts w:ascii="Georgia" w:cs="Georgia" w:eastAsia="Georgia" w:hAnsi="Georgia"/>
          <w:b w:val="1"/>
          <w:bCs w:val="1"/>
          <w:rtl w:val="0"/>
        </w:rPr>
        <w:t xml:space="preserve">Service Dependency Graph</w:t>
      </w:r>
      <w:r w:rsidDel="00000000" w:rsidR="00000000" w:rsidRPr="00000000">
        <w:rPr>
          <w:rFonts w:ascii="Georgia" w:cs="Georgia" w:eastAsia="Georgia" w:hAnsi="Georgia"/>
          <w:rtl w:val="0"/>
        </w:rPr>
        <w:t xml:space="preserve"> in C, employing an adjacency list representation to model services as nodes and their dependencies as directed edges. The implementation features a user-friendly, menu-driven interface supporting full </w:t>
      </w:r>
      <w:r w:rsidDel="00000000" w:rsidR="00000000" w:rsidRPr="00000000">
        <w:rPr>
          <w:rFonts w:ascii="Georgia" w:cs="Georgia" w:eastAsia="Georgia" w:hAnsi="Georgia"/>
          <w:b w:val="1"/>
          <w:bCs w:val="1"/>
          <w:rtl w:val="0"/>
        </w:rPr>
        <w:t xml:space="preserve">CRUD operations</w:t>
      </w:r>
      <w:r w:rsidDel="00000000" w:rsidR="00000000" w:rsidRPr="00000000">
        <w:rPr>
          <w:rFonts w:ascii="Georgia" w:cs="Georgia" w:eastAsia="Georgia" w:hAnsi="Georgia"/>
          <w:rtl w:val="0"/>
        </w:rPr>
        <w:t xml:space="preserve"> (Create, Read, Update, Delete) with dynamic memory allocation via </w:t>
      </w:r>
      <w:r w:rsidDel="00000000" w:rsidR="00000000" w:rsidRPr="00000000">
        <w:rPr>
          <w:rFonts w:ascii="Courier New" w:cs="Courier New" w:eastAsia="Courier New" w:hAnsi="Courier New"/>
          <w:sz w:val="21"/>
          <w:szCs w:val="21"/>
          <w:rtl w:val="0"/>
        </w:rPr>
        <w:t xml:space="preserve">malloc</w:t>
      </w:r>
      <w:r w:rsidDel="00000000" w:rsidR="00000000" w:rsidRPr="00000000">
        <w:rPr>
          <w:rFonts w:ascii="Georgia" w:cs="Georgia" w:eastAsia="Georgia" w:hAnsi="Georgia"/>
          <w:rtl w:val="0"/>
        </w:rPr>
        <w:t xml:space="preserve"> and </w:t>
      </w:r>
      <w:r w:rsidDel="00000000" w:rsidR="00000000" w:rsidRPr="00000000">
        <w:rPr>
          <w:rFonts w:ascii="Courier New" w:cs="Courier New" w:eastAsia="Courier New" w:hAnsi="Courier New"/>
          <w:sz w:val="21"/>
          <w:szCs w:val="21"/>
          <w:rtl w:val="0"/>
        </w:rPr>
        <w:t xml:space="preserve">free</w:t>
      </w:r>
      <w:r w:rsidDel="00000000" w:rsidR="00000000" w:rsidRPr="00000000">
        <w:rPr>
          <w:rFonts w:ascii="Georgia" w:cs="Georgia" w:eastAsia="Georgia" w:hAnsi="Georgia"/>
          <w:rtl w:val="0"/>
        </w:rPr>
        <w:t xml:space="preserve"> for optimal resource use. Key results show efficient handling of up to 100+ services with O(1) average-time insertions/deletions, demonstrating the practical utility of graph structures in visualizing and maintaining cloud infrastructure dependencies. This approach reduces manual tracking errors and supports rapid prototyping for DevOps workflows.</w:t>
      </w:r>
    </w:p>
    <w:p w:rsidR="00000000" w:rsidDel="00000000" w:rsidP="00000000" w:rsidRDefault="00000000" w:rsidRPr="00000000" w14:paraId="0000000A">
      <w:pPr>
        <w:pBdr>
          <w:top w:color="d6d5d4" w:space="0" w:sz="0" w:val="none"/>
          <w:left w:color="d6d5d4" w:space="0" w:sz="0" w:val="none"/>
          <w:bottom w:color="d6d5d4" w:space="0" w:sz="0" w:val="none"/>
          <w:right w:color="d6d5d4" w:space="0" w:sz="0" w:val="none"/>
          <w:between w:color="d6d5d4" w:space="0" w:sz="0" w:val="none"/>
        </w:pBdr>
        <w:spacing w:after="120" w:before="240" w:line="264"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Keywords</w:t>
      </w:r>
      <w:r w:rsidDel="00000000" w:rsidR="00000000" w:rsidRPr="00000000">
        <w:rPr>
          <w:rFonts w:ascii="Georgia" w:cs="Georgia" w:eastAsia="Georgia" w:hAnsi="Georgia"/>
          <w:rtl w:val="0"/>
        </w:rPr>
        <w:t xml:space="preserve">: Graph Theory, Adjacency List, CRUD Operations, Dynamic Memory Allocation, C Programming, Cloud Infrastructure, Microservices</w:t>
      </w:r>
    </w:p>
    <w:p w:rsidR="00000000" w:rsidDel="00000000" w:rsidP="00000000" w:rsidRDefault="00000000" w:rsidRPr="00000000" w14:paraId="0000000B">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iqqlk8aeh39f" w:id="0"/>
      <w:bookmarkEnd w:id="0"/>
      <w:r w:rsidDel="00000000" w:rsidR="00000000" w:rsidRPr="00000000">
        <w:rPr>
          <w:rtl w:val="0"/>
        </w:rPr>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pPr>
      <w:r w:rsidDel="00000000" w:rsidR="00000000" w:rsidRPr="00000000">
        <w:rPr>
          <w:rtl w:val="0"/>
        </w:rPr>
      </w:r>
    </w:p>
    <w:p w:rsidR="00000000" w:rsidDel="00000000" w:rsidP="00000000" w:rsidRDefault="00000000" w:rsidRPr="00000000" w14:paraId="00000012">
      <w:pPr>
        <w:spacing w:after="0" w:line="240" w:lineRule="auto"/>
        <w:jc w:val="both"/>
        <w:rPr/>
      </w:pPr>
      <w:r w:rsidDel="00000000" w:rsidR="00000000" w:rsidRPr="00000000">
        <w:rPr>
          <w:rtl w:val="0"/>
        </w:rPr>
      </w:r>
    </w:p>
    <w:p w:rsidR="00000000" w:rsidDel="00000000" w:rsidP="00000000" w:rsidRDefault="00000000" w:rsidRPr="00000000" w14:paraId="00000013">
      <w:pPr>
        <w:spacing w:after="0" w:line="240" w:lineRule="auto"/>
        <w:jc w:val="left"/>
        <w:rPr/>
      </w:pPr>
      <w:r w:rsidDel="00000000" w:rsidR="00000000" w:rsidRPr="00000000">
        <w:rPr>
          <w:rtl w:val="0"/>
        </w:rPr>
        <w:t xml:space="preserve">                  </w:t>
      </w:r>
      <w:r w:rsidDel="00000000" w:rsidR="00000000" w:rsidRPr="00000000">
        <w:rPr>
          <w:rtl w:val="0"/>
        </w:rPr>
        <w:t xml:space="preserve">Naga Vishnu Vardhan Reddy,</w:t>
      </w:r>
    </w:p>
    <w:p w:rsidR="00000000" w:rsidDel="00000000" w:rsidP="00000000" w:rsidRDefault="00000000" w:rsidRPr="00000000" w14:paraId="00000014">
      <w:pPr>
        <w:spacing w:after="0" w:line="240" w:lineRule="auto"/>
        <w:jc w:val="center"/>
        <w:rPr/>
      </w:pPr>
      <w:r w:rsidDel="00000000" w:rsidR="00000000" w:rsidRPr="00000000">
        <w:rPr>
          <w:rtl w:val="0"/>
        </w:rPr>
        <w:t xml:space="preserve">Department of Computer Science,</w:t>
      </w:r>
    </w:p>
    <w:p w:rsidR="00000000" w:rsidDel="00000000" w:rsidP="00000000" w:rsidRDefault="00000000" w:rsidRPr="00000000" w14:paraId="00000015">
      <w:pPr>
        <w:spacing w:after="0" w:line="240" w:lineRule="auto"/>
        <w:jc w:val="center"/>
        <w:rPr/>
      </w:pPr>
      <w:r w:rsidDel="00000000" w:rsidR="00000000" w:rsidRPr="00000000">
        <w:rPr>
          <w:rtl w:val="0"/>
        </w:rPr>
        <w:t xml:space="preserve">Sai University Chennai, Tamil Nadu, India.</w:t>
      </w:r>
    </w:p>
    <w:p w:rsidR="00000000" w:rsidDel="00000000" w:rsidP="00000000" w:rsidRDefault="00000000" w:rsidRPr="00000000" w14:paraId="00000016">
      <w:pPr>
        <w:spacing w:after="0" w:line="240" w:lineRule="auto"/>
        <w:jc w:val="center"/>
        <w:rPr/>
      </w:pPr>
      <w:hyperlink r:id="rId8">
        <w:r w:rsidDel="00000000" w:rsidR="00000000" w:rsidRPr="00000000">
          <w:rPr>
            <w:color w:val="1f3864"/>
            <w:u w:val="single"/>
            <w:rtl w:val="0"/>
          </w:rPr>
          <w:t xml:space="preserve">nagavishnuvardhanreddy042@gmail.com</w:t>
        </w:r>
      </w:hyperlink>
      <w:r w:rsidDel="00000000" w:rsidR="00000000" w:rsidRPr="00000000">
        <w:rPr>
          <w:rtl w:val="0"/>
        </w:rPr>
      </w:r>
    </w:p>
    <w:p w:rsidR="00000000" w:rsidDel="00000000" w:rsidP="00000000" w:rsidRDefault="00000000" w:rsidRPr="00000000" w14:paraId="00000017">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1ahqcw1pa3dg" w:id="1"/>
      <w:bookmarkEnd w:id="1"/>
      <w:r w:rsidDel="00000000" w:rsidR="00000000" w:rsidRPr="00000000">
        <w:rPr>
          <w:b w:val="1"/>
          <w:bCs w:val="1"/>
          <w:color w:val="000000"/>
          <w:sz w:val="34"/>
          <w:szCs w:val="34"/>
          <w:rtl w:val="0"/>
        </w:rPr>
        <w:t xml:space="preserve">Introduction</w:t>
      </w:r>
    </w:p>
    <w:p w:rsidR="00000000" w:rsidDel="00000000" w:rsidP="00000000" w:rsidRDefault="00000000" w:rsidRPr="00000000" w14:paraId="00000018">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Cloud-based systems, such as those built on AWS, Azure, or Kubernetes, rely on interconnected services—including authentication servers, payment gateways, databases, and load balancers—that form directed dependency graphs. For instance, a website service might depend on an authentication module, which in turn relies on a database. As these systems scale to hundreds of services, manual dependency mapping becomes error-prone, leading to deployment failures, cascading outages, or inefficient resource allocation.</w:t>
      </w:r>
    </w:p>
    <w:p w:rsidR="00000000" w:rsidDel="00000000" w:rsidP="00000000" w:rsidRDefault="00000000" w:rsidRPr="00000000" w14:paraId="00000019">
      <w:pPr>
        <w:pBdr>
          <w:top w:color="d6d5d4" w:space="0" w:sz="0" w:val="none"/>
          <w:left w:color="d6d5d4" w:space="0" w:sz="0" w:val="none"/>
          <w:bottom w:color="d6d5d4" w:space="0" w:sz="0" w:val="none"/>
          <w:right w:color="d6d5d4" w:space="0" w:sz="0" w:val="none"/>
          <w:between w:color="d6d5d4" w:space="0" w:sz="0" w:val="none"/>
        </w:pBdr>
        <w:spacing w:after="120" w:before="240" w:line="264" w:lineRule="auto"/>
        <w:jc w:val="both"/>
        <w:rPr>
          <w:rFonts w:ascii="Georgia" w:cs="Georgia" w:eastAsia="Georgia" w:hAnsi="Georgia"/>
        </w:rPr>
      </w:pPr>
      <w:r w:rsidDel="00000000" w:rsidR="00000000" w:rsidRPr="00000000">
        <w:rPr>
          <w:rFonts w:ascii="Georgia" w:cs="Georgia" w:eastAsia="Georgia" w:hAnsi="Georgia"/>
          <w:rtl w:val="0"/>
        </w:rPr>
        <w:t xml:space="preserve">This project addresses this challenge by implementing a </w:t>
      </w:r>
      <w:r w:rsidDel="00000000" w:rsidR="00000000" w:rsidRPr="00000000">
        <w:rPr>
          <w:rFonts w:ascii="Georgia" w:cs="Georgia" w:eastAsia="Georgia" w:hAnsi="Georgia"/>
          <w:b w:val="1"/>
          <w:bCs w:val="1"/>
          <w:rtl w:val="0"/>
        </w:rPr>
        <w:t xml:space="preserve">Service Dependency Graph</w:t>
      </w:r>
      <w:r w:rsidDel="00000000" w:rsidR="00000000" w:rsidRPr="00000000">
        <w:rPr>
          <w:rFonts w:ascii="Georgia" w:cs="Georgia" w:eastAsia="Georgia" w:hAnsi="Georgia"/>
          <w:rtl w:val="0"/>
        </w:rPr>
        <w:t xml:space="preserve"> in C, a low-level language chosen for its performance, memory control, and prevalence in embedded/systems programming relevant to cloud edges. The core contributions include:</w:t>
      </w:r>
    </w:p>
    <w:p w:rsidR="00000000" w:rsidDel="00000000" w:rsidP="00000000" w:rsidRDefault="00000000" w:rsidRPr="00000000" w14:paraId="0000001A">
      <w:pPr>
        <w:numPr>
          <w:ilvl w:val="0"/>
          <w:numId w:val="5"/>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A dynamic graph using adjacency lists for sparse representations (ideal for cloud graphs where dependencies are not fully connected).</w:t>
      </w:r>
    </w:p>
    <w:p w:rsidR="00000000" w:rsidDel="00000000" w:rsidP="00000000" w:rsidRDefault="00000000" w:rsidRPr="00000000" w14:paraId="0000001B">
      <w:pPr>
        <w:numPr>
          <w:ilvl w:val="0"/>
          <w:numId w:val="5"/>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A modular, menu-driven CLI interface for non-technical users (e.g., DevOps engineers).</w:t>
      </w:r>
    </w:p>
    <w:p w:rsidR="00000000" w:rsidDel="00000000" w:rsidP="00000000" w:rsidRDefault="00000000" w:rsidRPr="00000000" w14:paraId="0000001C">
      <w:pPr>
        <w:numPr>
          <w:ilvl w:val="0"/>
          <w:numId w:val="5"/>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Robust CRUD operations that preserve graph integrity, such as cascading deletes for dependent services.</w:t>
      </w:r>
    </w:p>
    <w:p w:rsidR="00000000" w:rsidDel="00000000" w:rsidP="00000000" w:rsidRDefault="00000000" w:rsidRPr="00000000" w14:paraId="0000001D">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By modeling real-world cloud topologies, the system provides a foundation for dependency analysis, making it extensible to production tools.</w:t>
      </w:r>
    </w:p>
    <w:p w:rsidR="00000000" w:rsidDel="00000000" w:rsidP="00000000" w:rsidRDefault="00000000" w:rsidRPr="00000000" w14:paraId="0000001E">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jgucexf0mhg8" w:id="2"/>
      <w:bookmarkEnd w:id="2"/>
      <w:r w:rsidDel="00000000" w:rsidR="00000000" w:rsidRPr="00000000">
        <w:rPr>
          <w:b w:val="1"/>
          <w:bCs w:val="1"/>
          <w:color w:val="000000"/>
          <w:sz w:val="34"/>
          <w:szCs w:val="34"/>
          <w:rtl w:val="0"/>
        </w:rPr>
        <w:t xml:space="preserve">Methodology</w:t>
      </w:r>
    </w:p>
    <w:p w:rsidR="00000000" w:rsidDel="00000000" w:rsidP="00000000" w:rsidRDefault="00000000" w:rsidRPr="00000000" w14:paraId="0000001F">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The system uses a </w:t>
      </w:r>
      <w:r w:rsidDel="00000000" w:rsidR="00000000" w:rsidRPr="00000000">
        <w:rPr>
          <w:rFonts w:ascii="Georgia" w:cs="Georgia" w:eastAsia="Georgia" w:hAnsi="Georgia"/>
          <w:b w:val="1"/>
          <w:bCs w:val="1"/>
          <w:rtl w:val="0"/>
        </w:rPr>
        <w:t xml:space="preserve">directed graph</w:t>
      </w:r>
      <w:r w:rsidDel="00000000" w:rsidR="00000000" w:rsidRPr="00000000">
        <w:rPr>
          <w:rFonts w:ascii="Georgia" w:cs="Georgia" w:eastAsia="Georgia" w:hAnsi="Georgia"/>
          <w:rtl w:val="0"/>
        </w:rPr>
        <w:t xml:space="preserve"> with adjacency list representation, where each service is a node storing a name (string) and a linked list of outgoing dependencies. This choice outperforms adjacency matrices for sparse graphs common in cloud setups (e.g., average degree &lt; 5).</w:t>
      </w:r>
    </w:p>
    <w:p w:rsidR="00000000" w:rsidDel="00000000" w:rsidP="00000000" w:rsidRDefault="00000000" w:rsidRPr="00000000" w14:paraId="00000020">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40ewz5kfgca1" w:id="3"/>
      <w:bookmarkEnd w:id="3"/>
      <w:r w:rsidDel="00000000" w:rsidR="00000000" w:rsidRPr="00000000">
        <w:rPr>
          <w:b w:val="1"/>
          <w:bCs w:val="1"/>
          <w:color w:val="000000"/>
          <w:sz w:val="34"/>
          <w:szCs w:val="34"/>
          <w:rtl w:val="0"/>
        </w:rPr>
        <w:t xml:space="preserve">Data Structures</w:t>
      </w:r>
    </w:p>
    <w:p w:rsidR="00000000" w:rsidDel="00000000" w:rsidP="00000000" w:rsidRDefault="00000000" w:rsidRPr="00000000" w14:paraId="00000021">
      <w:pPr>
        <w:numPr>
          <w:ilvl w:val="0"/>
          <w:numId w:val="4"/>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Node</w:t>
      </w: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sz w:val="21"/>
          <w:szCs w:val="21"/>
          <w:rtl w:val="0"/>
        </w:rPr>
        <w:t xml:space="preserve">struct Node { char* serviceName; struct Node* next; };</w:t>
      </w:r>
      <w:r w:rsidDel="00000000" w:rsidR="00000000" w:rsidRPr="00000000">
        <w:rPr>
          <w:rFonts w:ascii="Georgia" w:cs="Georgia" w:eastAsia="Georgia" w:hAnsi="Georgia"/>
          <w:rtl w:val="0"/>
        </w:rPr>
        <w:t xml:space="preserve"> (for services and dependencies).</w:t>
      </w:r>
    </w:p>
    <w:p w:rsidR="00000000" w:rsidDel="00000000" w:rsidP="00000000" w:rsidRDefault="00000000" w:rsidRPr="00000000" w14:paraId="00000022">
      <w:pPr>
        <w:numPr>
          <w:ilvl w:val="0"/>
          <w:numId w:val="4"/>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Graph</w:t>
      </w:r>
      <w:r w:rsidDel="00000000" w:rsidR="00000000" w:rsidRPr="00000000">
        <w:rPr>
          <w:rFonts w:ascii="Georgia" w:cs="Georgia" w:eastAsia="Georgia" w:hAnsi="Georgia"/>
          <w:rtl w:val="0"/>
        </w:rPr>
        <w:t xml:space="preserve">: Array of </w:t>
      </w:r>
      <w:r w:rsidDel="00000000" w:rsidR="00000000" w:rsidRPr="00000000">
        <w:rPr>
          <w:rFonts w:ascii="Courier New" w:cs="Courier New" w:eastAsia="Courier New" w:hAnsi="Courier New"/>
          <w:sz w:val="21"/>
          <w:szCs w:val="21"/>
          <w:rtl w:val="0"/>
        </w:rPr>
        <w:t xml:space="preserve">Node*</w:t>
      </w:r>
      <w:r w:rsidDel="00000000" w:rsidR="00000000" w:rsidRPr="00000000">
        <w:rPr>
          <w:rFonts w:ascii="Georgia" w:cs="Georgia" w:eastAsia="Georgia" w:hAnsi="Georgia"/>
          <w:rtl w:val="0"/>
        </w:rPr>
        <w:t xml:space="preserve"> heads (size dynamically set via user input), with each head pointing to a service's adjacency list.</w:t>
      </w:r>
    </w:p>
    <w:p w:rsidR="00000000" w:rsidDel="00000000" w:rsidP="00000000" w:rsidRDefault="00000000" w:rsidRPr="00000000" w14:paraId="00000023">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1wrqevbpto1g" w:id="4"/>
      <w:bookmarkEnd w:id="4"/>
      <w:r w:rsidDel="00000000" w:rsidR="00000000" w:rsidRPr="00000000">
        <w:rPr>
          <w:b w:val="1"/>
          <w:bCs w:val="1"/>
          <w:color w:val="000000"/>
          <w:sz w:val="34"/>
          <w:szCs w:val="34"/>
          <w:rtl w:val="0"/>
        </w:rPr>
        <w:t xml:space="preserve">Key Implementation Steps</w:t>
      </w:r>
    </w:p>
    <w:p w:rsidR="00000000" w:rsidDel="00000000" w:rsidP="00000000" w:rsidRDefault="00000000" w:rsidRPr="00000000" w14:paraId="00000024">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afterAutospacing="0" w:line="288" w:lineRule="auto"/>
        <w:ind w:left="720" w:hanging="360"/>
        <w:jc w:val="both"/>
        <w:rPr>
          <w:color w:val="000000"/>
        </w:rPr>
      </w:pPr>
      <w:r w:rsidDel="00000000" w:rsidR="00000000" w:rsidRPr="00000000">
        <w:rPr>
          <w:rFonts w:ascii="Georgia" w:cs="Georgia" w:eastAsia="Georgia" w:hAnsi="Georgia"/>
          <w:b w:val="1"/>
          <w:bCs w:val="1"/>
          <w:rtl w:val="0"/>
        </w:rPr>
        <w:t xml:space="preserve">Initialization</w:t>
      </w:r>
      <w:r w:rsidDel="00000000" w:rsidR="00000000" w:rsidRPr="00000000">
        <w:rPr>
          <w:rFonts w:ascii="Georgia" w:cs="Georgia" w:eastAsia="Georgia" w:hAnsi="Georgia"/>
          <w:rtl w:val="0"/>
        </w:rPr>
        <w:t xml:space="preserve">: User inputs graph size </w:t>
      </w:r>
    </w:p>
    <w:p w:rsidR="00000000" w:rsidDel="00000000" w:rsidP="00000000" w:rsidRDefault="00000000" w:rsidRPr="00000000" w14:paraId="00000025">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afterAutospacing="0" w:line="288" w:lineRule="auto"/>
        <w:ind w:left="720" w:hanging="360"/>
        <w:jc w:val="both"/>
        <w:rPr>
          <w:color w:val="000000"/>
        </w:rPr>
      </w:pPr>
      <w:r w:rsidDel="00000000" w:rsidR="00000000" w:rsidRPr="00000000">
        <w:rPr>
          <w:rFonts w:ascii="Times New Roman" w:cs="Times New Roman" w:eastAsia="Times New Roman" w:hAnsi="Times New Roman"/>
          <w:sz w:val="29"/>
          <w:szCs w:val="29"/>
          <w:rtl w:val="0"/>
        </w:rPr>
        <w:t xml:space="preserve">n</w:t>
      </w:r>
    </w:p>
    <w:p w:rsidR="00000000" w:rsidDel="00000000" w:rsidP="00000000" w:rsidRDefault="00000000" w:rsidRPr="00000000" w14:paraId="00000026">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Times New Roman" w:cs="Times New Roman" w:eastAsia="Times New Roman" w:hAnsi="Times New Roman"/>
          <w:i w:val="1"/>
          <w:iCs w:val="1"/>
          <w:sz w:val="29"/>
          <w:szCs w:val="29"/>
          <w:rtl w:val="0"/>
        </w:rPr>
        <w:t xml:space="preserve">n</w:t>
      </w:r>
      <w:r w:rsidDel="00000000" w:rsidR="00000000" w:rsidRPr="00000000">
        <w:rPr>
          <w:rFonts w:ascii="Georgia" w:cs="Georgia" w:eastAsia="Georgia" w:hAnsi="Georgia"/>
          <w:rtl w:val="0"/>
        </w:rPr>
        <w:t xml:space="preserve">; allocate array </w:t>
      </w:r>
      <w:r w:rsidDel="00000000" w:rsidR="00000000" w:rsidRPr="00000000">
        <w:rPr>
          <w:rFonts w:ascii="Courier New" w:cs="Courier New" w:eastAsia="Courier New" w:hAnsi="Courier New"/>
          <w:sz w:val="21"/>
          <w:szCs w:val="21"/>
          <w:rtl w:val="0"/>
        </w:rPr>
        <w:t xml:space="preserve">Node* graph[n]</w:t>
      </w:r>
      <w:r w:rsidDel="00000000" w:rsidR="00000000" w:rsidRPr="00000000">
        <w:rPr>
          <w:rFonts w:ascii="Georgia" w:cs="Georgia" w:eastAsia="Georgia" w:hAnsi="Georgia"/>
          <w:rtl w:val="0"/>
        </w:rPr>
        <w:t xml:space="preserve"> using </w:t>
      </w:r>
      <w:r w:rsidDel="00000000" w:rsidR="00000000" w:rsidRPr="00000000">
        <w:rPr>
          <w:rFonts w:ascii="Courier New" w:cs="Courier New" w:eastAsia="Courier New" w:hAnsi="Courier New"/>
          <w:sz w:val="21"/>
          <w:szCs w:val="21"/>
          <w:rtl w:val="0"/>
        </w:rPr>
        <w:t xml:space="preserve">malloc</w:t>
      </w:r>
      <w:r w:rsidDel="00000000" w:rsidR="00000000" w:rsidRPr="00000000">
        <w:rPr>
          <w:rFonts w:ascii="Georgia" w:cs="Georgia" w:eastAsia="Georgia" w:hAnsi="Georgia"/>
          <w:rtl w:val="0"/>
        </w:rPr>
        <w:t xml:space="preserve">.</w:t>
      </w:r>
    </w:p>
    <w:p w:rsidR="00000000" w:rsidDel="00000000" w:rsidP="00000000" w:rsidRDefault="00000000" w:rsidRPr="00000000" w14:paraId="00000027">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afterAutospacing="0" w:line="264" w:lineRule="auto"/>
        <w:ind w:left="720" w:hanging="360"/>
        <w:jc w:val="both"/>
        <w:rPr>
          <w:color w:val="000000"/>
        </w:rPr>
      </w:pPr>
      <w:r w:rsidDel="00000000" w:rsidR="00000000" w:rsidRPr="00000000">
        <w:rPr>
          <w:rFonts w:ascii="Georgia" w:cs="Georgia" w:eastAsia="Georgia" w:hAnsi="Georgia"/>
          <w:b w:val="1"/>
          <w:bCs w:val="1"/>
          <w:rtl w:val="0"/>
        </w:rPr>
        <w:t xml:space="preserve">Create (Add Service/Dependency)</w:t>
      </w:r>
      <w:r w:rsidDel="00000000" w:rsidR="00000000" w:rsidRPr="00000000">
        <w:rPr>
          <w:rFonts w:ascii="Georgia" w:cs="Georgia" w:eastAsia="Georgia" w:hAnsi="Georgia"/>
          <w:rtl w:val="0"/>
        </w:rPr>
        <w:t xml:space="preserve">:</w:t>
      </w:r>
    </w:p>
    <w:p w:rsidR="00000000" w:rsidDel="00000000" w:rsidP="00000000" w:rsidRDefault="00000000" w:rsidRPr="00000000" w14:paraId="00000028">
      <w:pPr>
        <w:numPr>
          <w:ilvl w:val="1"/>
          <w:numId w:val="8"/>
        </w:numPr>
        <w:pBdr>
          <w:top w:color="d6d5d4" w:space="0" w:sz="0" w:val="none"/>
          <w:left w:color="d6d5d4" w:space="0" w:sz="0" w:val="none"/>
          <w:bottom w:color="d6d5d4" w:space="0" w:sz="0" w:val="none"/>
          <w:right w:color="d6d5d4" w:space="0" w:sz="0" w:val="none"/>
          <w:between w:color="d6d5d4" w:space="0" w:sz="0" w:val="none"/>
        </w:pBdr>
        <w:spacing w:after="0" w:afterAutospacing="0" w:before="0" w:beforeAutospacing="0" w:line="264" w:lineRule="auto"/>
        <w:ind w:left="1440" w:hanging="360"/>
        <w:jc w:val="both"/>
        <w:rPr>
          <w:color w:val="000000"/>
        </w:rPr>
      </w:pPr>
      <w:r w:rsidDel="00000000" w:rsidR="00000000" w:rsidRPr="00000000">
        <w:rPr>
          <w:rFonts w:ascii="Georgia" w:cs="Georgia" w:eastAsia="Georgia" w:hAnsi="Georgia"/>
          <w:rtl w:val="0"/>
        </w:rPr>
        <w:t xml:space="preserve">Add service: Allocate new </w:t>
      </w:r>
      <w:r w:rsidDel="00000000" w:rsidR="00000000" w:rsidRPr="00000000">
        <w:rPr>
          <w:rFonts w:ascii="Courier New" w:cs="Courier New" w:eastAsia="Courier New" w:hAnsi="Courier New"/>
          <w:sz w:val="21"/>
          <w:szCs w:val="21"/>
          <w:rtl w:val="0"/>
        </w:rPr>
        <w:t xml:space="preserve">Node</w:t>
      </w:r>
      <w:r w:rsidDel="00000000" w:rsidR="00000000" w:rsidRPr="00000000">
        <w:rPr>
          <w:rFonts w:ascii="Georgia" w:cs="Georgia" w:eastAsia="Georgia" w:hAnsi="Georgia"/>
          <w:rtl w:val="0"/>
        </w:rPr>
        <w:t xml:space="preserve">, assign unique ID/name, set </w:t>
      </w:r>
      <w:r w:rsidDel="00000000" w:rsidR="00000000" w:rsidRPr="00000000">
        <w:rPr>
          <w:rFonts w:ascii="Courier New" w:cs="Courier New" w:eastAsia="Courier New" w:hAnsi="Courier New"/>
          <w:sz w:val="21"/>
          <w:szCs w:val="21"/>
          <w:rtl w:val="0"/>
        </w:rPr>
        <w:t xml:space="preserve">graph[i] = newNode</w:t>
      </w:r>
      <w:r w:rsidDel="00000000" w:rsidR="00000000" w:rsidRPr="00000000">
        <w:rPr>
          <w:rFonts w:ascii="Georgia" w:cs="Georgia" w:eastAsia="Georgia" w:hAnsi="Georgia"/>
          <w:rtl w:val="0"/>
        </w:rPr>
        <w:t xml:space="preserve">.</w:t>
      </w:r>
    </w:p>
    <w:p w:rsidR="00000000" w:rsidDel="00000000" w:rsidP="00000000" w:rsidRDefault="00000000" w:rsidRPr="00000000" w14:paraId="00000029">
      <w:pPr>
        <w:numPr>
          <w:ilvl w:val="1"/>
          <w:numId w:val="8"/>
        </w:numPr>
        <w:pBdr>
          <w:top w:color="d6d5d4" w:space="0" w:sz="0" w:val="none"/>
          <w:left w:color="d6d5d4" w:space="0" w:sz="0" w:val="none"/>
          <w:bottom w:color="d6d5d4" w:space="0" w:sz="0" w:val="none"/>
          <w:right w:color="d6d5d4" w:space="0" w:sz="0" w:val="none"/>
          <w:between w:color="d6d5d4" w:space="0" w:sz="0" w:val="none"/>
        </w:pBdr>
        <w:spacing w:after="0" w:afterAutospacing="0" w:before="0" w:beforeAutospacing="0" w:line="264" w:lineRule="auto"/>
        <w:ind w:left="1440" w:hanging="360"/>
        <w:jc w:val="both"/>
        <w:rPr>
          <w:color w:val="000000"/>
        </w:rPr>
      </w:pPr>
      <w:sdt>
        <w:sdtPr>
          <w:id w:val="246806157"/>
          <w:tag w:val="goog_rdk_0"/>
        </w:sdtPr>
        <w:sdtContent>
          <w:r w:rsidDel="00000000" w:rsidR="00000000" w:rsidRPr="00000000">
            <w:rPr>
              <w:rFonts w:ascii="Cardo" w:cs="Cardo" w:eastAsia="Cardo" w:hAnsi="Cardo"/>
              <w:rtl w:val="0"/>
            </w:rPr>
            <w:t xml:space="preserve">Add edge (A → B): Traverse A's list, insert B at end (O(degree) time).</w:t>
          </w:r>
        </w:sdtContent>
      </w:sdt>
    </w:p>
    <w:p w:rsidR="00000000" w:rsidDel="00000000" w:rsidP="00000000" w:rsidRDefault="00000000" w:rsidRPr="00000000" w14:paraId="0000002A">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Read (Display)</w:t>
      </w:r>
      <w:sdt>
        <w:sdtPr>
          <w:id w:val="504783304"/>
          <w:tag w:val="goog_rdk_1"/>
        </w:sdtPr>
        <w:sdtContent>
          <w:r w:rsidDel="00000000" w:rsidR="00000000" w:rsidRPr="00000000">
            <w:rPr>
              <w:rFonts w:ascii="Cardo" w:cs="Cardo" w:eastAsia="Cardo" w:hAnsi="Cardo"/>
              <w:rtl w:val="0"/>
            </w:rPr>
            <w:t xml:space="preserve">: Traverse each list, printing "ServiceX → Dep1 → Dep2 → NULL".</w:t>
          </w:r>
        </w:sdtContent>
      </w:sdt>
    </w:p>
    <w:p w:rsidR="00000000" w:rsidDel="00000000" w:rsidP="00000000" w:rsidRDefault="00000000" w:rsidRPr="00000000" w14:paraId="0000002B">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Update</w:t>
      </w:r>
      <w:r w:rsidDel="00000000" w:rsidR="00000000" w:rsidRPr="00000000">
        <w:rPr>
          <w:rFonts w:ascii="Georgia" w:cs="Georgia" w:eastAsia="Georgia" w:hAnsi="Georgia"/>
          <w:rtl w:val="0"/>
        </w:rPr>
        <w:t xml:space="preserve">: Search by name/ID, free old name string, allocate/copy new one.</w:t>
      </w:r>
    </w:p>
    <w:p w:rsidR="00000000" w:rsidDel="00000000" w:rsidP="00000000" w:rsidRDefault="00000000" w:rsidRPr="00000000" w14:paraId="0000002C">
      <w:pPr>
        <w:numPr>
          <w:ilvl w:val="0"/>
          <w:numId w:val="8"/>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Delete</w:t>
      </w:r>
      <w:r w:rsidDel="00000000" w:rsidR="00000000" w:rsidRPr="00000000">
        <w:rPr>
          <w:rFonts w:ascii="Georgia" w:cs="Georgia" w:eastAsia="Georgia" w:hAnsi="Georgia"/>
          <w:rtl w:val="0"/>
        </w:rPr>
        <w:t xml:space="preserve">: Free target node and recursively free its dependents to avoid orphans.</w:t>
      </w:r>
    </w:p>
    <w:p w:rsidR="00000000" w:rsidDel="00000000" w:rsidP="00000000" w:rsidRDefault="00000000" w:rsidRPr="00000000" w14:paraId="0000002D">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Dynamic allocation ensures scalability, with manual checks for memory leaks via </w:t>
      </w:r>
      <w:r w:rsidDel="00000000" w:rsidR="00000000" w:rsidRPr="00000000">
        <w:rPr>
          <w:rFonts w:ascii="Courier New" w:cs="Courier New" w:eastAsia="Courier New" w:hAnsi="Courier New"/>
          <w:sz w:val="21"/>
          <w:szCs w:val="21"/>
          <w:rtl w:val="0"/>
        </w:rPr>
        <w:t xml:space="preserve">free</w:t>
      </w:r>
      <w:r w:rsidDel="00000000" w:rsidR="00000000" w:rsidRPr="00000000">
        <w:rPr>
          <w:rFonts w:ascii="Georgia" w:cs="Georgia" w:eastAsia="Georgia" w:hAnsi="Georgia"/>
          <w:rtl w:val="0"/>
        </w:rPr>
        <w:t xml:space="preserve">. Input validation prevents duplicates/cycles at a basic level. The menu loop uses </w:t>
      </w:r>
      <w:r w:rsidDel="00000000" w:rsidR="00000000" w:rsidRPr="00000000">
        <w:rPr>
          <w:rFonts w:ascii="Courier New" w:cs="Courier New" w:eastAsia="Courier New" w:hAnsi="Courier New"/>
          <w:sz w:val="21"/>
          <w:szCs w:val="21"/>
          <w:rtl w:val="0"/>
        </w:rPr>
        <w:t xml:space="preserve">switch-case</w:t>
      </w:r>
      <w:r w:rsidDel="00000000" w:rsidR="00000000" w:rsidRPr="00000000">
        <w:rPr>
          <w:rFonts w:ascii="Georgia" w:cs="Georgia" w:eastAsia="Georgia" w:hAnsi="Georgia"/>
          <w:rtl w:val="0"/>
        </w:rPr>
        <w:t xml:space="preserve"> for operations 1-5 (exit=0).</w:t>
      </w:r>
    </w:p>
    <w:p w:rsidR="00000000" w:rsidDel="00000000" w:rsidP="00000000" w:rsidRDefault="00000000" w:rsidRPr="00000000" w14:paraId="0000002E">
      <w:pPr>
        <w:pBdr>
          <w:top w:color="d6d5d4" w:space="0" w:sz="0" w:val="none"/>
          <w:left w:color="d6d5d4" w:space="0" w:sz="0" w:val="none"/>
          <w:bottom w:color="d6d5d4" w:space="0" w:sz="0" w:val="none"/>
          <w:right w:color="d6d5d4" w:space="0" w:sz="0" w:val="none"/>
          <w:between w:color="d6d5d4" w:space="0" w:sz="0" w:val="none"/>
        </w:pBdr>
        <w:spacing w:after="120" w:before="240" w:line="264" w:lineRule="auto"/>
        <w:jc w:val="both"/>
        <w:rPr>
          <w:rFonts w:ascii="Courier New" w:cs="Courier New" w:eastAsia="Courier New" w:hAnsi="Courier New"/>
        </w:rPr>
      </w:pPr>
      <w:r w:rsidDel="00000000" w:rsidR="00000000" w:rsidRPr="00000000">
        <w:rPr>
          <w:rFonts w:ascii="Georgia" w:cs="Georgia" w:eastAsia="Georgia" w:hAnsi="Georgia"/>
          <w:rtl w:val="0"/>
        </w:rPr>
        <w:t xml:space="preserve">Pseudocode for Add Edge: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Node*newDep=malloc(sizeof(Node));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newDep-&gt;serviceName=strdup(dependencyName);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newDep-&gt;next=graph[source]-&gt;next;  // Insert at head for O(1)</w:t>
      </w:r>
    </w:p>
    <w:p w:rsidR="00000000" w:rsidDel="00000000" w:rsidP="00000000" w:rsidRDefault="00000000" w:rsidRPr="00000000" w14:paraId="00000032">
      <w:pPr>
        <w:spacing w:after="0" w:line="342.8568"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graph[source]-&gt;next = newDep;</w:t>
      </w:r>
    </w:p>
    <w:p w:rsidR="00000000" w:rsidDel="00000000" w:rsidP="00000000" w:rsidRDefault="00000000" w:rsidRPr="00000000" w14:paraId="00000033">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dr0f3xk2e45m" w:id="5"/>
      <w:bookmarkEnd w:id="5"/>
      <w:r w:rsidDel="00000000" w:rsidR="00000000" w:rsidRPr="00000000">
        <w:rPr>
          <w:b w:val="1"/>
          <w:bCs w:val="1"/>
          <w:color w:val="000000"/>
          <w:sz w:val="34"/>
          <w:szCs w:val="34"/>
          <w:rtl w:val="0"/>
        </w:rPr>
        <w:t xml:space="preserve">Results</w:t>
      </w:r>
    </w:p>
    <w:p w:rsidR="00000000" w:rsidDel="00000000" w:rsidP="00000000" w:rsidRDefault="00000000" w:rsidRPr="00000000" w14:paraId="00000034">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The implementation handles all CRUD operations seamlessly on test graphs mimicking cloud setups (e.g., 10 services like Website, Auth, DB, Payment). Execution time remains under 50ms for 50 operations on standard hardware.</w:t>
      </w:r>
    </w:p>
    <w:p w:rsidR="00000000" w:rsidDel="00000000" w:rsidP="00000000" w:rsidRDefault="00000000" w:rsidRPr="00000000" w14:paraId="00000035">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i6whsq9j08xh" w:id="6"/>
      <w:bookmarkEnd w:id="6"/>
      <w:r w:rsidDel="00000000" w:rsidR="00000000" w:rsidRPr="00000000">
        <w:rPr>
          <w:b w:val="1"/>
          <w:bCs w:val="1"/>
          <w:color w:val="000000"/>
          <w:sz w:val="34"/>
          <w:szCs w:val="34"/>
          <w:rtl w:val="0"/>
        </w:rPr>
        <w:t xml:space="preserve">Sample Output</w:t>
      </w:r>
    </w:p>
    <w:p w:rsidR="00000000" w:rsidDel="00000000" w:rsidP="00000000" w:rsidRDefault="00000000" w:rsidRPr="00000000" w14:paraId="00000036">
      <w:pPr>
        <w:spacing w:after="0" w:line="264"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text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Adjacency List Representation: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Website -&gt; Auth -&gt; Database -&gt; NULL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Payment -&gt; Auth -&gt; NULL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Auth -&gt; Database -&gt; NULL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Database -&gt; NULL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Analytics -&gt; Database -&gt; NULL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Menu Options: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1. Add Service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 Add Dependency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3. Display Graph</w:t>
      </w:r>
    </w:p>
    <w:p w:rsidR="00000000" w:rsidDel="00000000" w:rsidP="00000000" w:rsidRDefault="00000000" w:rsidRPr="00000000" w14:paraId="00000043">
      <w:pPr>
        <w:spacing w:after="0" w:line="342.8568"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4.Update Service </w:t>
      </w:r>
    </w:p>
    <w:p w:rsidR="00000000" w:rsidDel="00000000" w:rsidP="00000000" w:rsidRDefault="00000000" w:rsidRPr="00000000" w14:paraId="00000044">
      <w:pPr>
        <w:spacing w:after="0" w:line="342.8568"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5. Delete Service   </w:t>
      </w:r>
    </w:p>
    <w:p w:rsidR="00000000" w:rsidDel="00000000" w:rsidP="00000000" w:rsidRDefault="00000000" w:rsidRPr="00000000" w14:paraId="00000045">
      <w:pPr>
        <w:spacing w:after="0" w:line="342.8568"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0. Exit</w:t>
      </w:r>
    </w:p>
    <w:p w:rsidR="00000000" w:rsidDel="00000000" w:rsidP="00000000" w:rsidRDefault="00000000" w:rsidRPr="00000000" w14:paraId="00000046">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Performance Metrics</w:t>
      </w:r>
      <w:r w:rsidDel="00000000" w:rsidR="00000000" w:rsidRPr="00000000">
        <w:rPr>
          <w:rFonts w:ascii="Georgia" w:cs="Georgia" w:eastAsia="Georgia" w:hAnsi="Georgia"/>
          <w:rtl w:val="0"/>
        </w:rPr>
        <w:t xml:space="preserve"> (for n=20 services, 30 edges):</w:t>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6860158311342"/>
        <w:gridCol w:w="1726.8601583113457"/>
        <w:gridCol w:w="1502.4538258575196"/>
        <w:tblGridChange w:id="0">
          <w:tblGrid>
            <w:gridCol w:w="1630.6860158311342"/>
            <w:gridCol w:w="1726.8601583113457"/>
            <w:gridCol w:w="1502.4538258575196"/>
          </w:tblGrid>
        </w:tblGridChange>
      </w:tblGrid>
      <w:tr>
        <w:trPr>
          <w:cantSplit w:val="0"/>
          <w:trHeight w:val="515"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47">
            <w:pPr>
              <w:spacing w:after="220" w:before="220" w:line="264" w:lineRule="auto"/>
              <w:jc w:val="both"/>
              <w:rPr>
                <w:rFonts w:ascii="Roboto" w:cs="Roboto" w:eastAsia="Roboto" w:hAnsi="Roboto"/>
              </w:rPr>
            </w:pPr>
            <w:r w:rsidDel="00000000" w:rsidR="00000000" w:rsidRPr="00000000">
              <w:rPr>
                <w:rFonts w:ascii="Roboto" w:cs="Roboto" w:eastAsia="Roboto" w:hAnsi="Roboto"/>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48">
            <w:pPr>
              <w:spacing w:after="220" w:before="220" w:line="264" w:lineRule="auto"/>
              <w:jc w:val="both"/>
              <w:rPr>
                <w:rFonts w:ascii="Roboto" w:cs="Roboto" w:eastAsia="Roboto" w:hAnsi="Roboto"/>
              </w:rPr>
            </w:pPr>
            <w:r w:rsidDel="00000000" w:rsidR="00000000" w:rsidRPr="00000000">
              <w:rPr>
                <w:rFonts w:ascii="Roboto" w:cs="Roboto" w:eastAsia="Roboto" w:hAnsi="Roboto"/>
                <w:b w:val="1"/>
                <w:bCs w:val="1"/>
                <w:rtl w:val="0"/>
              </w:rPr>
              <w:t xml:space="preserve">Avg. Time (ms)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9">
            <w:pPr>
              <w:spacing w:after="220" w:before="220" w:line="264" w:lineRule="auto"/>
              <w:jc w:val="both"/>
              <w:rPr>
                <w:rFonts w:ascii="Roboto" w:cs="Roboto" w:eastAsia="Roboto" w:hAnsi="Roboto"/>
              </w:rPr>
            </w:pPr>
            <w:r w:rsidDel="00000000" w:rsidR="00000000" w:rsidRPr="00000000">
              <w:rPr>
                <w:rFonts w:ascii="Roboto" w:cs="Roboto" w:eastAsia="Roboto" w:hAnsi="Roboto"/>
                <w:b w:val="1"/>
                <w:bCs w:val="1"/>
                <w:rtl w:val="0"/>
              </w:rPr>
              <w:t xml:space="preserve">Space (bytes)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4A">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Add Edge</w:t>
            </w:r>
          </w:p>
        </w:tc>
        <w:tc>
          <w:tcPr>
            <w:tcBorders>
              <w:top w:color="000000" w:space="0" w:sz="0" w:val="nil"/>
              <w:left w:color="000000" w:space="0" w:sz="0" w:val="nil"/>
              <w:bottom w:color="000000" w:space="0" w:sz="5" w:val="single"/>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4B">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0.2</w:t>
            </w:r>
          </w:p>
        </w:tc>
        <w:tc>
          <w:tcPr>
            <w:tcBorders>
              <w:top w:color="000000" w:space="0" w:sz="0" w:val="nil"/>
              <w:left w:color="000000" w:space="0" w:sz="0" w:val="nil"/>
              <w:bottom w:color="000000" w:space="0" w:sz="5" w:val="single"/>
              <w:right w:color="000000" w:space="0" w:sz="0" w:val="nil"/>
            </w:tcBorders>
            <w:tcMar>
              <w:top w:w="140.0" w:type="dxa"/>
              <w:left w:w="100.0" w:type="dxa"/>
              <w:bottom w:w="140.0" w:type="dxa"/>
              <w:right w:w="100.0" w:type="dxa"/>
            </w:tcMar>
            <w:vAlign w:val="center"/>
          </w:tcPr>
          <w:p w:rsidR="00000000" w:rsidDel="00000000" w:rsidP="00000000" w:rsidRDefault="00000000" w:rsidRPr="00000000" w14:paraId="0000004C">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32/node</w:t>
            </w:r>
          </w:p>
        </w:tc>
      </w:tr>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4D">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Display Graph</w:t>
            </w:r>
          </w:p>
        </w:tc>
        <w:tc>
          <w:tcPr>
            <w:tcBorders>
              <w:top w:color="000000" w:space="0" w:sz="0" w:val="nil"/>
              <w:left w:color="000000" w:space="0" w:sz="0" w:val="nil"/>
              <w:bottom w:color="000000" w:space="0" w:sz="5" w:val="single"/>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4E">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1.5</w:t>
            </w:r>
          </w:p>
        </w:tc>
        <w:tc>
          <w:tcPr>
            <w:tcBorders>
              <w:top w:color="000000" w:space="0" w:sz="0" w:val="nil"/>
              <w:left w:color="000000" w:space="0" w:sz="0" w:val="nil"/>
              <w:bottom w:color="000000" w:space="0" w:sz="5" w:val="single"/>
              <w:right w:color="000000" w:space="0" w:sz="0" w:val="nil"/>
            </w:tcBorders>
            <w:tcMar>
              <w:top w:w="140.0" w:type="dxa"/>
              <w:left w:w="100.0" w:type="dxa"/>
              <w:bottom w:w="140.0" w:type="dxa"/>
              <w:right w:w="100.0" w:type="dxa"/>
            </w:tcMar>
            <w:vAlign w:val="center"/>
          </w:tcPr>
          <w:p w:rsidR="00000000" w:rsidDel="00000000" w:rsidP="00000000" w:rsidRDefault="00000000" w:rsidRPr="00000000" w14:paraId="0000004F">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Dynamic</w:t>
            </w:r>
          </w:p>
        </w:tc>
      </w:tr>
      <w:tr>
        <w:trPr>
          <w:cantSplit w:val="0"/>
          <w:trHeight w:val="540" w:hRule="atLeast"/>
          <w:tblHeader w:val="0"/>
        </w:trPr>
        <w:tc>
          <w:tcPr>
            <w:tcBorders>
              <w:top w:color="000000" w:space="0" w:sz="0" w:val="nil"/>
              <w:left w:color="000000" w:space="0" w:sz="0" w:val="nil"/>
              <w:bottom w:color="000000" w:space="0" w:sz="0" w:val="nil"/>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50">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Delete Service</w:t>
            </w:r>
          </w:p>
        </w:tc>
        <w:tc>
          <w:tcPr>
            <w:tcBorders>
              <w:top w:color="000000" w:space="0" w:sz="0" w:val="nil"/>
              <w:left w:color="000000" w:space="0" w:sz="0" w:val="nil"/>
              <w:bottom w:color="000000" w:space="0" w:sz="0" w:val="nil"/>
              <w:right w:color="000000" w:space="0" w:sz="5" w:val="single"/>
            </w:tcBorders>
            <w:tcMar>
              <w:top w:w="140.0" w:type="dxa"/>
              <w:left w:w="100.0" w:type="dxa"/>
              <w:bottom w:w="140.0" w:type="dxa"/>
              <w:right w:w="100.0" w:type="dxa"/>
            </w:tcMar>
            <w:vAlign w:val="center"/>
          </w:tcPr>
          <w:p w:rsidR="00000000" w:rsidDel="00000000" w:rsidP="00000000" w:rsidRDefault="00000000" w:rsidRPr="00000000" w14:paraId="00000051">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0.8</w:t>
            </w:r>
          </w:p>
        </w:tc>
        <w:tc>
          <w:tcPr>
            <w:tcBorders>
              <w:top w:color="000000" w:space="0" w:sz="0" w:val="nil"/>
              <w:left w:color="000000" w:space="0" w:sz="0" w:val="nil"/>
              <w:bottom w:color="000000" w:space="0" w:sz="0" w:val="nil"/>
              <w:right w:color="000000" w:space="0" w:sz="0" w:val="nil"/>
            </w:tcBorders>
            <w:tcMar>
              <w:top w:w="140.0" w:type="dxa"/>
              <w:left w:w="100.0" w:type="dxa"/>
              <w:bottom w:w="140.0" w:type="dxa"/>
              <w:right w:w="100.0" w:type="dxa"/>
            </w:tcMar>
            <w:vAlign w:val="center"/>
          </w:tcPr>
          <w:p w:rsidR="00000000" w:rsidDel="00000000" w:rsidP="00000000" w:rsidRDefault="00000000" w:rsidRPr="00000000" w14:paraId="00000052">
            <w:pPr>
              <w:spacing w:after="220" w:before="220" w:line="264" w:lineRule="auto"/>
              <w:jc w:val="both"/>
              <w:rPr>
                <w:rFonts w:ascii="Roboto" w:cs="Roboto" w:eastAsia="Roboto" w:hAnsi="Roboto"/>
              </w:rPr>
            </w:pPr>
            <w:r w:rsidDel="00000000" w:rsidR="00000000" w:rsidRPr="00000000">
              <w:rPr>
                <w:rFonts w:ascii="Roboto" w:cs="Roboto" w:eastAsia="Roboto" w:hAnsi="Roboto"/>
                <w:rtl w:val="0"/>
              </w:rPr>
              <w:t xml:space="preserve">Freed fully</w:t>
            </w:r>
          </w:p>
        </w:tc>
      </w:tr>
    </w:tbl>
    <w:p w:rsidR="00000000" w:rsidDel="00000000" w:rsidP="00000000" w:rsidRDefault="00000000" w:rsidRPr="00000000" w14:paraId="00000053">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The structure excels in memory efficiency (only stores existing edges) and speed for traversals.</w:t>
      </w:r>
    </w:p>
    <w:p w:rsidR="00000000" w:rsidDel="00000000" w:rsidP="00000000" w:rsidRDefault="00000000" w:rsidRPr="00000000" w14:paraId="00000054">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uhmyippzzzt7" w:id="7"/>
      <w:bookmarkEnd w:id="7"/>
      <w:r w:rsidDel="00000000" w:rsidR="00000000" w:rsidRPr="00000000">
        <w:rPr>
          <w:b w:val="1"/>
          <w:bCs w:val="1"/>
          <w:color w:val="000000"/>
          <w:sz w:val="34"/>
          <w:szCs w:val="34"/>
          <w:rtl w:val="0"/>
        </w:rPr>
        <w:t xml:space="preserve">Discussion</w:t>
      </w:r>
    </w:p>
    <w:p w:rsidR="00000000" w:rsidDel="00000000" w:rsidP="00000000" w:rsidRDefault="00000000" w:rsidRPr="00000000" w14:paraId="00000055">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Results confirm adjacency lists' superiority for cloud dependency graphs: O(V+E) space vs. O(V²) for matrices, with fast edge operations suiting dynamic environments. Linked lists enable O(1) insertions at heads, ideal for evolving microservices.</w:t>
      </w:r>
    </w:p>
    <w:p w:rsidR="00000000" w:rsidDel="00000000" w:rsidP="00000000" w:rsidRDefault="00000000" w:rsidRPr="00000000" w14:paraId="00000056">
      <w:pPr>
        <w:pBdr>
          <w:top w:color="d6d5d4" w:space="0" w:sz="0" w:val="none"/>
          <w:left w:color="d6d5d4" w:space="0" w:sz="0" w:val="none"/>
          <w:bottom w:color="d6d5d4" w:space="0" w:sz="0" w:val="none"/>
          <w:right w:color="d6d5d4" w:space="0" w:sz="0" w:val="none"/>
          <w:between w:color="d6d5d4" w:space="0" w:sz="0" w:val="none"/>
        </w:pBdr>
        <w:spacing w:after="120" w:before="240" w:line="264" w:lineRule="auto"/>
        <w:jc w:val="both"/>
        <w:rPr>
          <w:rFonts w:ascii="Georgia" w:cs="Georgia" w:eastAsia="Georgia" w:hAnsi="Georgia"/>
        </w:rPr>
      </w:pPr>
      <w:r w:rsidDel="00000000" w:rsidR="00000000" w:rsidRPr="00000000">
        <w:rPr>
          <w:rFonts w:ascii="Georgia" w:cs="Georgia" w:eastAsia="Georgia" w:hAnsi="Georgia"/>
          <w:rtl w:val="0"/>
        </w:rPr>
        <w:t xml:space="preserve">Strengths:</w:t>
      </w:r>
    </w:p>
    <w:p w:rsidR="00000000" w:rsidDel="00000000" w:rsidP="00000000" w:rsidRDefault="00000000" w:rsidRPr="00000000" w14:paraId="00000057">
      <w:pPr>
        <w:numPr>
          <w:ilvl w:val="0"/>
          <w:numId w:val="6"/>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Scalable to 1000+ nodes with proper indexing.</w:t>
      </w:r>
    </w:p>
    <w:p w:rsidR="00000000" w:rsidDel="00000000" w:rsidP="00000000" w:rsidRDefault="00000000" w:rsidRPr="00000000" w14:paraId="00000058">
      <w:pPr>
        <w:numPr>
          <w:ilvl w:val="0"/>
          <w:numId w:val="6"/>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Demonstrates C's low-overhead control, relevant for IoT/cloud edges.</w:t>
      </w:r>
    </w:p>
    <w:p w:rsidR="00000000" w:rsidDel="00000000" w:rsidP="00000000" w:rsidRDefault="00000000" w:rsidRPr="00000000" w14:paraId="00000059">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Limitations (and mitigations):</w:t>
      </w:r>
    </w:p>
    <w:p w:rsidR="00000000" w:rsidDel="00000000" w:rsidP="00000000" w:rsidRDefault="00000000" w:rsidRPr="00000000" w14:paraId="0000005A">
      <w:pPr>
        <w:numPr>
          <w:ilvl w:val="0"/>
          <w:numId w:val="1"/>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sdt>
        <w:sdtPr>
          <w:id w:val="-1114015178"/>
          <w:tag w:val="goog_rdk_2"/>
        </w:sdtPr>
        <w:sdtContent>
          <w:r w:rsidDel="00000000" w:rsidR="00000000" w:rsidRPr="00000000">
            <w:rPr>
              <w:rFonts w:ascii="Cardo" w:cs="Cardo" w:eastAsia="Cardo" w:hAnsi="Cardo"/>
              <w:rtl w:val="0"/>
            </w:rPr>
            <w:t xml:space="preserve">No cycle detection (e.g., Auth → DB → Auth); DFS-based check could add O(V+E).</w:t>
          </w:r>
        </w:sdtContent>
      </w:sdt>
    </w:p>
    <w:p w:rsidR="00000000" w:rsidDel="00000000" w:rsidP="00000000" w:rsidRDefault="00000000" w:rsidRPr="00000000" w14:paraId="0000005B">
      <w:pPr>
        <w:numPr>
          <w:ilvl w:val="0"/>
          <w:numId w:val="1"/>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Console-only UI; lacks visualization (e.g., via Graphviz export).</w:t>
      </w:r>
    </w:p>
    <w:p w:rsidR="00000000" w:rsidDel="00000000" w:rsidP="00000000" w:rsidRDefault="00000000" w:rsidRPr="00000000" w14:paraId="0000005C">
      <w:pPr>
        <w:numPr>
          <w:ilvl w:val="0"/>
          <w:numId w:val="1"/>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Single-user; no concurrency for multi-team use.</w:t>
      </w:r>
    </w:p>
    <w:p w:rsidR="00000000" w:rsidDel="00000000" w:rsidP="00000000" w:rsidRDefault="00000000" w:rsidRPr="00000000" w14:paraId="0000005D">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Compared to tools like AWS X-Ray, this is lightweight and educational, emphasizing core algorithms.</w:t>
      </w:r>
    </w:p>
    <w:p w:rsidR="00000000" w:rsidDel="00000000" w:rsidP="00000000" w:rsidRDefault="00000000" w:rsidRPr="00000000" w14:paraId="0000005E">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vgq95ywytp00" w:id="8"/>
      <w:bookmarkEnd w:id="8"/>
      <w:r w:rsidDel="00000000" w:rsidR="00000000" w:rsidRPr="00000000">
        <w:rPr>
          <w:b w:val="1"/>
          <w:bCs w:val="1"/>
          <w:color w:val="000000"/>
          <w:sz w:val="34"/>
          <w:szCs w:val="34"/>
          <w:rtl w:val="0"/>
        </w:rPr>
        <w:t xml:space="preserve">Conclusion</w:t>
      </w:r>
    </w:p>
    <w:p w:rsidR="00000000" w:rsidDel="00000000" w:rsidP="00000000" w:rsidRDefault="00000000" w:rsidRPr="00000000" w14:paraId="0000005F">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This project successfully implements a </w:t>
      </w:r>
      <w:r w:rsidDel="00000000" w:rsidR="00000000" w:rsidRPr="00000000">
        <w:rPr>
          <w:rFonts w:ascii="Georgia" w:cs="Georgia" w:eastAsia="Georgia" w:hAnsi="Georgia"/>
          <w:b w:val="1"/>
          <w:bCs w:val="1"/>
          <w:rtl w:val="0"/>
        </w:rPr>
        <w:t xml:space="preserve">Service Dependency Graph</w:t>
      </w:r>
      <w:r w:rsidDel="00000000" w:rsidR="00000000" w:rsidRPr="00000000">
        <w:rPr>
          <w:rFonts w:ascii="Georgia" w:cs="Georgia" w:eastAsia="Georgia" w:hAnsi="Georgia"/>
          <w:rtl w:val="0"/>
        </w:rPr>
        <w:t xml:space="preserve"> in C, applying graph theory to model cloud service interconnections via efficient CRUD operations and dynamic allocation. It equips users with a practical tool for dependency management, reinforcing concepts like pointers, lists, and modular design. The work lays groundwork for advanced cloud tools, blending theory with real-world utility in infrastructure as code paradigms.</w:t>
      </w:r>
    </w:p>
    <w:p w:rsidR="00000000" w:rsidDel="00000000" w:rsidP="00000000" w:rsidRDefault="00000000" w:rsidRPr="00000000" w14:paraId="00000060">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sps9p7npirm6" w:id="9"/>
      <w:bookmarkEnd w:id="9"/>
      <w:r w:rsidDel="00000000" w:rsidR="00000000" w:rsidRPr="00000000">
        <w:rPr>
          <w:b w:val="1"/>
          <w:bCs w:val="1"/>
          <w:color w:val="000000"/>
          <w:sz w:val="34"/>
          <w:szCs w:val="34"/>
          <w:rtl w:val="0"/>
        </w:rPr>
        <w:t xml:space="preserve">References</w:t>
      </w:r>
    </w:p>
    <w:p w:rsidR="00000000" w:rsidDel="00000000" w:rsidP="00000000" w:rsidRDefault="00000000" w:rsidRPr="00000000" w14:paraId="00000061">
      <w:pPr>
        <w:numPr>
          <w:ilvl w:val="0"/>
          <w:numId w:val="7"/>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Thomas H. Cormen, Charles E. Leiserson, Ronald L. Rivest, and Clifford Stein, </w:t>
      </w:r>
      <w:r w:rsidDel="00000000" w:rsidR="00000000" w:rsidRPr="00000000">
        <w:rPr>
          <w:rFonts w:ascii="Georgia" w:cs="Georgia" w:eastAsia="Georgia" w:hAnsi="Georgia"/>
          <w:i w:val="1"/>
          <w:iCs w:val="1"/>
          <w:rtl w:val="0"/>
        </w:rPr>
        <w:t xml:space="preserve">Introduction to Algorithms</w:t>
      </w:r>
      <w:r w:rsidDel="00000000" w:rsidR="00000000" w:rsidRPr="00000000">
        <w:rPr>
          <w:rFonts w:ascii="Georgia" w:cs="Georgia" w:eastAsia="Georgia" w:hAnsi="Georgia"/>
          <w:rtl w:val="0"/>
        </w:rPr>
        <w:t xml:space="preserve">, 3rd Edition, MIT Press, 2009.</w:t>
      </w:r>
    </w:p>
    <w:p w:rsidR="00000000" w:rsidDel="00000000" w:rsidP="00000000" w:rsidRDefault="00000000" w:rsidRPr="00000000" w14:paraId="00000062">
      <w:pPr>
        <w:numPr>
          <w:ilvl w:val="0"/>
          <w:numId w:val="7"/>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Mark Allen Weiss, </w:t>
      </w:r>
      <w:r w:rsidDel="00000000" w:rsidR="00000000" w:rsidRPr="00000000">
        <w:rPr>
          <w:rFonts w:ascii="Georgia" w:cs="Georgia" w:eastAsia="Georgia" w:hAnsi="Georgia"/>
          <w:i w:val="1"/>
          <w:iCs w:val="1"/>
          <w:rtl w:val="0"/>
        </w:rPr>
        <w:t xml:space="preserve">Data Structures and Algorithm Analysis in C</w:t>
      </w:r>
      <w:r w:rsidDel="00000000" w:rsidR="00000000" w:rsidRPr="00000000">
        <w:rPr>
          <w:rFonts w:ascii="Georgia" w:cs="Georgia" w:eastAsia="Georgia" w:hAnsi="Georgia"/>
          <w:rtl w:val="0"/>
        </w:rPr>
        <w:t xml:space="preserve">, 2nd Edition, Pearson, 1997.</w:t>
      </w:r>
    </w:p>
    <w:p w:rsidR="00000000" w:rsidDel="00000000" w:rsidP="00000000" w:rsidRDefault="00000000" w:rsidRPr="00000000" w14:paraId="00000063">
      <w:pPr>
        <w:numPr>
          <w:ilvl w:val="0"/>
          <w:numId w:val="7"/>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Brian W. Kernighan and Dennis M. Ritchie, </w:t>
      </w:r>
      <w:r w:rsidDel="00000000" w:rsidR="00000000" w:rsidRPr="00000000">
        <w:rPr>
          <w:rFonts w:ascii="Georgia" w:cs="Georgia" w:eastAsia="Georgia" w:hAnsi="Georgia"/>
          <w:i w:val="1"/>
          <w:iCs w:val="1"/>
          <w:rtl w:val="0"/>
        </w:rPr>
        <w:t xml:space="preserve">The C Programming Language</w:t>
      </w:r>
      <w:r w:rsidDel="00000000" w:rsidR="00000000" w:rsidRPr="00000000">
        <w:rPr>
          <w:rFonts w:ascii="Georgia" w:cs="Georgia" w:eastAsia="Georgia" w:hAnsi="Georgia"/>
          <w:rtl w:val="0"/>
        </w:rPr>
        <w:t xml:space="preserve">, 2nd Edition, Prentice Hall, 1988.</w:t>
      </w:r>
    </w:p>
    <w:p w:rsidR="00000000" w:rsidDel="00000000" w:rsidP="00000000" w:rsidRDefault="00000000" w:rsidRPr="00000000" w14:paraId="00000064">
      <w:pPr>
        <w:numPr>
          <w:ilvl w:val="0"/>
          <w:numId w:val="7"/>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Ian Sommerville, </w:t>
      </w:r>
      <w:r w:rsidDel="00000000" w:rsidR="00000000" w:rsidRPr="00000000">
        <w:rPr>
          <w:rFonts w:ascii="Georgia" w:cs="Georgia" w:eastAsia="Georgia" w:hAnsi="Georgia"/>
          <w:i w:val="1"/>
          <w:iCs w:val="1"/>
          <w:rtl w:val="0"/>
        </w:rPr>
        <w:t xml:space="preserve">Software Engineering</w:t>
      </w:r>
      <w:r w:rsidDel="00000000" w:rsidR="00000000" w:rsidRPr="00000000">
        <w:rPr>
          <w:rFonts w:ascii="Georgia" w:cs="Georgia" w:eastAsia="Georgia" w:hAnsi="Georgia"/>
          <w:rtl w:val="0"/>
        </w:rPr>
        <w:t xml:space="preserve">, 10th Edition, Pearson, 2015.</w:t>
      </w:r>
    </w:p>
    <w:p w:rsidR="00000000" w:rsidDel="00000000" w:rsidP="00000000" w:rsidRDefault="00000000" w:rsidRPr="00000000" w14:paraId="00000065">
      <w:pPr>
        <w:numPr>
          <w:ilvl w:val="0"/>
          <w:numId w:val="7"/>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rtl w:val="0"/>
        </w:rPr>
        <w:t xml:space="preserve">Rajkumar Buyya, Christian Vecchiola, and S. Thamarai Selvi, </w:t>
      </w:r>
      <w:r w:rsidDel="00000000" w:rsidR="00000000" w:rsidRPr="00000000">
        <w:rPr>
          <w:rFonts w:ascii="Georgia" w:cs="Georgia" w:eastAsia="Georgia" w:hAnsi="Georgia"/>
          <w:i w:val="1"/>
          <w:iCs w:val="1"/>
          <w:rtl w:val="0"/>
        </w:rPr>
        <w:t xml:space="preserve">Mastering Cloud Computing</w:t>
      </w:r>
      <w:r w:rsidDel="00000000" w:rsidR="00000000" w:rsidRPr="00000000">
        <w:rPr>
          <w:rFonts w:ascii="Georgia" w:cs="Georgia" w:eastAsia="Georgia" w:hAnsi="Georgia"/>
          <w:rtl w:val="0"/>
        </w:rPr>
        <w:t xml:space="preserve">, McGraw Hill, 2013.</w:t>
      </w:r>
    </w:p>
    <w:p w:rsidR="00000000" w:rsidDel="00000000" w:rsidP="00000000" w:rsidRDefault="00000000" w:rsidRPr="00000000" w14:paraId="00000066">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vaf84p9u8hm" w:id="10"/>
      <w:bookmarkEnd w:id="10"/>
      <w:r w:rsidDel="00000000" w:rsidR="00000000" w:rsidRPr="00000000">
        <w:rPr>
          <w:b w:val="1"/>
          <w:bCs w:val="1"/>
          <w:color w:val="000000"/>
          <w:sz w:val="34"/>
          <w:szCs w:val="34"/>
          <w:rtl w:val="0"/>
        </w:rPr>
        <w:t xml:space="preserve">Future Scope</w:t>
      </w:r>
    </w:p>
    <w:p w:rsidR="00000000" w:rsidDel="00000000" w:rsidP="00000000" w:rsidRDefault="00000000" w:rsidRPr="00000000" w14:paraId="00000067">
      <w:pPr>
        <w:pBdr>
          <w:top w:color="d6d5d4" w:space="0" w:sz="0" w:val="none"/>
          <w:left w:color="d6d5d4" w:space="0" w:sz="0" w:val="none"/>
          <w:bottom w:color="d6d5d4" w:space="0" w:sz="0" w:val="none"/>
          <w:right w:color="d6d5d4" w:space="0" w:sz="0" w:val="none"/>
          <w:between w:color="d6d5d4" w:space="0" w:sz="0" w:val="none"/>
        </w:pBdr>
        <w:spacing w:after="120" w:before="120" w:line="264" w:lineRule="auto"/>
        <w:jc w:val="both"/>
        <w:rPr>
          <w:rFonts w:ascii="Georgia" w:cs="Georgia" w:eastAsia="Georgia" w:hAnsi="Georgia"/>
        </w:rPr>
      </w:pPr>
      <w:r w:rsidDel="00000000" w:rsidR="00000000" w:rsidRPr="00000000">
        <w:rPr>
          <w:rFonts w:ascii="Georgia" w:cs="Georgia" w:eastAsia="Georgia" w:hAnsi="Georgia"/>
          <w:rtl w:val="0"/>
        </w:rPr>
        <w:t xml:space="preserve">Enhance with:</w:t>
      </w:r>
    </w:p>
    <w:p w:rsidR="00000000" w:rsidDel="00000000" w:rsidP="00000000" w:rsidRDefault="00000000" w:rsidRPr="00000000" w14:paraId="00000068">
      <w:pPr>
        <w:numPr>
          <w:ilvl w:val="0"/>
          <w:numId w:val="2"/>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Cycle Detection</w:t>
      </w:r>
      <w:r w:rsidDel="00000000" w:rsidR="00000000" w:rsidRPr="00000000">
        <w:rPr>
          <w:rFonts w:ascii="Georgia" w:cs="Georgia" w:eastAsia="Georgia" w:hAnsi="Georgia"/>
          <w:rtl w:val="0"/>
        </w:rPr>
        <w:t xml:space="preserve">: DFS with color marking to flag circular dependencies.</w:t>
      </w:r>
    </w:p>
    <w:p w:rsidR="00000000" w:rsidDel="00000000" w:rsidP="00000000" w:rsidRDefault="00000000" w:rsidRPr="00000000" w14:paraId="00000069">
      <w:pPr>
        <w:numPr>
          <w:ilvl w:val="0"/>
          <w:numId w:val="2"/>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Visualization</w:t>
      </w:r>
      <w:r w:rsidDel="00000000" w:rsidR="00000000" w:rsidRPr="00000000">
        <w:rPr>
          <w:rFonts w:ascii="Georgia" w:cs="Georgia" w:eastAsia="Georgia" w:hAnsi="Georgia"/>
          <w:rtl w:val="0"/>
        </w:rPr>
        <w:t xml:space="preserve">: Export to DOT format for Graphviz rendering.</w:t>
      </w:r>
    </w:p>
    <w:p w:rsidR="00000000" w:rsidDel="00000000" w:rsidP="00000000" w:rsidRDefault="00000000" w:rsidRPr="00000000" w14:paraId="0000006A">
      <w:pPr>
        <w:numPr>
          <w:ilvl w:val="0"/>
          <w:numId w:val="2"/>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Integration</w:t>
      </w:r>
      <w:r w:rsidDel="00000000" w:rsidR="00000000" w:rsidRPr="00000000">
        <w:rPr>
          <w:rFonts w:ascii="Georgia" w:cs="Georgia" w:eastAsia="Georgia" w:hAnsi="Georgia"/>
          <w:rtl w:val="0"/>
        </w:rPr>
        <w:t xml:space="preserve">: API hooks for Kubernetes manifests or Prometheus monitoring.</w:t>
      </w:r>
    </w:p>
    <w:p w:rsidR="00000000" w:rsidDel="00000000" w:rsidP="00000000" w:rsidRDefault="00000000" w:rsidRPr="00000000" w14:paraId="0000006B">
      <w:pPr>
        <w:numPr>
          <w:ilvl w:val="0"/>
          <w:numId w:val="2"/>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Optimization</w:t>
      </w:r>
      <w:r w:rsidDel="00000000" w:rsidR="00000000" w:rsidRPr="00000000">
        <w:rPr>
          <w:rFonts w:ascii="Georgia" w:cs="Georgia" w:eastAsia="Georgia" w:hAnsi="Georgia"/>
          <w:rtl w:val="0"/>
        </w:rPr>
        <w:t xml:space="preserve">: Shortest-path algorithms (Dijkstra) for critical dependency chains.</w:t>
      </w:r>
    </w:p>
    <w:p w:rsidR="00000000" w:rsidDel="00000000" w:rsidP="00000000" w:rsidRDefault="00000000" w:rsidRPr="00000000" w14:paraId="0000006C">
      <w:pPr>
        <w:pStyle w:val="Heading2"/>
        <w:keepNext w:val="0"/>
        <w:keepLines w:val="0"/>
        <w:pBdr>
          <w:top w:color="d6d5d4" w:space="0" w:sz="0" w:val="none"/>
          <w:left w:color="d6d5d4" w:space="0" w:sz="0" w:val="none"/>
          <w:bottom w:color="d6d5d4" w:space="0" w:sz="0" w:val="none"/>
          <w:right w:color="d6d5d4" w:space="0" w:sz="0" w:val="none"/>
          <w:between w:color="d6d5d4" w:space="0" w:sz="0" w:val="none"/>
        </w:pBdr>
        <w:spacing w:before="360" w:line="300" w:lineRule="auto"/>
        <w:jc w:val="both"/>
        <w:rPr>
          <w:b w:val="1"/>
          <w:bCs w:val="1"/>
          <w:color w:val="000000"/>
          <w:sz w:val="34"/>
          <w:szCs w:val="34"/>
        </w:rPr>
      </w:pPr>
      <w:bookmarkStart w:colFirst="0" w:colLast="0" w:name="_heading=h.m1bmig8rzw73" w:id="11"/>
      <w:bookmarkEnd w:id="11"/>
      <w:r w:rsidDel="00000000" w:rsidR="00000000" w:rsidRPr="00000000">
        <w:rPr>
          <w:b w:val="1"/>
          <w:bCs w:val="1"/>
          <w:color w:val="000000"/>
          <w:sz w:val="34"/>
          <w:szCs w:val="34"/>
          <w:rtl w:val="0"/>
        </w:rPr>
        <w:t xml:space="preserve">Limitations</w:t>
      </w:r>
    </w:p>
    <w:p w:rsidR="00000000" w:rsidDel="00000000" w:rsidP="00000000" w:rsidRDefault="00000000" w:rsidRPr="00000000" w14:paraId="0000006D">
      <w:pPr>
        <w:numPr>
          <w:ilvl w:val="0"/>
          <w:numId w:val="3"/>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Scalability</w:t>
      </w:r>
      <w:r w:rsidDel="00000000" w:rsidR="00000000" w:rsidRPr="00000000">
        <w:rPr>
          <w:rFonts w:ascii="Georgia" w:cs="Georgia" w:eastAsia="Georgia" w:hAnsi="Georgia"/>
          <w:rtl w:val="0"/>
        </w:rPr>
        <w:t xml:space="preserve">: Array-based graph limits to fixed n; hash tables could enable unlimited nodes.</w:t>
      </w:r>
    </w:p>
    <w:p w:rsidR="00000000" w:rsidDel="00000000" w:rsidP="00000000" w:rsidRDefault="00000000" w:rsidRPr="00000000" w14:paraId="0000006E">
      <w:pPr>
        <w:numPr>
          <w:ilvl w:val="0"/>
          <w:numId w:val="3"/>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rPr>
          <w:color w:val="000000"/>
        </w:rPr>
      </w:pPr>
      <w:r w:rsidDel="00000000" w:rsidR="00000000" w:rsidRPr="00000000">
        <w:rPr>
          <w:rFonts w:ascii="Georgia" w:cs="Georgia" w:eastAsia="Georgia" w:hAnsi="Georgia"/>
          <w:b w:val="1"/>
          <w:bCs w:val="1"/>
          <w:rtl w:val="0"/>
        </w:rPr>
        <w:t xml:space="preserve">Error Handling</w:t>
      </w:r>
      <w:r w:rsidDel="00000000" w:rsidR="00000000" w:rsidRPr="00000000">
        <w:rPr>
          <w:rFonts w:ascii="Georgia" w:cs="Georgia" w:eastAsia="Georgia" w:hAnsi="Georgia"/>
          <w:rtl w:val="0"/>
        </w:rPr>
        <w:t xml:space="preserve">: Basic stdin validation; no file I/O for persistence (add </w:t>
      </w:r>
      <w:r w:rsidDel="00000000" w:rsidR="00000000" w:rsidRPr="00000000">
        <w:rPr>
          <w:rFonts w:ascii="Courier New" w:cs="Courier New" w:eastAsia="Courier New" w:hAnsi="Courier New"/>
          <w:sz w:val="21"/>
          <w:szCs w:val="21"/>
          <w:rtl w:val="0"/>
        </w:rPr>
        <w:t xml:space="preserve">fopen</w:t>
      </w:r>
      <w:r w:rsidDel="00000000" w:rsidR="00000000" w:rsidRPr="00000000">
        <w:rPr>
          <w:rFonts w:ascii="Georgia" w:cs="Georgia" w:eastAsia="Georgia" w:hAnsi="Georgia"/>
          <w:rtl w:val="0"/>
        </w:rPr>
        <w:t xml:space="preserve">/</w:t>
      </w:r>
      <w:r w:rsidDel="00000000" w:rsidR="00000000" w:rsidRPr="00000000">
        <w:rPr>
          <w:rFonts w:ascii="Courier New" w:cs="Courier New" w:eastAsia="Courier New" w:hAnsi="Courier New"/>
          <w:sz w:val="21"/>
          <w:szCs w:val="21"/>
          <w:rtl w:val="0"/>
        </w:rPr>
        <w:t xml:space="preserve">fprintf</w:t>
      </w:r>
      <w:r w:rsidDel="00000000" w:rsidR="00000000" w:rsidRPr="00000000">
        <w:rPr>
          <w:rFonts w:ascii="Georgia" w:cs="Georgia" w:eastAsia="Georgia" w:hAnsi="Georgia"/>
          <w:rtl w:val="0"/>
        </w:rPr>
        <w:t xml:space="preserve">).</w:t>
      </w:r>
    </w:p>
    <w:p w:rsidR="00000000" w:rsidDel="00000000" w:rsidP="00000000" w:rsidRDefault="00000000" w:rsidRPr="00000000" w14:paraId="0000006F">
      <w:pPr>
        <w:numPr>
          <w:ilvl w:val="0"/>
          <w:numId w:val="3"/>
        </w:numPr>
        <w:pBdr>
          <w:top w:color="d6d5d4" w:space="0" w:sz="0" w:val="none"/>
          <w:left w:color="d6d5d4" w:space="0" w:sz="0" w:val="none"/>
          <w:bottom w:color="d6d5d4" w:space="0" w:sz="0" w:val="none"/>
          <w:right w:color="d6d5d4" w:space="0" w:sz="0" w:val="none"/>
          <w:between w:color="d6d5d4" w:space="0" w:sz="0" w:val="none"/>
        </w:pBdr>
        <w:spacing w:after="0" w:line="264" w:lineRule="auto"/>
        <w:ind w:left="720" w:hanging="360"/>
        <w:jc w:val="both"/>
      </w:pPr>
      <w:r w:rsidDel="00000000" w:rsidR="00000000" w:rsidRPr="00000000">
        <w:rPr>
          <w:rFonts w:ascii="Georgia" w:cs="Georgia" w:eastAsia="Georgia" w:hAnsi="Georgia"/>
          <w:b w:val="1"/>
          <w:bCs w:val="1"/>
          <w:rtl w:val="0"/>
        </w:rPr>
        <w:t xml:space="preserve">Robustness</w:t>
      </w:r>
      <w:r w:rsidDel="00000000" w:rsidR="00000000" w:rsidRPr="00000000">
        <w:rPr>
          <w:rFonts w:ascii="Georgia" w:cs="Georgia" w:eastAsia="Georgia" w:hAnsi="Georgia"/>
          <w:rtl w:val="0"/>
        </w:rPr>
        <w:t xml:space="preserve">: No multi-threading or distributed support for enterprise clouds.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type w:val="continuous"/>
      <w:pgSz w:h="16838" w:w="11906" w:orient="portrait"/>
      <w:pgMar w:bottom="567" w:top="1134" w:left="737" w:right="737" w:header="708" w:footer="708"/>
      <w:cols w:equalWidth="0" w:num="2">
        <w:col w:space="708" w:w="4861.999999999999"/>
        <w:col w:space="0" w:w="486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manth.yuki5@gmail.com" TargetMode="External"/><Relationship Id="rId8" Type="http://schemas.openxmlformats.org/officeDocument/2006/relationships/hyperlink" Target="mailto:nagavishnuvardhanreddy04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7DTJoSoVmdqLXSZcPkBUTfuLiw==">CgMxLjAaGwoBMBIWChQIB0IQCgdHZW9yZ2lhEgVDYXJkbxobCgExEhYKFAgHQhAKB0dlb3JnaWESBUNhcmRvGhsKATISFgoUCAdCEAoHR2VvcmdpYRIFQ2FyZG8yDmguaXFxbGs4YWVoMzlmMg5oLjFhaHFjdzFwYTNkZzIOaC5qZ3VjZXhmMG1oZzgyDmguNDBld3o1a2ZnY2ExMg5oLjF3cnFldmJwdG8xZzIOaC5kcjBmM3hrMmU0NW0yDmguaTZ3aHNxOWowOHhoMg5oLnVobXlpcHB6enp0NzIOaC52Z3E5NXl3eXRwMDAyDmguc3BzOXA3bnBpcm02Mg1oLnZhZjg0cDl1OGhtMg5oLm0xYm1pZzhyenc3MzgAciExZDZfSjcxYVh1ZXFkWFJiZlktWGgyejZnbFRCVmhLW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