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Report 4234</w:t>
      </w:r>
    </w:p>
    <w:p>
      <w:pPr>
        <w:pStyle w:val="Heading2"/>
      </w:pPr>
      <w:r>
        <w:t>Physics</w:t>
      </w:r>
    </w:p>
    <w:p>
      <w:r>
        <w:t>This section discusses the topic of physics in detail. Further analysis explores the theoretical and practical aspects of physics.</w:t>
      </w:r>
    </w:p>
    <w:p>
      <w:pPr>
        <w:pStyle w:val="Heading2"/>
      </w:pPr>
      <w:r>
        <w:t>Mathematics</w:t>
      </w:r>
    </w:p>
    <w:p>
      <w:r>
        <w:t>This section discusses the topic of mathematics in detail. Further analysis explores the theoretical and practical aspects of mathematics.</w:t>
      </w:r>
    </w:p>
    <w:p>
      <w:pPr>
        <w:pStyle w:val="Heading2"/>
      </w:pPr>
      <w:r>
        <w:t>Mathematics</w:t>
      </w:r>
    </w:p>
    <w:p>
      <w:r>
        <w:t>This section discusses the topic of mathematics in detail. Further analysis explores the theoretical and practical aspects of mathematics.</w:t>
      </w:r>
    </w:p>
    <w:p>
      <w:pPr>
        <w:pStyle w:val="Heading2"/>
      </w:pPr>
      <w:r>
        <w:t>History</w:t>
      </w:r>
    </w:p>
    <w:p>
      <w:r>
        <w:t>This section discusses the topic of history in detail. Further analysis explores the theoretical and practical aspects of history.</w:t>
      </w:r>
    </w:p>
    <w:p>
      <w:pPr>
        <w:pStyle w:val="Heading2"/>
      </w:pPr>
      <w:r>
        <w:t>Artificial Intelligence</w:t>
      </w:r>
    </w:p>
    <w:p>
      <w:r>
        <w:t>This section discusses the topic of artificial intelligence in detail. Further analysis explores the theoretical and practical aspects of artificial intelligence.</w:t>
      </w:r>
    </w:p>
    <w:p>
      <w:pPr>
        <w:pStyle w:val="Heading2"/>
      </w:pPr>
      <w:r>
        <w:t>History</w:t>
      </w:r>
    </w:p>
    <w:p>
      <w:r>
        <w:t>This section discusses the topic of history in detail. Further analysis explores the theoretical and practical aspects of history.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