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Grocery Shopping Experience</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t>Intro  &lt;strong&gt;We are Marketing Analytics students from CSU East Bay, and we’re conducting a short survey about the grocery shopping experience. Your insights are incredibly valuable and will help us better understand consumer preferences in this area. Thank you for taking the time to support our learning journey and contribute to this study. We greatly appreciate your participation!&lt;/strong&gt;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Q5 How often do you shop at each store?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Never</w:t>
            </w:r>
          </w:p>
        </w:tc>
        <w:tc>
          <w:tcPr>
            <w:tcW w:w="1596" w:type="dxa"/>
          </w:tcPr>
          <w:p>
            <w:pPr>
              <w:pStyle w:val="Normal"/>
            </w:pPr>
            <w:r>
              <w:t>Once a Month</w:t>
            </w:r>
          </w:p>
        </w:tc>
        <w:tc>
          <w:tcPr>
            <w:tcW w:w="1596" w:type="dxa"/>
          </w:tcPr>
          <w:p>
            <w:pPr>
              <w:pStyle w:val="Normal"/>
            </w:pPr>
            <w:r>
              <w:t>2-3 times a Month</w:t>
            </w:r>
          </w:p>
        </w:tc>
        <w:tc>
          <w:tcPr>
            <w:tcW w:w="1596" w:type="dxa"/>
          </w:tcPr>
          <w:p>
            <w:pPr>
              <w:pStyle w:val="Normal"/>
            </w:pPr>
            <w:r>
              <w:t>Once a Week</w:t>
            </w:r>
          </w:p>
        </w:tc>
        <w:tc>
          <w:tcPr>
            <w:tcW w:w="1596" w:type="dxa"/>
          </w:tcPr>
          <w:p>
            <w:pPr>
              <w:pStyle w:val="Normal"/>
            </w:pPr>
            <w:r>
              <w:t>Multiple Times a Week</w:t>
            </w:r>
          </w:p>
        </w:tc>
      </w:tr>
      <w:tr>
        <w:tc>
          <w:tcPr>
            <w:tcW w:w="1596" w:type="dxa"/>
          </w:tcPr>
          <w:p>
            <w:pPr>
              <w:keepNext/>
              <w:pStyle w:val="Normal"/>
            </w:pPr>
            <w:r>
              <w:t>Whole Foods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Costco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Target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Trader Joes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 Please rate from 1 to 5 based on your shopping experience at Whole Foods. &lt;br&gt;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t>1 - Poor</w:t>
            </w:r>
          </w:p>
        </w:tc>
        <w:tc>
          <w:tcPr>
            <w:tcW w:w="1368" w:type="dxa"/>
          </w:tcPr>
          <w:p>
            <w:pPr>
              <w:pStyle w:val="Normal"/>
            </w:pPr>
            <w:r>
              <w:t>2 - Fair</w:t>
            </w:r>
          </w:p>
        </w:tc>
        <w:tc>
          <w:tcPr>
            <w:tcW w:w="1368" w:type="dxa"/>
          </w:tcPr>
          <w:p>
            <w:pPr>
              <w:pStyle w:val="Normal"/>
            </w:pPr>
            <w:r>
              <w:t>3 - Average</w:t>
            </w:r>
          </w:p>
        </w:tc>
        <w:tc>
          <w:tcPr>
            <w:tcW w:w="1368" w:type="dxa"/>
          </w:tcPr>
          <w:p>
            <w:pPr>
              <w:pStyle w:val="Normal"/>
            </w:pPr>
            <w:r>
              <w:t>4 - Good</w:t>
            </w:r>
          </w:p>
        </w:tc>
        <w:tc>
          <w:tcPr>
            <w:tcW w:w="1368" w:type="dxa"/>
          </w:tcPr>
          <w:p>
            <w:pPr>
              <w:pStyle w:val="Normal"/>
            </w:pPr>
            <w:r>
              <w:t>5 - Excellent</w:t>
            </w:r>
          </w:p>
        </w:tc>
        <w:tc>
          <w:tcPr>
            <w:tcW w:w="1368" w:type="dxa"/>
          </w:tcPr>
          <w:p>
            <w:pPr>
              <w:pStyle w:val="Normal"/>
            </w:pPr>
            <w:r>
              <w:t>Not Applicable</w:t>
            </w:r>
          </w:p>
        </w:tc>
      </w:tr>
      <w:tr>
        <w:tc>
          <w:tcPr>
            <w:tcW w:w="1368" w:type="dxa"/>
          </w:tcPr>
          <w:p>
            <w:pPr>
              <w:keepNext/>
              <w:pStyle w:val="Normal"/>
            </w:pPr>
            <w:r>
              <w:t>Budget-Friendly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Discount Offers Frequencies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Membership Benefits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Eco-Conscious Practices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Healthy Products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Locally Sourced Goods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Festive Items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Product Variety (beyond groceries)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Online Ordering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Curbside Pickup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Grocery Delivery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Self-Checkout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Proximity to Home/Work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Parking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Overall Shopping Experience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 Please rate from 1 to 5 based on your shopping experience at Costco.&lt;br&gt;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t>1 - Poor</w:t>
            </w:r>
          </w:p>
        </w:tc>
        <w:tc>
          <w:tcPr>
            <w:tcW w:w="1368" w:type="dxa"/>
          </w:tcPr>
          <w:p>
            <w:pPr>
              <w:pStyle w:val="Normal"/>
            </w:pPr>
            <w:r>
              <w:t>2 - Fair</w:t>
            </w:r>
          </w:p>
        </w:tc>
        <w:tc>
          <w:tcPr>
            <w:tcW w:w="1368" w:type="dxa"/>
          </w:tcPr>
          <w:p>
            <w:pPr>
              <w:pStyle w:val="Normal"/>
            </w:pPr>
            <w:r>
              <w:t>3 - Average</w:t>
            </w:r>
          </w:p>
        </w:tc>
        <w:tc>
          <w:tcPr>
            <w:tcW w:w="1368" w:type="dxa"/>
          </w:tcPr>
          <w:p>
            <w:pPr>
              <w:pStyle w:val="Normal"/>
            </w:pPr>
            <w:r>
              <w:t>4 - Good</w:t>
            </w:r>
          </w:p>
        </w:tc>
        <w:tc>
          <w:tcPr>
            <w:tcW w:w="1368" w:type="dxa"/>
          </w:tcPr>
          <w:p>
            <w:pPr>
              <w:pStyle w:val="Normal"/>
            </w:pPr>
            <w:r>
              <w:t>5 - Excellent</w:t>
            </w:r>
          </w:p>
        </w:tc>
        <w:tc>
          <w:tcPr>
            <w:tcW w:w="1368" w:type="dxa"/>
          </w:tcPr>
          <w:p>
            <w:pPr>
              <w:pStyle w:val="Normal"/>
            </w:pPr>
            <w:r>
              <w:t>Not Applicable</w:t>
            </w:r>
          </w:p>
        </w:tc>
      </w:tr>
      <w:tr>
        <w:tc>
          <w:tcPr>
            <w:tcW w:w="1368" w:type="dxa"/>
          </w:tcPr>
          <w:p>
            <w:pPr>
              <w:keepNext/>
              <w:pStyle w:val="Normal"/>
            </w:pPr>
            <w:r>
              <w:t>Budget-Friendly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In-Store Sales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Membership Benefits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Eco-Conscious Practices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Healthy Products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Locally Sourced Goods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Festive Items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Product Variety (beyond groceries)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Online Ordering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Curbside Pickup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Grocery Delivery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Self-Checkout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Proximity to Home/Work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Parking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Overall Shopping Experience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 Please rate from 1 to 5 based on your shopping experience at Target.&lt;br&gt;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t>1 - Poor</w:t>
            </w:r>
          </w:p>
        </w:tc>
        <w:tc>
          <w:tcPr>
            <w:tcW w:w="1368" w:type="dxa"/>
          </w:tcPr>
          <w:p>
            <w:pPr>
              <w:pStyle w:val="Normal"/>
            </w:pPr>
            <w:r>
              <w:t>2 - Fair</w:t>
            </w:r>
          </w:p>
        </w:tc>
        <w:tc>
          <w:tcPr>
            <w:tcW w:w="1368" w:type="dxa"/>
          </w:tcPr>
          <w:p>
            <w:pPr>
              <w:pStyle w:val="Normal"/>
            </w:pPr>
            <w:r>
              <w:t>3 - Average</w:t>
            </w:r>
          </w:p>
        </w:tc>
        <w:tc>
          <w:tcPr>
            <w:tcW w:w="1368" w:type="dxa"/>
          </w:tcPr>
          <w:p>
            <w:pPr>
              <w:pStyle w:val="Normal"/>
            </w:pPr>
            <w:r>
              <w:t>4 - Good</w:t>
            </w:r>
          </w:p>
        </w:tc>
        <w:tc>
          <w:tcPr>
            <w:tcW w:w="1368" w:type="dxa"/>
          </w:tcPr>
          <w:p>
            <w:pPr>
              <w:pStyle w:val="Normal"/>
            </w:pPr>
            <w:r>
              <w:t>5 - Excellent</w:t>
            </w:r>
          </w:p>
        </w:tc>
        <w:tc>
          <w:tcPr>
            <w:tcW w:w="1368" w:type="dxa"/>
          </w:tcPr>
          <w:p>
            <w:pPr>
              <w:pStyle w:val="Normal"/>
            </w:pPr>
            <w:r>
              <w:t>Not Applicable</w:t>
            </w:r>
          </w:p>
        </w:tc>
      </w:tr>
      <w:tr>
        <w:tc>
          <w:tcPr>
            <w:tcW w:w="1368" w:type="dxa"/>
          </w:tcPr>
          <w:p>
            <w:pPr>
              <w:keepNext/>
              <w:pStyle w:val="Normal"/>
            </w:pPr>
            <w:r>
              <w:t>Budget-Friendly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In-Store Sales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Membership Benefits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Eco-Conscious Practices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Healthy Products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Locally Sourced Goods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Festive Items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Product Variety (beyond groceries)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Online Ordering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Curbside Pickup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Grocery Delivery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Self-Checkout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Proximity to Home/Work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Parking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Overall Shopping Experience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Q4 Please rate from 1 to 5 based on your shopping experience at Trader Joes.&lt;br&gt;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t>1 - Poor</w:t>
            </w:r>
          </w:p>
        </w:tc>
        <w:tc>
          <w:tcPr>
            <w:tcW w:w="1368" w:type="dxa"/>
          </w:tcPr>
          <w:p>
            <w:pPr>
              <w:pStyle w:val="Normal"/>
            </w:pPr>
            <w:r>
              <w:t>2 - Fair</w:t>
            </w:r>
          </w:p>
        </w:tc>
        <w:tc>
          <w:tcPr>
            <w:tcW w:w="1368" w:type="dxa"/>
          </w:tcPr>
          <w:p>
            <w:pPr>
              <w:pStyle w:val="Normal"/>
            </w:pPr>
            <w:r>
              <w:t>3 - Average</w:t>
            </w:r>
          </w:p>
        </w:tc>
        <w:tc>
          <w:tcPr>
            <w:tcW w:w="1368" w:type="dxa"/>
          </w:tcPr>
          <w:p>
            <w:pPr>
              <w:pStyle w:val="Normal"/>
            </w:pPr>
            <w:r>
              <w:t>4 - Good</w:t>
            </w:r>
          </w:p>
        </w:tc>
        <w:tc>
          <w:tcPr>
            <w:tcW w:w="1368" w:type="dxa"/>
          </w:tcPr>
          <w:p>
            <w:pPr>
              <w:pStyle w:val="Normal"/>
            </w:pPr>
            <w:r>
              <w:t>5 - Excellent</w:t>
            </w:r>
          </w:p>
        </w:tc>
        <w:tc>
          <w:tcPr>
            <w:tcW w:w="1368" w:type="dxa"/>
          </w:tcPr>
          <w:p>
            <w:pPr>
              <w:pStyle w:val="Normal"/>
            </w:pPr>
            <w:r>
              <w:t>Not Applicable</w:t>
            </w:r>
          </w:p>
        </w:tc>
      </w:tr>
      <w:tr>
        <w:tc>
          <w:tcPr>
            <w:tcW w:w="1368" w:type="dxa"/>
          </w:tcPr>
          <w:p>
            <w:pPr>
              <w:keepNext/>
              <w:pStyle w:val="Normal"/>
            </w:pPr>
            <w:r>
              <w:t>Budget-Friendly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In-Store Sales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Membership Benefits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Eco-Conscious Practices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Healthy Products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Locally Sourced Goods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Festive Items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Product Variety (beyond groceries)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Online Ordering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Curbside Pickup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Grocery Delivery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Self-Checkout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Proximity to Home/Work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Parking Availability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t>Overall Shopping Experience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About You  &lt;strong&gt;Please tell us about yourself:&lt;/strong&gt;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Q6 Age group&lt;br&gt;</w:t>
      </w:r>
    </w:p>
  </w:body>
  <w:body>
    <w:p>
      <w:pPr>
        <w:keepNext/>
        <w:pStyle w:val="ListParagraph"/>
        <w:numPr>
          <w:ilvl w:val="0"/>
          <w:numId w:val="4"/>
        </w:numPr>
      </w:pPr>
      <w:r>
        <w:t>Under 18 </w:t>
      </w:r>
    </w:p>
  </w:body>
  <w:body>
    <w:p>
      <w:pPr>
        <w:keepNext/>
        <w:pStyle w:val="ListParagraph"/>
        <w:numPr>
          <w:ilvl w:val="0"/>
          <w:numId w:val="4"/>
        </w:numPr>
      </w:pPr>
      <w:r>
        <w:t>18 - 30 </w:t>
      </w:r>
    </w:p>
  </w:body>
  <w:body>
    <w:p>
      <w:pPr>
        <w:keepNext/>
        <w:pStyle w:val="ListParagraph"/>
        <w:numPr>
          <w:ilvl w:val="0"/>
          <w:numId w:val="4"/>
        </w:numPr>
      </w:pPr>
      <w:r>
        <w:t>31 - 40 </w:t>
      </w:r>
    </w:p>
  </w:body>
  <w:body>
    <w:p>
      <w:pPr>
        <w:keepNext/>
        <w:pStyle w:val="ListParagraph"/>
        <w:numPr>
          <w:ilvl w:val="0"/>
          <w:numId w:val="4"/>
        </w:numPr>
      </w:pPr>
      <w:r>
        <w:t>41 - 50 </w:t>
      </w:r>
    </w:p>
  </w:body>
  <w:body>
    <w:p>
      <w:pPr>
        <w:keepNext/>
        <w:pStyle w:val="ListParagraph"/>
        <w:numPr>
          <w:ilvl w:val="0"/>
          <w:numId w:val="4"/>
        </w:numPr>
      </w:pPr>
      <w:r>
        <w:t>51 - 60 </w:t>
      </w:r>
    </w:p>
  </w:body>
  <w:body>
    <w:p>
      <w:pPr>
        <w:keepNext/>
        <w:pStyle w:val="ListParagraph"/>
        <w:numPr>
          <w:ilvl w:val="0"/>
          <w:numId w:val="4"/>
        </w:numPr>
      </w:pPr>
      <w:r>
        <w:t>Above 60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Q7 Gender:&lt;br&gt;</w:t>
      </w:r>
    </w:p>
  </w:body>
  <w:body>
    <w:p>
      <w:pPr>
        <w:keepNext/>
        <w:pStyle w:val="ListParagraph"/>
        <w:numPr>
          <w:ilvl w:val="0"/>
          <w:numId w:val="4"/>
        </w:numPr>
      </w:pPr>
      <w:r>
        <w:t>Male </w:t>
      </w:r>
    </w:p>
  </w:body>
  <w:body>
    <w:p>
      <w:pPr>
        <w:keepNext/>
        <w:pStyle w:val="ListParagraph"/>
        <w:numPr>
          <w:ilvl w:val="0"/>
          <w:numId w:val="4"/>
        </w:numPr>
      </w:pPr>
      <w:r>
        <w:t>Female </w:t>
      </w:r>
    </w:p>
  </w:body>
  <w:body>
    <w:p>
      <w:pPr>
        <w:keepNext/>
        <w:pStyle w:val="ListParagraph"/>
        <w:numPr>
          <w:ilvl w:val="0"/>
          <w:numId w:val="4"/>
        </w:numPr>
      </w:pPr>
      <w:r>
        <w:t>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Q8 Dietary Preferences (select all that apply):</w:t>
      </w:r>
    </w:p>
  </w:body>
  <w:body>
    <w:p>
      <w:pPr>
        <w:keepNext/>
        <w:pStyle w:val="ListParagraph"/>
        <w:numPr>
          <w:ilvl w:val="0"/>
          <w:numId w:val="2"/>
        </w:numPr>
      </w:pPr>
      <w:r>
        <w:t>Vegetarian </w:t>
      </w:r>
    </w:p>
  </w:body>
  <w:body>
    <w:p>
      <w:pPr>
        <w:keepNext/>
        <w:pStyle w:val="ListParagraph"/>
        <w:numPr>
          <w:ilvl w:val="0"/>
          <w:numId w:val="2"/>
        </w:numPr>
      </w:pPr>
      <w:r>
        <w:t>Vegan </w:t>
      </w:r>
    </w:p>
  </w:body>
  <w:body>
    <w:p>
      <w:pPr>
        <w:keepNext/>
        <w:pStyle w:val="ListParagraph"/>
        <w:numPr>
          <w:ilvl w:val="0"/>
          <w:numId w:val="2"/>
        </w:numPr>
      </w:pPr>
      <w:r>
        <w:t>Gluten Free </w:t>
      </w:r>
    </w:p>
  </w:body>
  <w:body>
    <w:p>
      <w:pPr>
        <w:keepNext/>
        <w:pStyle w:val="ListParagraph"/>
        <w:numPr>
          <w:ilvl w:val="0"/>
          <w:numId w:val="2"/>
        </w:numPr>
      </w:pPr>
      <w:r>
        <w:t>Omnivore </w:t>
      </w:r>
    </w:p>
  </w:body>
  <w:body>
    <w:p>
      <w:pPr>
        <w:keepNext/>
        <w:pStyle w:val="ListParagraph"/>
        <w:numPr>
          <w:ilvl w:val="0"/>
          <w:numId w:val="2"/>
        </w:numPr>
      </w:pPr>
      <w:r>
        <w:t>Keto </w:t>
      </w:r>
    </w:p>
  </w:body>
  <w:body>
    <w:p>
      <w:pPr>
        <w:keepNext/>
        <w:pStyle w:val="ListParagraph"/>
        <w:numPr>
          <w:ilvl w:val="0"/>
          <w:numId w:val="2"/>
        </w:numPr>
      </w:pPr>
      <w:r>
        <w:t>Other, please specify: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Q9 Household Size:</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3-4 </w:t>
      </w:r>
    </w:p>
  </w:body>
  <w:body>
    <w:p>
      <w:pPr>
        <w:keepNext/>
        <w:pStyle w:val="ListParagraph"/>
        <w:numPr>
          <w:ilvl w:val="0"/>
          <w:numId w:val="4"/>
        </w:numPr>
      </w:pPr>
      <w:r>
        <w:t>5 and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Q10 Household income:</w:t>
      </w:r>
    </w:p>
  </w:body>
  <w:body>
    <w:p>
      <w:pPr>
        <w:keepNext/>
        <w:pStyle w:val="ListParagraph"/>
        <w:numPr>
          <w:ilvl w:val="0"/>
          <w:numId w:val="4"/>
        </w:numPr>
      </w:pPr>
      <w:r>
        <w:t>Below $50K </w:t>
      </w:r>
    </w:p>
  </w:body>
  <w:body>
    <w:p>
      <w:pPr>
        <w:keepNext/>
        <w:pStyle w:val="ListParagraph"/>
        <w:numPr>
          <w:ilvl w:val="0"/>
          <w:numId w:val="4"/>
        </w:numPr>
      </w:pPr>
      <w:r>
        <w:t>$50K-$100K </w:t>
      </w:r>
    </w:p>
  </w:body>
  <w:body>
    <w:p>
      <w:pPr>
        <w:keepNext/>
        <w:pStyle w:val="ListParagraph"/>
        <w:numPr>
          <w:ilvl w:val="0"/>
          <w:numId w:val="4"/>
        </w:numPr>
      </w:pPr>
      <w:r>
        <w:t>$100K-$150K </w:t>
      </w:r>
    </w:p>
  </w:body>
  <w:body>
    <w:p>
      <w:pPr>
        <w:keepNext/>
        <w:pStyle w:val="ListParagraph"/>
        <w:numPr>
          <w:ilvl w:val="0"/>
          <w:numId w:val="4"/>
        </w:numPr>
      </w:pPr>
      <w:r>
        <w:t>Above $150K </w:t>
      </w:r>
    </w:p>
  </w:body>
  <w:body>
    <w:p>
      <w:pPr>
        <w:keepNext/>
        <w:pStyle w:val="ListParagraph"/>
        <w:numPr>
          <w:ilvl w:val="0"/>
          <w:numId w:val="4"/>
        </w:numPr>
      </w:pPr>
      <w:r>
        <w:t>Prefer not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The end  &lt;strong&gt;This is the end of our survey. Thank you for your time and valuable insights!&lt;/strong&gt;</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Shopping Experience</dc:title>
  <dc:subject/>
  <dc:creator>Qualtrics</dc:creator>
  <cp:keywords/>
  <dc:description/>
  <cp:lastModifiedBy>Qualtrics</cp:lastModifiedBy>
  <cp:revision>1</cp:revision>
  <dcterms:created xsi:type="dcterms:W3CDTF">2024-12-04T05:57:32Z</dcterms:created>
  <dcterms:modified xsi:type="dcterms:W3CDTF">2024-12-04T05:57:32Z</dcterms:modified>
</cp:coreProperties>
</file>