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Project 1: Identifying a problem(Data Mining Task)</w:t>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IFT 511: Analyzing Big Data</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Asmaa Elbadrawy</w:t>
      </w:r>
    </w:p>
    <w:p w:rsidR="00000000" w:rsidDel="00000000" w:rsidP="00000000" w:rsidRDefault="00000000" w:rsidRPr="00000000" w14:paraId="0000000D">
      <w:pPr>
        <w:spacing w:line="48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January 21, 2024.</w:t>
        <w:br w:type="textWrapping"/>
      </w:r>
      <w:r w:rsidDel="00000000" w:rsidR="00000000" w:rsidRPr="00000000">
        <w:rPr>
          <w:rFonts w:ascii="Times New Roman" w:cs="Times New Roman" w:eastAsia="Times New Roman" w:hAnsi="Times New Roman"/>
          <w:b w:val="1"/>
          <w:sz w:val="24"/>
          <w:szCs w:val="24"/>
          <w:u w:val="single"/>
          <w:rtl w:val="0"/>
        </w:rPr>
        <w:t xml:space="preserve">Gamma</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Kishore Prashanth - 1230355479</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Shri Harri Priya Ramesh  - 1229611021</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Ashwani Kumar Guntupalli - 1230762236</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Hemanth Kumar Guntupalli - 1230142149</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100" w:before="100" w:line="480" w:lineRule="auto"/>
        <w:jc w:val="center"/>
        <w:rPr>
          <w:rFonts w:ascii="Times New Roman" w:cs="Times New Roman" w:eastAsia="Times New Roman" w:hAnsi="Times New Roman"/>
          <w:sz w:val="24"/>
          <w:szCs w:val="24"/>
          <w:u w:val="single"/>
        </w:rPr>
      </w:pPr>
      <w:bookmarkStart w:colFirst="0" w:colLast="0" w:name="_jf9qsb9o0nko" w:id="0"/>
      <w:bookmarkEnd w:id="0"/>
      <w:r w:rsidDel="00000000" w:rsidR="00000000" w:rsidRPr="00000000">
        <w:rPr>
          <w:rFonts w:ascii="Times New Roman" w:cs="Times New Roman" w:eastAsia="Times New Roman" w:hAnsi="Times New Roman"/>
          <w:b w:val="1"/>
          <w:sz w:val="24"/>
          <w:szCs w:val="24"/>
          <w:u w:val="single"/>
          <w:rtl w:val="0"/>
        </w:rPr>
        <w:t xml:space="preserve">Task description</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19">
      <w:pPr>
        <w:pStyle w:val="Heading2"/>
        <w:keepNext w:val="0"/>
        <w:keepLines w:val="0"/>
        <w:spacing w:after="100" w:before="100" w:line="480" w:lineRule="auto"/>
        <w:jc w:val="both"/>
        <w:rPr>
          <w:rFonts w:ascii="Times New Roman" w:cs="Times New Roman" w:eastAsia="Times New Roman" w:hAnsi="Times New Roman"/>
          <w:sz w:val="24"/>
          <w:szCs w:val="24"/>
        </w:rPr>
      </w:pPr>
      <w:bookmarkStart w:colFirst="0" w:colLast="0" w:name="_2uv3fllpnhc1" w:id="1"/>
      <w:bookmarkEnd w:id="1"/>
      <w:r w:rsidDel="00000000" w:rsidR="00000000" w:rsidRPr="00000000">
        <w:rPr>
          <w:rFonts w:ascii="Times New Roman" w:cs="Times New Roman" w:eastAsia="Times New Roman" w:hAnsi="Times New Roman"/>
          <w:sz w:val="24"/>
          <w:szCs w:val="24"/>
          <w:rtl w:val="0"/>
        </w:rPr>
        <w:t xml:space="preserve">Our task is to develop a recommendation engine to assist families who are relocating to Phoenix and seeking suitable K-12 schools for their children. Due to time and resource constraints, these families are unable to thoroughly research all available options. The “</w:t>
      </w:r>
      <w:r w:rsidDel="00000000" w:rsidR="00000000" w:rsidRPr="00000000">
        <w:rPr>
          <w:rFonts w:ascii="Times New Roman" w:cs="Times New Roman" w:eastAsia="Times New Roman" w:hAnsi="Times New Roman"/>
          <w:b w:val="1"/>
          <w:sz w:val="24"/>
          <w:szCs w:val="24"/>
          <w:rtl w:val="0"/>
        </w:rPr>
        <w:t xml:space="preserve">recommendation</w:t>
      </w:r>
      <w:r w:rsidDel="00000000" w:rsidR="00000000" w:rsidRPr="00000000">
        <w:rPr>
          <w:rFonts w:ascii="Times New Roman" w:cs="Times New Roman" w:eastAsia="Times New Roman" w:hAnsi="Times New Roman"/>
          <w:sz w:val="24"/>
          <w:szCs w:val="24"/>
          <w:rtl w:val="0"/>
        </w:rPr>
        <w:t xml:space="preserve">” engine will utilize data mining techniques to identify the top 5 schools that are most similar to a given school, based on key attributes. </w:t>
      </w:r>
    </w:p>
    <w:p w:rsidR="00000000" w:rsidDel="00000000" w:rsidP="00000000" w:rsidRDefault="00000000" w:rsidRPr="00000000" w14:paraId="0000001A">
      <w:pPr>
        <w:pStyle w:val="Heading2"/>
        <w:keepNext w:val="0"/>
        <w:keepLines w:val="0"/>
        <w:spacing w:after="100" w:before="100" w:line="480" w:lineRule="auto"/>
        <w:jc w:val="both"/>
        <w:rPr>
          <w:rFonts w:ascii="Times New Roman" w:cs="Times New Roman" w:eastAsia="Times New Roman" w:hAnsi="Times New Roman"/>
          <w:sz w:val="24"/>
          <w:szCs w:val="24"/>
        </w:rPr>
      </w:pPr>
      <w:bookmarkStart w:colFirst="0" w:colLast="0" w:name="_thfckoj3580r" w:id="2"/>
      <w:bookmarkEnd w:id="2"/>
      <w:r w:rsidDel="00000000" w:rsidR="00000000" w:rsidRPr="00000000">
        <w:rPr>
          <w:rFonts w:ascii="Times New Roman" w:cs="Times New Roman" w:eastAsia="Times New Roman" w:hAnsi="Times New Roman"/>
          <w:sz w:val="24"/>
          <w:szCs w:val="24"/>
          <w:rtl w:val="0"/>
        </w:rPr>
        <w:t xml:space="preserve">To achieve this, we will evaluate various models such as KNN, RNN, and others, and select the most suitable approach. The data attributes that we will collect on Phoenix K-12 schools include standardized test scores, racial/economic demographics, extracurricular programs, facilities/resources, popularity/demand, rating, and location, among others.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100" w:before="100" w:line="480" w:lineRule="auto"/>
        <w:jc w:val="center"/>
        <w:rPr>
          <w:rFonts w:ascii="Times New Roman" w:cs="Times New Roman" w:eastAsia="Times New Roman" w:hAnsi="Times New Roman"/>
          <w:b w:val="1"/>
          <w:sz w:val="24"/>
          <w:szCs w:val="24"/>
          <w:u w:val="single"/>
        </w:rPr>
      </w:pPr>
      <w:bookmarkStart w:colFirst="0" w:colLast="0" w:name="_ohzcxlt7ixrv" w:id="3"/>
      <w:bookmarkEnd w:id="3"/>
      <w:r w:rsidDel="00000000" w:rsidR="00000000" w:rsidRPr="00000000">
        <w:rPr>
          <w:rFonts w:ascii="Times New Roman" w:cs="Times New Roman" w:eastAsia="Times New Roman" w:hAnsi="Times New Roman"/>
          <w:b w:val="1"/>
          <w:sz w:val="24"/>
          <w:szCs w:val="24"/>
          <w:u w:val="single"/>
          <w:rtl w:val="0"/>
        </w:rPr>
        <w:t xml:space="preserve">The benefit</w:t>
      </w:r>
      <w:r w:rsidDel="00000000" w:rsidR="00000000" w:rsidRPr="00000000">
        <w:rPr>
          <w:rFonts w:ascii="Times New Roman" w:cs="Times New Roman" w:eastAsia="Times New Roman" w:hAnsi="Times New Roman"/>
          <w:b w:val="1"/>
          <w:sz w:val="24"/>
          <w:szCs w:val="24"/>
          <w:u w:val="single"/>
          <w:rtl w:val="0"/>
        </w:rPr>
        <w:t xml:space="preserve"> of Solving Selected Problem</w:t>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Schooling is a very important aspect of a student’s life. By solving this problem we aim to provide the top 5 choices of similar schools in the Phoenix metropolitan area for students to choose from.</w:t>
      </w:r>
    </w:p>
    <w:p w:rsidR="00000000" w:rsidDel="00000000" w:rsidP="00000000" w:rsidRDefault="00000000" w:rsidRPr="00000000" w14:paraId="000000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be able to suggest similar schools for a student if he/she doesn’t get into their favorite school. As a school student being involved in extracurriculars plays an important role hence parents and students who prefer a balance between education, sports, and extracurriculars can make a better choice. They can also choose between aspects like location, scholarships provided, distance and commuting options, peers (which school the student’s friends are joining), and lastly the campus environment in which the student will thrive and learn.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