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13CB01A" w14:textId="3F185E7D">
      <w:pPr>
        <w:pBdr/>
        <w:spacing w:line="360" w:lineRule="auto"/>
        <w:ind/>
        <w:jc w:val="center"/>
        <w:rPr>
          <w:b/>
          <w:bCs/>
        </w:rPr>
      </w:pPr>
      <w:r>
        <w:rPr>
          <w:b/>
          <w:bCs/>
        </w:rPr>
        <w:t xml:space="preserve"> FRONT END DEVELOPMENT FRAMEWORKS AND UI ENGINEERING</w:t>
      </w:r>
      <w:r>
        <w:rPr>
          <w:b/>
          <w:bCs/>
        </w:rPr>
        <w:t xml:space="preserve"> </w:t>
      </w:r>
      <w:r>
        <w:rPr>
          <w:b/>
          <w:bCs/>
        </w:rPr>
        <w:t xml:space="preserve">(</w:t>
      </w:r>
      <w:r>
        <w:rPr>
          <w:b/>
          <w:bCs/>
        </w:rPr>
        <w:t xml:space="preserve"> 25</w:t>
      </w:r>
      <w:r>
        <w:rPr>
          <w:b/>
          <w:bCs/>
        </w:rPr>
        <w:t xml:space="preserve">CS1201E</w:t>
      </w:r>
      <w:r>
        <w:rPr>
          <w:b/>
          <w:bCs/>
        </w:rPr>
        <w:t xml:space="preserve">)</w:t>
      </w:r>
      <w:r>
        <w:rPr>
          <w:b/>
          <w:bCs/>
        </w:rPr>
      </w:r>
    </w:p>
    <w:p w14:paraId="02BAB550" w14:textId="53B49CBE">
      <w:pPr>
        <w:pBdr/>
        <w:spacing w:line="360" w:lineRule="auto"/>
        <w:ind/>
        <w:jc w:val="center"/>
        <w:rPr>
          <w:b/>
          <w:bCs/>
        </w:rPr>
      </w:pPr>
      <w:r>
        <w:rPr>
          <w:b/>
          <w:bCs/>
        </w:rPr>
        <w:t xml:space="preserve">2025-26, </w:t>
      </w:r>
      <w:r>
        <w:rPr>
          <w:b/>
          <w:bCs/>
        </w:rPr>
        <w:t xml:space="preserve">Term-III</w:t>
      </w:r>
      <w:r>
        <w:rPr>
          <w:b/>
          <w:bCs/>
        </w:rPr>
      </w:r>
    </w:p>
    <w:p w14:paraId="4607924B" w14:textId="4FE2C1C6">
      <w:pPr>
        <w:pBdr/>
        <w:spacing w:line="360" w:lineRule="auto"/>
        <w:ind/>
        <w:jc w:val="center"/>
        <w:rPr>
          <w:b/>
          <w:bCs/>
        </w:rPr>
      </w:pPr>
      <w:r>
        <w:rPr>
          <w:b/>
          <w:bCs/>
        </w:rPr>
        <w:tab/>
        <w:t xml:space="preserve">                                     </w:t>
      </w:r>
      <w:r>
        <w:rPr>
          <w:b/>
          <w:bCs/>
        </w:rPr>
        <w:t xml:space="preserve">Project Problem Statement Submission Form</w:t>
      </w:r>
      <w:r>
        <w:rPr>
          <w:b/>
          <w:bCs/>
        </w:rPr>
        <w:t xml:space="preserve">                            </w:t>
      </w:r>
      <w:r>
        <w:rPr>
          <w:b/>
          <w:bCs/>
        </w:rPr>
        <w:tab/>
      </w:r>
      <w:r>
        <w:rPr>
          <w:b/>
          <w:bCs/>
        </w:rPr>
        <w:tab/>
      </w:r>
      <w:r>
        <w:rPr>
          <w:b/>
          <w:bCs/>
        </w:rPr>
      </w:r>
    </w:p>
    <w:p w14:paraId="77D3A8C5" w14:textId="77777777">
      <w:pPr>
        <w:pBdr/>
        <w:spacing/>
        <w:ind/>
        <w:jc w:val="center"/>
        <w:rPr>
          <w:b/>
          <w:bCs/>
          <w:lang w:val="en-IN"/>
        </w:rPr>
      </w:pPr>
      <w:r>
        <w:rPr>
          <w:b/>
          <w:bCs/>
          <w:lang w:val="en-IN"/>
        </w:rPr>
      </w:r>
      <w:r>
        <w:rPr>
          <w:b/>
          <w:bCs/>
          <w:lang w:val="en-IN"/>
        </w:rPr>
      </w:r>
    </w:p>
    <w:tbl>
      <w:tblPr>
        <w:tblStyle w:val="739"/>
        <w:tblW w:w="0" w:type="auto"/>
        <w:tblBorders/>
        <w:tblLook w:val="04A0" w:firstRow="1" w:lastRow="0" w:firstColumn="1" w:lastColumn="0" w:noHBand="0" w:noVBand="1"/>
      </w:tblPr>
      <w:tblGrid>
        <w:gridCol w:w="1705"/>
        <w:gridCol w:w="1170"/>
        <w:gridCol w:w="6835"/>
      </w:tblGrid>
      <w:tr>
        <w:trPr>
          <w:trHeight w:val="671"/>
        </w:trPr>
        <w:tc>
          <w:tcPr>
            <w:tcBorders/>
            <w:tcW w:w="1705" w:type="dxa"/>
          </w:tcPr>
          <w:p w14:paraId="3E0F52FA" w14:textId="151CFC2D">
            <w:pPr>
              <w:pBdr/>
              <w:spacing/>
              <w:ind/>
              <w:rPr>
                <w:b/>
                <w:bCs/>
                <w:lang w:val="en-IN"/>
              </w:rPr>
            </w:pPr>
            <w:r>
              <w:rPr>
                <w:b/>
                <w:bCs/>
                <w:lang w:val="en-IN"/>
              </w:rPr>
              <w:t xml:space="preserve">Sec No-</w:t>
            </w:r>
            <w:r>
              <w:rPr>
                <w:b/>
                <w:bCs/>
                <w:lang w:val="en-IN"/>
              </w:rPr>
            </w:r>
          </w:p>
        </w:tc>
        <w:tc>
          <w:tcPr>
            <w:tcBorders/>
            <w:tcW w:w="1170" w:type="dxa"/>
          </w:tcPr>
          <w:p w14:paraId="6CEF242C" w14:textId="23C76D60">
            <w:pPr>
              <w:pBdr/>
              <w:spacing/>
              <w:ind/>
              <w:rPr>
                <w:b/>
                <w:bCs/>
                <w:lang w:val="en-IN"/>
              </w:rPr>
            </w:pPr>
            <w:r>
              <w:rPr>
                <w:b/>
                <w:bCs/>
                <w:lang w:val="en-IN"/>
              </w:rPr>
              <w:t xml:space="preserve">Team No-</w:t>
            </w:r>
            <w:r>
              <w:rPr>
                <w:b/>
                <w:bCs/>
                <w:lang w:val="en-IN"/>
              </w:rPr>
            </w:r>
          </w:p>
        </w:tc>
        <w:tc>
          <w:tcPr>
            <w:tcBorders/>
            <w:tcW w:w="6835" w:type="dxa"/>
          </w:tcPr>
          <w:p w14:paraId="54C7F205" w14:textId="0464B2C6">
            <w:pPr>
              <w:pBdr/>
              <w:spacing/>
              <w:ind/>
              <w:rPr>
                <w:b/>
                <w:bCs/>
                <w:lang w:val="en-IN"/>
              </w:rPr>
            </w:pPr>
            <w:r>
              <w:rPr>
                <w:b/>
                <w:bCs/>
                <w:lang w:val="en-IN"/>
              </w:rPr>
              <w:t xml:space="preserve">Project Title-</w:t>
            </w:r>
            <w:r>
              <w:rPr>
                <w:lang w:val="en-IN"/>
              </w:rPr>
              <w:t xml:space="preserve"> </w:t>
            </w:r>
            <w:r>
              <w:rPr>
                <w:lang w:val="en-IN"/>
              </w:rPr>
              <w:t xml:space="preserve">The </w:t>
            </w:r>
            <w:r>
              <w:rPr>
                <w:lang w:val="en-IN"/>
              </w:rPr>
              <w:t xml:space="preserve">Airline Refund &amp; Cancellation</w:t>
            </w:r>
            <w:r>
              <w:rPr>
                <w:lang w:val="en-IN"/>
              </w:rPr>
              <w:t xml:space="preserve"> Portal</w:t>
            </w:r>
            <w:r>
              <w:rPr>
                <w:b/>
                <w:bCs/>
                <w:lang w:val="en-IN"/>
              </w:rPr>
            </w:r>
          </w:p>
        </w:tc>
      </w:tr>
      <w:tr>
        <w:trPr/>
        <w:tc>
          <w:tcPr>
            <w:gridSpan w:val="2"/>
            <w:tcBorders/>
            <w:tcW w:w="2875" w:type="dxa"/>
          </w:tcPr>
          <w:p w14:paraId="148D13FE" w14:textId="00F7575D">
            <w:pPr>
              <w:pBdr/>
              <w:spacing/>
              <w:ind/>
              <w:rPr>
                <w:lang w:val="en-IN"/>
              </w:rPr>
            </w:pPr>
            <w:r>
              <w:rPr>
                <w:lang w:val="en-IN"/>
              </w:rPr>
              <w:t xml:space="preserve">Team Lead Roll Number</w:t>
            </w:r>
            <w:r>
              <w:rPr>
                <w:lang w:val="en-IN"/>
              </w:rPr>
            </w:r>
          </w:p>
        </w:tc>
        <w:tc>
          <w:tcPr>
            <w:tcBorders/>
            <w:tcW w:w="6835" w:type="dxa"/>
          </w:tcPr>
          <w:p w14:paraId="77E8E871" w14:textId="4C26A789">
            <w:pPr>
              <w:pBdr/>
              <w:spacing/>
              <w:ind/>
              <w:rPr>
                <w:b/>
                <w:bCs/>
                <w:lang w:val="en-IN"/>
              </w:rPr>
            </w:pPr>
            <w:r>
              <w:rPr>
                <w:b/>
                <w:bCs/>
                <w:lang w:val="en-IN"/>
              </w:rPr>
              <w:t xml:space="preserve">25200</w:t>
            </w:r>
            <w:r>
              <w:rPr>
                <w:b/>
                <w:bCs/>
                <w:lang w:val="en-US"/>
              </w:rPr>
              <w:t xml:space="preserve">40086</w:t>
            </w:r>
            <w:r>
              <w:rPr>
                <w:b/>
                <w:bCs/>
                <w:lang w:val="en-IN"/>
              </w:rPr>
            </w:r>
          </w:p>
        </w:tc>
      </w:tr>
      <w:tr>
        <w:trPr/>
        <w:tc>
          <w:tcPr>
            <w:gridSpan w:val="2"/>
            <w:tcBorders/>
            <w:tcW w:w="2875" w:type="dxa"/>
          </w:tcPr>
          <w:p w14:paraId="7AD0D828" w14:textId="6B95FCB0">
            <w:pPr>
              <w:pBdr/>
              <w:spacing/>
              <w:ind/>
              <w:rPr>
                <w:lang w:val="en-IN"/>
              </w:rPr>
            </w:pPr>
            <w:r>
              <w:rPr>
                <w:lang w:val="en-IN"/>
              </w:rPr>
              <w:t xml:space="preserve">Team Lead Name</w:t>
            </w:r>
            <w:r>
              <w:rPr>
                <w:lang w:val="en-IN"/>
              </w:rPr>
            </w:r>
          </w:p>
        </w:tc>
        <w:tc>
          <w:tcPr>
            <w:tcBorders/>
            <w:tcW w:w="6835" w:type="dxa"/>
          </w:tcPr>
          <w:p w14:paraId="390167AC" w14:textId="2E0EA8D7">
            <w:pPr>
              <w:pBdr/>
              <w:spacing/>
              <w:ind/>
              <w:rPr>
                <w:b/>
                <w:bCs/>
                <w:lang w:val="en-IN"/>
              </w:rPr>
            </w:pPr>
            <w:r>
              <w:rPr>
                <w:b/>
                <w:bCs/>
                <w:lang w:val="en-US"/>
              </w:rPr>
              <w:t xml:space="preserve">K.Deekshith</w:t>
            </w:r>
            <w:r>
              <w:rPr>
                <w:b/>
                <w:bCs/>
                <w:lang w:val="en-IN"/>
              </w:rPr>
            </w:r>
          </w:p>
        </w:tc>
      </w:tr>
      <w:tr>
        <w:trPr/>
        <w:tc>
          <w:tcPr>
            <w:gridSpan w:val="2"/>
            <w:tcBorders/>
            <w:tcW w:w="2875" w:type="dxa"/>
          </w:tcPr>
          <w:p w14:paraId="6E878A82" w14:textId="35EECF27">
            <w:pPr>
              <w:pBdr/>
              <w:spacing/>
              <w:ind/>
              <w:rPr>
                <w:lang w:val="en-IN"/>
              </w:rPr>
            </w:pPr>
            <w:r>
              <w:rPr>
                <w:lang w:val="en-IN"/>
              </w:rPr>
              <w:t xml:space="preserve">Team Member Roll Number</w:t>
            </w:r>
            <w:r>
              <w:rPr>
                <w:lang w:val="en-IN"/>
              </w:rPr>
            </w:r>
          </w:p>
        </w:tc>
        <w:tc>
          <w:tcPr>
            <w:tcBorders/>
            <w:tcW w:w="6835" w:type="dxa"/>
          </w:tcPr>
          <w:p w14:paraId="60D99543" w14:textId="447EF0AD">
            <w:pPr>
              <w:pBdr/>
              <w:spacing/>
              <w:ind/>
              <w:rPr>
                <w:b/>
                <w:bCs/>
                <w:lang w:val="en-IN"/>
              </w:rPr>
            </w:pPr>
            <w:r>
              <w:rPr>
                <w:b/>
                <w:bCs/>
                <w:lang w:val="en-IN"/>
              </w:rPr>
              <w:t xml:space="preserve">25200</w:t>
            </w:r>
            <w:r>
              <w:rPr>
                <w:b/>
                <w:bCs/>
                <w:lang w:val="en-US"/>
              </w:rPr>
              <w:t xml:space="preserve">40036</w:t>
            </w:r>
            <w:r>
              <w:rPr>
                <w:b/>
                <w:bCs/>
                <w:lang w:val="en-IN"/>
              </w:rPr>
            </w:r>
          </w:p>
        </w:tc>
      </w:tr>
      <w:tr>
        <w:trPr/>
        <w:tc>
          <w:tcPr>
            <w:gridSpan w:val="2"/>
            <w:tcBorders/>
            <w:tcW w:w="2875" w:type="dxa"/>
          </w:tcPr>
          <w:p w14:paraId="293204B0" w14:textId="1405C66A">
            <w:pPr>
              <w:pBdr/>
              <w:spacing/>
              <w:ind/>
              <w:rPr>
                <w:lang w:val="en-IN"/>
              </w:rPr>
            </w:pPr>
            <w:r>
              <w:rPr>
                <w:lang w:val="en-IN"/>
              </w:rPr>
              <w:t xml:space="preserve">Team Member Name</w:t>
            </w:r>
            <w:r>
              <w:rPr>
                <w:lang w:val="en-IN"/>
              </w:rPr>
            </w:r>
          </w:p>
        </w:tc>
        <w:tc>
          <w:tcPr>
            <w:tcBorders/>
            <w:tcW w:w="6835" w:type="dxa"/>
          </w:tcPr>
          <w:p w14:paraId="7EEAADC6" w14:textId="03701321">
            <w:pPr>
              <w:pBdr/>
              <w:spacing/>
              <w:ind/>
              <w:rPr>
                <w:b/>
                <w:bCs/>
                <w:lang w:val="en-IN"/>
              </w:rPr>
            </w:pPr>
            <w:r>
              <w:rPr>
                <w:b/>
                <w:bCs/>
                <w:lang w:val="en-US"/>
              </w:rPr>
              <w:t xml:space="preserve">H.Hemanth</w:t>
            </w:r>
            <w:r>
              <w:rPr>
                <w:b/>
                <w:bCs/>
                <w:lang w:val="en-IN"/>
              </w:rPr>
            </w:r>
          </w:p>
        </w:tc>
      </w:tr>
    </w:tbl>
    <w:p w14:paraId="78FC1709" w14:textId="77777777">
      <w:pPr>
        <w:pBdr/>
        <w:spacing/>
        <w:ind/>
        <w:rPr>
          <w:b/>
          <w:bCs/>
          <w:lang w:val="en-IN"/>
        </w:rPr>
      </w:pPr>
      <w:r>
        <w:rPr>
          <w:b/>
          <w:bCs/>
          <w:lang w:val="en-IN"/>
        </w:rPr>
      </w:r>
      <w:r>
        <w:rPr>
          <w:b/>
          <w:bCs/>
          <w:lang w:val="en-IN"/>
        </w:rPr>
      </w:r>
    </w:p>
    <w:p w14:paraId="3D7380C7" w14:textId="77777777">
      <w:pPr>
        <w:pBdr/>
        <w:spacing/>
        <w:ind/>
        <w:rPr>
          <w:b/>
          <w:bCs/>
          <w:sz w:val="28"/>
          <w:szCs w:val="28"/>
          <w:lang w:val="en-IN"/>
        </w:rPr>
      </w:pPr>
      <w:r>
        <w:rPr>
          <w:b/>
          <w:bCs/>
          <w:sz w:val="28"/>
          <w:szCs w:val="28"/>
          <w:lang w:val="en-IN"/>
        </w:rPr>
        <w:t xml:space="preserve">1. Abstract</w:t>
      </w:r>
      <w:r>
        <w:rPr>
          <w:b/>
          <w:bCs/>
          <w:sz w:val="28"/>
          <w:szCs w:val="28"/>
          <w:lang w:val="en-IN"/>
        </w:rPr>
      </w:r>
    </w:p>
    <w:p w14:paraId="13202D8F" w14:textId="77777777">
      <w:pPr>
        <w:pBdr/>
        <w:spacing/>
        <w:ind/>
        <w:jc w:val="both"/>
        <w:rPr>
          <w:lang w:val="en-IN"/>
        </w:rPr>
      </w:pPr>
      <w:r>
        <w:rPr>
          <w:lang w:val="en-IN"/>
        </w:rPr>
        <w:t xml:space="preserve">(</w:t>
      </w:r>
      <w:r>
        <w:rPr>
          <w:lang w:val="en-IN"/>
        </w:rPr>
        <w:t xml:space="preserve">Summarize</w:t>
      </w:r>
      <w:r>
        <w:rPr>
          <w:lang w:val="en-IN"/>
        </w:rPr>
        <w:t xml:space="preserve"> the project idea, problem background, and proposed solution. Not more than 250 words.)</w:t>
      </w:r>
      <w:r>
        <w:rPr>
          <w:lang w:val="en-IN"/>
        </w:rPr>
      </w:r>
    </w:p>
    <w:p w14:paraId="54808391" w14:textId="77777777">
      <w:pPr>
        <w:pBdr/>
        <w:spacing/>
        <w:ind/>
        <w:rPr>
          <w:lang w:val="en-IN"/>
        </w:rPr>
      </w:pPr>
      <w:r>
        <w:rPr>
          <w:lang w:val="en-IN"/>
        </w:rPr>
      </w:r>
      <w:r>
        <w:rPr>
          <w:lang w:val="en-IN"/>
        </w:rPr>
      </w:r>
    </w:p>
    <w:p w14:paraId="60423700" w14:textId="77777777">
      <w:pPr>
        <w:pBdr/>
        <w:spacing/>
        <w:ind/>
        <w:rPr>
          <w:lang w:val="en-IN"/>
        </w:rPr>
      </w:pPr>
      <w:r>
        <w:rPr>
          <w:lang w:val="en-IN"/>
        </w:rPr>
        <w:t xml:space="preserve">The </w:t>
      </w:r>
      <w:r>
        <w:rPr>
          <w:i/>
          <w:iCs/>
          <w:lang w:val="en-IN"/>
        </w:rPr>
        <w:t xml:space="preserve">Airline Refund &amp; Cancellation Portal</w:t>
      </w:r>
      <w:r>
        <w:rPr>
          <w:lang w:val="en-IN"/>
        </w:rPr>
        <w:t xml:space="preserve"> is a web-based system designed to simplify and automate the process of flight cancellations and refund management for airline passengers. In traditional systems, users often f</w:t>
      </w:r>
      <w:r>
        <w:rPr>
          <w:lang w:val="en-IN"/>
        </w:rPr>
        <w:t xml:space="preserve">ace challenges such as unclear fare rules, lack of transparency in refund eligibility, and delays in processing requests. This project addresses these issues by providing a centralized, user-friendly platform that ensures a smooth and efficient experience.</w:t>
      </w:r>
      <w:r>
        <w:rPr>
          <w:lang w:val="en-IN"/>
        </w:rPr>
      </w:r>
    </w:p>
    <w:p w14:paraId="716B40B4" w14:textId="77777777">
      <w:pPr>
        <w:pBdr/>
        <w:spacing/>
        <w:ind/>
        <w:rPr>
          <w:lang w:val="en-IN"/>
        </w:rPr>
      </w:pPr>
      <w:r>
        <w:rPr>
          <w:lang w:val="en-IN"/>
        </w:rPr>
      </w:r>
      <w:r>
        <w:rPr>
          <w:lang w:val="en-IN"/>
        </w:rPr>
      </w:r>
    </w:p>
    <w:p w14:paraId="6744D3F0" w14:textId="31DC746D">
      <w:pPr>
        <w:pBdr/>
        <w:spacing/>
        <w:ind/>
        <w:rPr>
          <w:lang w:val="en-IN"/>
        </w:rPr>
      </w:pPr>
      <w:r>
        <w:rPr>
          <w:lang w:val="en-IN"/>
        </w:rPr>
        <w:t xml:space="preserve">The proposed solution enables users to cancel their fli</w:t>
      </w:r>
      <w:r>
        <w:rPr>
          <w:lang w:val="en-IN"/>
        </w:rPr>
        <w:t xml:space="preserve">ght bookings, view detailed fare rules, and instantly check refund eligibility based on predefined airline policies. It also includes an automated refund calculation feature that provides accurate estimates of the refund amount. Users can submit cancellati</w:t>
      </w:r>
      <w:r>
        <w:rPr>
          <w:lang w:val="en-IN"/>
        </w:rPr>
        <w:t xml:space="preserve">on requests online and track the real-time status of their refunds, along with estimated processing timelines. Additional functionalities such as email notifications, booking history, FAQ support, and an admin panel enhance usability and system management.</w:t>
      </w:r>
      <w:r>
        <w:rPr>
          <w:lang w:val="en-IN"/>
        </w:rPr>
      </w:r>
    </w:p>
    <w:p w14:paraId="2EDEBBEE" w14:textId="77777777">
      <w:pPr>
        <w:pBdr/>
        <w:spacing/>
        <w:ind/>
        <w:rPr>
          <w:lang w:val="en-IN"/>
        </w:rPr>
      </w:pPr>
      <w:r>
        <w:rPr>
          <w:lang w:val="en-IN"/>
        </w:rPr>
      </w:r>
      <w:r>
        <w:rPr>
          <w:lang w:val="en-IN"/>
        </w:rPr>
      </w:r>
    </w:p>
    <w:p w14:paraId="56838F54" w14:textId="5B92EEC4">
      <w:pPr>
        <w:pBdr/>
        <w:spacing/>
        <w:ind/>
        <w:rPr>
          <w:lang w:val="en-IN"/>
        </w:rPr>
      </w:pPr>
      <w:r>
        <w:rPr>
          <w:lang w:val="en-IN"/>
        </w:rPr>
        <w:t xml:space="preserve">The system is developed usin</w:t>
      </w:r>
      <w:r>
        <w:rPr>
          <w:lang w:val="en-IN"/>
        </w:rPr>
        <w:t xml:space="preserve">g modern web technologies, including HTML5, CSS3, JavaScript, and React.js for the front-end, and Node.js with Express.js for the back-end. RESTful APIs are used for seamless communication, and optional database integration ensures efficient data handling.</w:t>
      </w:r>
      <w:r>
        <w:rPr>
          <w:lang w:val="en-IN"/>
        </w:rPr>
      </w:r>
    </w:p>
    <w:p w14:paraId="54B91622" w14:textId="77777777">
      <w:pPr>
        <w:pBdr/>
        <w:spacing/>
        <w:ind/>
        <w:rPr>
          <w:lang w:val="en-IN"/>
        </w:rPr>
      </w:pPr>
      <w:r>
        <w:rPr>
          <w:lang w:val="en-IN"/>
        </w:rPr>
      </w:r>
      <w:r>
        <w:rPr>
          <w:lang w:val="en-IN"/>
        </w:rPr>
      </w:r>
    </w:p>
    <w:p w14:paraId="101E6DFF" w14:textId="0D8C26CC">
      <w:pPr>
        <w:pBdr/>
        <w:spacing/>
        <w:ind/>
        <w:rPr>
          <w:lang w:val="en-IN"/>
        </w:rPr>
      </w:pPr>
      <w:r>
        <w:rPr>
          <w:lang w:val="en-IN"/>
        </w:rPr>
        <w:t xml:space="preserve">By reducing manual intervention and improving transparency, this portal enhances operational efficiency and customer satisfaction, offering a reliable digital solution for airline refund and cancellation processes.</w:t>
      </w:r>
      <w:r>
        <w:rPr>
          <w:lang w:val="en-IN"/>
        </w:rPr>
      </w:r>
    </w:p>
    <w:p w14:paraId="2814094F" w14:textId="77777777">
      <w:pPr>
        <w:pBdr/>
        <w:spacing/>
        <w:ind/>
        <w:rPr>
          <w:lang w:val="en-IN"/>
        </w:rPr>
      </w:pPr>
      <w:r>
        <w:rPr>
          <w:lang w:val="en-IN"/>
        </w:rPr>
      </w:r>
      <w:r>
        <w:rPr>
          <w:lang w:val="en-IN"/>
        </w:rPr>
      </w:r>
    </w:p>
    <w:p w14:paraId="1457BACD" w14:textId="77777777">
      <w:pPr>
        <w:pBdr/>
        <w:spacing/>
        <w:ind/>
        <w:rPr>
          <w:lang w:val="en-IN"/>
        </w:rPr>
      </w:pPr>
      <w:r>
        <w:rPr>
          <w:lang w:val="en-IN"/>
        </w:rPr>
      </w:r>
      <w:r>
        <w:rPr>
          <w:lang w:val="en-IN"/>
        </w:rPr>
      </w:r>
    </w:p>
    <w:p w14:paraId="4CBF76F3" w14:textId="77777777">
      <w:pPr>
        <w:pBdr/>
        <w:spacing/>
        <w:ind/>
        <w:rPr>
          <w:lang w:val="en-IN"/>
        </w:rPr>
      </w:pPr>
      <w:r>
        <w:rPr>
          <w:lang w:val="en-IN"/>
        </w:rPr>
      </w:r>
      <w:r>
        <w:rPr>
          <w:lang w:val="en-IN"/>
        </w:rPr>
      </w:r>
    </w:p>
    <w:p w14:paraId="70E87CEF" w14:textId="77777777">
      <w:pPr>
        <w:pBdr/>
        <w:spacing/>
        <w:ind/>
        <w:rPr>
          <w:lang w:val="en-IN"/>
        </w:rPr>
      </w:pPr>
      <w:r>
        <w:rPr>
          <w:lang w:val="en-IN"/>
        </w:rPr>
      </w:r>
      <w:r>
        <w:rPr>
          <w:lang w:val="en-IN"/>
        </w:rPr>
      </w:r>
    </w:p>
    <w:p w14:paraId="7261DE89" w14:textId="77777777">
      <w:pPr>
        <w:pBdr/>
        <w:spacing/>
        <w:ind/>
        <w:rPr>
          <w:lang w:val="en-IN"/>
        </w:rPr>
      </w:pPr>
      <w:r>
        <w:rPr>
          <w:lang w:val="en-IN"/>
        </w:rPr>
      </w:r>
      <w:r>
        <w:rPr>
          <w:lang w:val="en-IN"/>
        </w:rPr>
      </w:r>
    </w:p>
    <w:p w14:paraId="6E5EFF9A" w14:textId="06D51B76">
      <w:pPr>
        <w:pBdr/>
        <w:spacing/>
        <w:ind/>
        <w:rPr>
          <w:b/>
          <w:bCs/>
          <w:sz w:val="28"/>
          <w:szCs w:val="28"/>
          <w:lang w:val="en-IN"/>
        </w:rPr>
      </w:pPr>
      <w:r>
        <w:rPr>
          <w:b/>
          <w:bCs/>
          <w:sz w:val="28"/>
          <w:szCs w:val="28"/>
          <w:lang w:val="en-IN"/>
        </w:rPr>
        <w:t xml:space="preserve">2</w:t>
      </w:r>
      <w:r>
        <w:rPr>
          <w:b/>
          <w:bCs/>
          <w:sz w:val="28"/>
          <w:szCs w:val="28"/>
          <w:lang w:val="en-IN"/>
        </w:rPr>
        <w:t xml:space="preserve">. Module Mapping</w:t>
      </w:r>
      <w:r>
        <w:rPr>
          <w:b/>
          <w:bCs/>
          <w:sz w:val="28"/>
          <w:szCs w:val="28"/>
          <w:lang w:val="en-IN"/>
        </w:rPr>
      </w:r>
    </w:p>
    <w:p w14:paraId="4D80ADDB" w14:textId="77777777">
      <w:pPr>
        <w:pBdr/>
        <w:spacing/>
        <w:ind/>
        <w:rPr>
          <w:lang w:val="en-IN"/>
        </w:rPr>
      </w:pPr>
      <w:r>
        <w:rPr>
          <w:lang w:val="en-IN"/>
        </w:rPr>
        <w:t xml:space="preserve">(Provide details of how modules are divided among team members.)</w:t>
      </w:r>
      <w:r>
        <w:rPr>
          <w:lang w:val="en-IN"/>
        </w:rPr>
      </w:r>
    </w:p>
    <w:p w14:paraId="5C9A8E96" w14:textId="77777777">
      <w:pPr>
        <w:pBdr/>
        <w:spacing/>
        <w:ind/>
        <w:rPr>
          <w:lang w:val="en-IN"/>
        </w:rPr>
      </w:pPr>
      <w:r>
        <w:rPr>
          <w:lang w:val="en-IN"/>
        </w:rPr>
      </w:r>
      <w:r>
        <w:rPr>
          <w:lang w:val="en-IN"/>
        </w:rPr>
      </w:r>
    </w:p>
    <w:tbl>
      <w:tblPr>
        <w:tblStyle w:val="739"/>
        <w:tblW w:w="0" w:type="auto"/>
        <w:tblBorders/>
        <w:tblLook w:val="04A0" w:firstRow="1" w:lastRow="0" w:firstColumn="1" w:lastColumn="0" w:noHBand="0" w:noVBand="1"/>
      </w:tblPr>
      <w:tblGrid>
        <w:gridCol w:w="3288"/>
        <w:gridCol w:w="3371"/>
        <w:gridCol w:w="3051"/>
      </w:tblGrid>
      <w:tr>
        <w:trPr/>
        <w:tc>
          <w:tcPr>
            <w:tcBorders/>
            <w:tcW w:w="3357" w:type="dxa"/>
          </w:tcPr>
          <w:p w14:paraId="305CFD24" w14:textId="6109A4FA">
            <w:pPr>
              <w:pBdr/>
              <w:spacing/>
              <w:ind/>
              <w:rPr>
                <w:lang w:val="en-IN"/>
              </w:rPr>
            </w:pPr>
            <w:r>
              <w:rPr>
                <w:b/>
                <w:bCs/>
                <w:lang w:val="en-IN"/>
              </w:rPr>
              <w:t xml:space="preserve">Module Name</w:t>
            </w:r>
            <w:r>
              <w:rPr>
                <w:lang w:val="en-IN"/>
              </w:rPr>
            </w:r>
          </w:p>
        </w:tc>
        <w:tc>
          <w:tcPr>
            <w:tcBorders/>
            <w:tcW w:w="3452" w:type="dxa"/>
            <w:vAlign w:val="center"/>
          </w:tcPr>
          <w:p w14:paraId="7A681016" w14:textId="77777777">
            <w:pPr>
              <w:pBdr/>
              <w:spacing/>
              <w:ind/>
              <w:rPr>
                <w:lang w:val="en-IN"/>
              </w:rPr>
            </w:pPr>
            <w:r>
              <w:rPr>
                <w:b/>
                <w:bCs/>
                <w:lang w:val="en-IN"/>
              </w:rPr>
              <w:t xml:space="preserve">Assigned Roll Number(s)</w:t>
            </w:r>
            <w:r>
              <w:rPr>
                <w:lang w:val="en-IN"/>
              </w:rPr>
            </w:r>
          </w:p>
        </w:tc>
        <w:tc>
          <w:tcPr>
            <w:tcBorders/>
            <w:tcW w:w="3127" w:type="dxa"/>
          </w:tcPr>
          <w:p w14:paraId="1CE7666F" w14:textId="6D53FE61">
            <w:pPr>
              <w:pBdr/>
              <w:spacing/>
              <w:ind/>
              <w:rPr>
                <w:b/>
                <w:bCs/>
                <w:lang w:val="en-IN"/>
              </w:rPr>
            </w:pPr>
            <w:r>
              <w:rPr>
                <w:b/>
                <w:bCs/>
                <w:lang w:val="en-IN"/>
              </w:rPr>
              <w:t xml:space="preserve">Signature</w:t>
            </w:r>
            <w:r>
              <w:rPr>
                <w:b/>
                <w:bCs/>
                <w:lang w:val="en-IN"/>
              </w:rPr>
            </w:r>
          </w:p>
        </w:tc>
      </w:tr>
      <w:tr>
        <w:trPr/>
        <w:tc>
          <w:tcPr>
            <w:tcBorders/>
            <w:tcW w:w="3357" w:type="dxa"/>
          </w:tcPr>
          <w:p w14:paraId="3AF1DA28" w14:textId="703D1252">
            <w:pPr>
              <w:pBdr/>
              <w:spacing/>
              <w:ind/>
              <w:rPr>
                <w:lang w:val="en-IN"/>
              </w:rPr>
            </w:pPr>
            <w:r>
              <w:t xml:space="preserve">Authentication &amp; User Management</w:t>
            </w:r>
            <w:r>
              <w:rPr>
                <w:lang w:val="en-IN"/>
              </w:rPr>
            </w:r>
          </w:p>
        </w:tc>
        <w:tc>
          <w:tcPr>
            <w:tcBorders/>
            <w:tcW w:w="3452" w:type="dxa"/>
            <w:vAlign w:val="center"/>
          </w:tcPr>
          <w:p w14:paraId="6B4AFAB5" w14:textId="0EAF9027">
            <w:pPr>
              <w:pBdr/>
              <w:spacing/>
              <w:ind/>
              <w:rPr>
                <w:b/>
                <w:bCs/>
                <w:lang w:val="en-IN"/>
              </w:rPr>
            </w:pPr>
            <w:r>
              <w:rPr>
                <w:b/>
                <w:bCs/>
                <w:lang w:val="en-IN"/>
              </w:rPr>
              <w:t xml:space="preserve">25200</w:t>
            </w:r>
            <w:r>
              <w:rPr>
                <w:b/>
                <w:bCs/>
                <w:lang w:val="en-US"/>
              </w:rPr>
              <w:t xml:space="preserve">40086</w:t>
            </w:r>
            <w:r>
              <w:rPr>
                <w:b/>
                <w:bCs/>
                <w:lang w:val="en-IN"/>
              </w:rPr>
            </w:r>
          </w:p>
        </w:tc>
        <w:tc>
          <w:tcPr>
            <w:tcBorders/>
            <w:tcW w:w="3127" w:type="dxa"/>
          </w:tcPr>
          <w:p w14:paraId="7553F444" w14:textId="77777777">
            <w:pPr>
              <w:pBdr/>
              <w:spacing/>
              <w:ind/>
              <w:rPr>
                <w:b/>
                <w:bCs/>
                <w:lang w:val="en-IN"/>
              </w:rPr>
            </w:pPr>
            <w:r>
              <w:rPr>
                <w:b/>
                <w:bCs/>
                <w:lang w:val="en-IN"/>
              </w:rPr>
            </w:r>
            <w:r>
              <w:rPr>
                <w:b/>
                <w:bCs/>
                <w:lang w:val="en-IN"/>
              </w:rPr>
            </w:r>
          </w:p>
        </w:tc>
      </w:tr>
      <w:tr>
        <w:trPr/>
        <w:tc>
          <w:tcPr>
            <w:tcBorders/>
            <w:tcW w:w="3357" w:type="dxa"/>
          </w:tcPr>
          <w:p w14:paraId="706F8A58" w14:textId="5C0A1BD6">
            <w:pPr>
              <w:pBdr/>
              <w:spacing/>
              <w:ind/>
              <w:rPr>
                <w:lang w:val="en-IN"/>
              </w:rPr>
            </w:pPr>
            <w:r>
              <w:t xml:space="preserve">Flight Cancellation &amp; Fare Rules</w:t>
            </w:r>
            <w:r>
              <w:rPr>
                <w:lang w:val="en-IN"/>
              </w:rPr>
            </w:r>
          </w:p>
        </w:tc>
        <w:tc>
          <w:tcPr>
            <w:tcBorders/>
            <w:tcW w:w="3452" w:type="dxa"/>
            <w:vAlign w:val="center"/>
          </w:tcPr>
          <w:p w14:paraId="021B3481" w14:textId="06A0BE28">
            <w:pPr>
              <w:pBdr/>
              <w:spacing/>
              <w:ind/>
              <w:rPr>
                <w:b/>
                <w:bCs/>
                <w:lang w:val="en-IN"/>
              </w:rPr>
            </w:pPr>
            <w:r>
              <w:rPr>
                <w:b/>
                <w:bCs/>
                <w:lang w:val="en-IN"/>
              </w:rPr>
              <w:t xml:space="preserve">25200</w:t>
            </w:r>
            <w:r>
              <w:rPr>
                <w:b/>
                <w:bCs/>
                <w:lang w:val="en-US"/>
              </w:rPr>
              <w:t xml:space="preserve">40086</w:t>
            </w:r>
            <w:r>
              <w:rPr>
                <w:b/>
                <w:bCs/>
                <w:lang w:val="en-IN"/>
              </w:rPr>
            </w:r>
          </w:p>
        </w:tc>
        <w:tc>
          <w:tcPr>
            <w:tcBorders/>
            <w:tcW w:w="3127" w:type="dxa"/>
          </w:tcPr>
          <w:p w14:paraId="68B9E6F1" w14:textId="77777777">
            <w:pPr>
              <w:pBdr/>
              <w:spacing/>
              <w:ind/>
              <w:rPr>
                <w:b/>
                <w:bCs/>
                <w:lang w:val="en-IN"/>
              </w:rPr>
            </w:pPr>
            <w:r>
              <w:rPr>
                <w:b/>
                <w:bCs/>
                <w:lang w:val="en-IN"/>
              </w:rPr>
            </w:r>
            <w:r>
              <w:rPr>
                <w:b/>
                <w:bCs/>
                <w:lang w:val="en-IN"/>
              </w:rPr>
            </w:r>
          </w:p>
        </w:tc>
      </w:tr>
      <w:tr>
        <w:trPr/>
        <w:tc>
          <w:tcPr>
            <w:tcBorders/>
            <w:tcW w:w="3357" w:type="dxa"/>
          </w:tcPr>
          <w:p w14:paraId="2CEF0289" w14:textId="3B3675EB">
            <w:pPr>
              <w:pBdr/>
              <w:spacing/>
              <w:ind/>
              <w:rPr>
                <w:lang w:val="en-IN"/>
              </w:rPr>
            </w:pPr>
            <w:r>
              <w:t xml:space="preserve">Refund Status &amp; Notifications</w:t>
            </w:r>
            <w:r>
              <w:rPr>
                <w:lang w:val="en-IN"/>
              </w:rPr>
            </w:r>
          </w:p>
        </w:tc>
        <w:tc>
          <w:tcPr>
            <w:tcBorders/>
            <w:tcW w:w="3452" w:type="dxa"/>
            <w:vAlign w:val="center"/>
          </w:tcPr>
          <w:p w14:paraId="684107E6" w14:textId="536717DD">
            <w:pPr>
              <w:pBdr/>
              <w:spacing/>
              <w:ind/>
              <w:rPr>
                <w:b/>
                <w:bCs/>
                <w:lang w:val="en-IN"/>
              </w:rPr>
            </w:pPr>
            <w:r>
              <w:rPr>
                <w:b/>
                <w:bCs/>
                <w:lang w:val="en-IN"/>
              </w:rPr>
              <w:t xml:space="preserve">25200</w:t>
            </w:r>
            <w:r>
              <w:rPr>
                <w:b/>
                <w:bCs/>
                <w:lang w:val="en-US"/>
              </w:rPr>
              <w:t xml:space="preserve">40036</w:t>
            </w:r>
            <w:r>
              <w:rPr>
                <w:b/>
                <w:bCs/>
                <w:lang w:val="en-IN"/>
              </w:rPr>
            </w:r>
          </w:p>
        </w:tc>
        <w:tc>
          <w:tcPr>
            <w:tcBorders/>
            <w:tcW w:w="3127" w:type="dxa"/>
          </w:tcPr>
          <w:p w14:paraId="21D9035C" w14:textId="77777777">
            <w:pPr>
              <w:pBdr/>
              <w:spacing/>
              <w:ind/>
              <w:rPr>
                <w:b/>
                <w:bCs/>
                <w:lang w:val="en-IN"/>
              </w:rPr>
            </w:pPr>
            <w:r>
              <w:rPr>
                <w:b/>
                <w:bCs/>
                <w:lang w:val="en-IN"/>
              </w:rPr>
            </w:r>
            <w:r>
              <w:rPr>
                <w:b/>
                <w:bCs/>
                <w:lang w:val="en-IN"/>
              </w:rPr>
            </w:r>
          </w:p>
        </w:tc>
      </w:tr>
      <w:tr>
        <w:trPr/>
        <w:tc>
          <w:tcPr>
            <w:tcBorders/>
            <w:tcW w:w="3357" w:type="dxa"/>
          </w:tcPr>
          <w:p w14:paraId="6AFDBC6B" w14:textId="47F40446">
            <w:pPr>
              <w:pBdr/>
              <w:spacing/>
              <w:ind/>
              <w:rPr>
                <w:b/>
                <w:bCs/>
                <w:lang w:val="en-IN"/>
              </w:rPr>
            </w:pPr>
            <w:r>
              <w:rPr>
                <w:b/>
                <w:bCs/>
              </w:rPr>
              <w:t xml:space="preserve">Admin Panel &amp; Reports</w:t>
            </w:r>
            <w:r>
              <w:rPr>
                <w:b/>
                <w:bCs/>
                <w:lang w:val="en-IN"/>
              </w:rPr>
            </w:r>
          </w:p>
        </w:tc>
        <w:tc>
          <w:tcPr>
            <w:tcBorders/>
            <w:tcW w:w="3452" w:type="dxa"/>
            <w:vAlign w:val="center"/>
          </w:tcPr>
          <w:p w14:paraId="233256A6" w14:textId="113F884E">
            <w:pPr>
              <w:pBdr/>
              <w:spacing/>
              <w:ind/>
              <w:rPr>
                <w:b/>
                <w:bCs/>
                <w:lang w:val="en-IN"/>
              </w:rPr>
            </w:pPr>
            <w:r>
              <w:rPr>
                <w:b/>
                <w:bCs/>
                <w:lang w:val="en-IN"/>
              </w:rPr>
              <w:t xml:space="preserve">25200</w:t>
            </w:r>
            <w:r>
              <w:rPr>
                <w:b/>
                <w:bCs/>
                <w:lang w:val="en-US"/>
              </w:rPr>
              <w:t xml:space="preserve">40036</w:t>
            </w:r>
            <w:r>
              <w:rPr>
                <w:b/>
                <w:bCs/>
                <w:lang w:val="en-IN"/>
              </w:rPr>
            </w:r>
          </w:p>
        </w:tc>
        <w:tc>
          <w:tcPr>
            <w:tcBorders/>
            <w:tcW w:w="3127" w:type="dxa"/>
          </w:tcPr>
          <w:p w14:paraId="5D32E8DB" w14:textId="77777777">
            <w:pPr>
              <w:pBdr/>
              <w:spacing/>
              <w:ind/>
              <w:rPr>
                <w:b/>
                <w:bCs/>
                <w:lang w:val="en-IN"/>
              </w:rPr>
            </w:pPr>
            <w:r>
              <w:rPr>
                <w:b/>
                <w:bCs/>
                <w:lang w:val="en-IN"/>
              </w:rPr>
            </w:r>
            <w:r>
              <w:rPr>
                <w:b/>
                <w:bCs/>
                <w:lang w:val="en-IN"/>
              </w:rPr>
            </w:r>
          </w:p>
        </w:tc>
      </w:tr>
    </w:tbl>
    <w:p w14:paraId="0ACC6165" w14:textId="77777777">
      <w:pPr>
        <w:pBdr/>
        <w:spacing/>
        <w:ind/>
        <w:rPr>
          <w:lang w:val="en-IN"/>
        </w:rPr>
      </w:pPr>
      <w:r>
        <w:rPr>
          <w:lang w:val="en-IN"/>
        </w:rPr>
      </w:r>
      <w:r>
        <w:rPr>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1"/>
        <w:gridCol w:w="81"/>
      </w:tblGrid>
      <w:tr>
        <w:trPr>
          <w:tblCellSpacing w:w="15" w:type="dxa"/>
          <w:tblHeader/>
        </w:trPr>
        <w:tc>
          <w:tcPr>
            <w:tcBorders/>
            <w:tcW w:w="0" w:type="auto"/>
            <w:vAlign w:val="center"/>
          </w:tcPr>
          <w:p w14:paraId="5DC10CF2" w14:textId="77777777">
            <w:pPr>
              <w:pBdr/>
              <w:spacing/>
              <w:ind/>
              <w:rPr>
                <w:b/>
                <w:bCs/>
                <w:lang w:val="en-IN"/>
              </w:rPr>
            </w:pPr>
            <w:r>
              <w:rPr>
                <w:b/>
                <w:bCs/>
                <w:lang w:val="en-IN"/>
              </w:rPr>
            </w:r>
            <w:r>
              <w:rPr>
                <w:b/>
                <w:bCs/>
                <w:lang w:val="en-IN"/>
              </w:rPr>
            </w:r>
          </w:p>
        </w:tc>
        <w:tc>
          <w:tcPr>
            <w:tcBorders/>
            <w:tcW w:w="0" w:type="auto"/>
            <w:vAlign w:val="center"/>
          </w:tcPr>
          <w:p w14:paraId="521A9507" w14:textId="77777777">
            <w:pPr>
              <w:pBdr/>
              <w:spacing/>
              <w:ind/>
              <w:rPr>
                <w:b/>
                <w:bCs/>
                <w:lang w:val="en-IN"/>
              </w:rPr>
            </w:pPr>
            <w:r>
              <w:rPr>
                <w:b/>
                <w:bCs/>
                <w:lang w:val="en-IN"/>
              </w:rPr>
            </w:r>
            <w:r>
              <w:rPr>
                <w:b/>
                <w:bCs/>
                <w:lang w:val="en-IN"/>
              </w:rPr>
            </w:r>
          </w:p>
        </w:tc>
      </w:tr>
      <w:tr>
        <w:trPr>
          <w:tblCellSpacing w:w="15" w:type="dxa"/>
        </w:trPr>
        <w:tc>
          <w:tcPr>
            <w:tcBorders/>
            <w:tcW w:w="0" w:type="auto"/>
            <w:vAlign w:val="center"/>
          </w:tcPr>
          <w:p w14:paraId="409F329C" w14:textId="77777777">
            <w:pPr>
              <w:pBdr/>
              <w:spacing/>
              <w:ind/>
              <w:rPr>
                <w:b/>
                <w:bCs/>
                <w:lang w:val="en-IN"/>
              </w:rPr>
            </w:pPr>
            <w:r>
              <w:rPr>
                <w:b/>
                <w:bCs/>
                <w:lang w:val="en-IN"/>
              </w:rPr>
            </w:r>
            <w:r>
              <w:rPr>
                <w:b/>
                <w:bCs/>
                <w:lang w:val="en-IN"/>
              </w:rPr>
            </w:r>
          </w:p>
        </w:tc>
        <w:tc>
          <w:tcPr>
            <w:tcBorders/>
            <w:tcW w:w="0" w:type="auto"/>
            <w:vAlign w:val="center"/>
          </w:tcPr>
          <w:p w14:paraId="36656E2D" w14:textId="77777777">
            <w:pPr>
              <w:pBdr/>
              <w:spacing/>
              <w:ind/>
              <w:rPr>
                <w:lang w:val="en-IN"/>
              </w:rPr>
            </w:pPr>
            <w:r>
              <w:rPr>
                <w:lang w:val="en-IN"/>
              </w:rPr>
            </w:r>
            <w:r>
              <w:rPr>
                <w:lang w:val="en-IN"/>
              </w:rPr>
            </w:r>
          </w:p>
        </w:tc>
      </w:tr>
      <w:tr>
        <w:trPr>
          <w:tblCellSpacing w:w="15" w:type="dxa"/>
        </w:trPr>
        <w:tc>
          <w:tcPr>
            <w:tcBorders/>
            <w:tcW w:w="0" w:type="auto"/>
            <w:vAlign w:val="center"/>
          </w:tcPr>
          <w:p w14:paraId="04DD8AA1" w14:textId="77777777">
            <w:pPr>
              <w:pBdr/>
              <w:spacing/>
              <w:ind/>
              <w:rPr>
                <w:lang w:val="en-IN"/>
              </w:rPr>
            </w:pPr>
            <w:r>
              <w:rPr>
                <w:lang w:val="en-IN"/>
              </w:rPr>
            </w:r>
            <w:r>
              <w:rPr>
                <w:lang w:val="en-IN"/>
              </w:rPr>
            </w:r>
          </w:p>
        </w:tc>
        <w:tc>
          <w:tcPr>
            <w:tcBorders/>
            <w:tcW w:w="0" w:type="auto"/>
            <w:vAlign w:val="center"/>
          </w:tcPr>
          <w:p w14:paraId="421BF477" w14:textId="77777777">
            <w:pPr>
              <w:pBdr/>
              <w:spacing/>
              <w:ind/>
              <w:rPr>
                <w:lang w:val="en-IN"/>
              </w:rPr>
            </w:pPr>
            <w:r>
              <w:rPr>
                <w:lang w:val="en-IN"/>
              </w:rPr>
            </w:r>
            <w:r>
              <w:rPr>
                <w:lang w:val="en-IN"/>
              </w:rPr>
            </w:r>
          </w:p>
        </w:tc>
      </w:tr>
      <w:tr>
        <w:trPr>
          <w:tblCellSpacing w:w="15" w:type="dxa"/>
        </w:trPr>
        <w:tc>
          <w:tcPr>
            <w:tcBorders/>
            <w:tcW w:w="0" w:type="auto"/>
            <w:vAlign w:val="center"/>
          </w:tcPr>
          <w:p w14:paraId="1B28C0FF" w14:textId="77777777">
            <w:pPr>
              <w:pBdr/>
              <w:spacing/>
              <w:ind/>
              <w:rPr>
                <w:lang w:val="en-IN"/>
              </w:rPr>
            </w:pPr>
            <w:r>
              <w:rPr>
                <w:lang w:val="en-IN"/>
              </w:rPr>
            </w:r>
            <w:r>
              <w:rPr>
                <w:lang w:val="en-IN"/>
              </w:rPr>
            </w:r>
          </w:p>
        </w:tc>
        <w:tc>
          <w:tcPr>
            <w:tcBorders/>
            <w:tcW w:w="0" w:type="auto"/>
            <w:vAlign w:val="center"/>
          </w:tcPr>
          <w:p w14:paraId="0580BD5F" w14:textId="77777777">
            <w:pPr>
              <w:pBdr/>
              <w:spacing/>
              <w:ind/>
              <w:rPr>
                <w:lang w:val="en-IN"/>
              </w:rPr>
            </w:pPr>
            <w:r>
              <w:rPr>
                <w:lang w:val="en-IN"/>
              </w:rPr>
            </w:r>
            <w:r>
              <w:rPr>
                <w:lang w:val="en-IN"/>
              </w:rPr>
            </w:r>
          </w:p>
        </w:tc>
      </w:tr>
    </w:tbl>
    <w:p w14:paraId="56C4D48B" w14:textId="77777777">
      <w:pPr>
        <w:pBdr/>
        <w:spacing/>
        <w:ind/>
        <w:rPr>
          <w:lang w:val="en-IN"/>
        </w:rPr>
      </w:pPr>
      <w:r>
        <w:rPr>
          <w:lang w:val="en-IN"/>
        </w:rPr>
      </w:r>
      <w:r>
        <w:rPr>
          <w:lang w:val="en-IN"/>
        </w:rPr>
      </w:r>
    </w:p>
    <w:p w14:paraId="581ABA47" w14:textId="4F49EAA2">
      <w:pPr>
        <w:pBdr/>
        <w:spacing/>
        <w:ind/>
        <w:rPr>
          <w:b/>
          <w:bCs/>
          <w:sz w:val="28"/>
          <w:szCs w:val="28"/>
          <w:lang w:val="en-IN"/>
        </w:rPr>
      </w:pPr>
      <w:r>
        <w:rPr>
          <w:b/>
          <w:bCs/>
          <w:sz w:val="28"/>
          <w:szCs w:val="28"/>
          <w:lang w:val="en-IN"/>
        </w:rPr>
        <w:t xml:space="preserve">3</w:t>
      </w:r>
      <w:r>
        <w:rPr>
          <w:b/>
          <w:bCs/>
          <w:sz w:val="28"/>
          <w:szCs w:val="28"/>
          <w:lang w:val="en-IN"/>
        </w:rPr>
        <w:t xml:space="preserve">. Module Details</w:t>
      </w:r>
      <w:r>
        <w:rPr>
          <w:b/>
          <w:bCs/>
          <w:sz w:val="28"/>
          <w:szCs w:val="28"/>
          <w:lang w:val="en-IN"/>
        </w:rPr>
      </w:r>
    </w:p>
    <w:p w14:paraId="14691135" w14:textId="77777777">
      <w:pPr>
        <w:pBdr/>
        <w:spacing/>
        <w:ind/>
        <w:rPr>
          <w:lang w:val="en-IN"/>
        </w:rPr>
      </w:pPr>
      <w:r>
        <w:rPr>
          <w:lang w:val="en-IN"/>
        </w:rPr>
        <w:t xml:space="preserve">(Explain the responsibility of each student </w:t>
      </w:r>
      <w:r>
        <w:rPr>
          <w:lang w:val="en-IN"/>
        </w:rPr>
        <w:t xml:space="preserve">concerning</w:t>
      </w:r>
      <w:r>
        <w:rPr>
          <w:lang w:val="en-IN"/>
        </w:rPr>
        <w:t xml:space="preserve"> their assigned module.)</w:t>
      </w:r>
      <w:r>
        <w:rPr>
          <w:lang w:val="en-IN"/>
        </w:rPr>
      </w:r>
    </w:p>
    <w:p w14:paraId="1DC5E8CF" w14:textId="77777777">
      <w:pPr>
        <w:pBdr/>
        <w:spacing/>
        <w:ind/>
        <w:rPr>
          <w:lang w:val="en-IN"/>
        </w:rPr>
      </w:pPr>
      <w:r>
        <w:rPr>
          <w:lang w:val="en-IN"/>
        </w:rPr>
      </w:r>
      <w:r>
        <w:rPr>
          <w:lang w:val="en-IN"/>
        </w:rPr>
      </w:r>
    </w:p>
    <w:p w14:paraId="47B81618" w14:textId="77777777">
      <w:pPr>
        <w:pBdr/>
        <w:spacing/>
        <w:ind/>
        <w:rPr>
          <w:lang w:val="en-IN"/>
        </w:rPr>
      </w:pPr>
      <w:r>
        <w:rPr>
          <w:b/>
          <w:bCs/>
          <w:lang w:val="en-IN"/>
        </w:rPr>
        <w:t xml:space="preserve">1. Authentication &amp; User Management (Roll No: 2520030529)</w:t>
      </w:r>
      <w:r>
        <w:rPr>
          <w:lang w:val="en-IN"/>
        </w:rPr>
        <w:br/>
        <w:t xml:space="preserve">Responsible for developing the</w:t>
      </w:r>
      <w:r>
        <w:rPr>
          <w:lang w:val="en-IN"/>
        </w:rPr>
        <w:t xml:space="preserve"> user authentication system, including login functionality and session handling. This module ensures secure access to the portal and manages user data efficiently. It also handles validation of user credentials and maintains basic user-related information.</w:t>
      </w:r>
      <w:r>
        <w:rPr>
          <w:lang w:val="en-IN"/>
        </w:rPr>
      </w:r>
    </w:p>
    <w:p w14:paraId="6F5603D2" w14:textId="77777777">
      <w:pPr>
        <w:pBdr/>
        <w:spacing/>
        <w:ind/>
        <w:rPr>
          <w:b/>
          <w:bCs/>
          <w:lang w:val="en-IN"/>
        </w:rPr>
      </w:pPr>
      <w:r>
        <w:rPr>
          <w:b/>
          <w:bCs/>
          <w:lang w:val="en-IN"/>
        </w:rPr>
      </w:r>
      <w:r>
        <w:rPr>
          <w:b/>
          <w:bCs/>
          <w:lang w:val="en-IN"/>
        </w:rPr>
      </w:r>
    </w:p>
    <w:p w14:paraId="7C347846" w14:textId="1AC41493">
      <w:pPr>
        <w:pBdr/>
        <w:spacing/>
        <w:ind/>
        <w:rPr>
          <w:lang w:val="en-IN"/>
        </w:rPr>
      </w:pPr>
      <w:r>
        <w:rPr>
          <w:b/>
          <w:bCs/>
          <w:lang w:val="en-IN"/>
        </w:rPr>
        <w:t xml:space="preserve">2. Flight Cancellation &amp; Fare Rules (Roll No: 2520030298)</w:t>
      </w:r>
      <w:r>
        <w:rPr>
          <w:lang w:val="en-IN"/>
        </w:rPr>
        <w:br/>
        <w:t xml:space="preserve">Handles the functionality for </w:t>
      </w:r>
      <w:r>
        <w:rPr>
          <w:lang w:val="en-IN"/>
        </w:rPr>
        <w:t xml:space="preserve">canceling</w:t>
      </w:r>
      <w:r>
        <w:rPr>
          <w:lang w:val="en-IN"/>
        </w:rPr>
        <w:t xml:space="preserve"> flight bookings and displaying associated fare rules. This module ensures that users can clearly understand cancellation policies before proceeding. It processes cancellation requests and interacts with the backend to update booking status.</w:t>
      </w:r>
      <w:r>
        <w:rPr>
          <w:lang w:val="en-IN"/>
        </w:rPr>
      </w:r>
    </w:p>
    <w:p w14:paraId="3A8C1552" w14:textId="77777777">
      <w:pPr>
        <w:pBdr/>
        <w:spacing/>
        <w:ind/>
        <w:rPr>
          <w:b/>
          <w:bCs/>
          <w:lang w:val="en-IN"/>
        </w:rPr>
      </w:pPr>
      <w:r>
        <w:rPr>
          <w:b/>
          <w:bCs/>
          <w:lang w:val="en-IN"/>
        </w:rPr>
      </w:r>
      <w:r>
        <w:rPr>
          <w:b/>
          <w:bCs/>
          <w:lang w:val="en-IN"/>
        </w:rPr>
      </w:r>
    </w:p>
    <w:p w14:paraId="03F7024E" w14:textId="51DD86E0">
      <w:pPr>
        <w:pBdr/>
        <w:spacing/>
        <w:ind/>
        <w:rPr>
          <w:lang w:val="en-IN"/>
        </w:rPr>
      </w:pPr>
      <w:r>
        <w:rPr>
          <w:b/>
          <w:bCs/>
          <w:lang w:val="en-IN"/>
        </w:rPr>
        <w:t xml:space="preserve">3. Refund Status &amp; Notifications (Roll No: 2520030529)</w:t>
      </w:r>
      <w:r>
        <w:rPr>
          <w:lang w:val="en-IN"/>
        </w:rPr>
        <w:br/>
        <w:t xml:space="preserve">Manage</w:t>
      </w:r>
      <w:r>
        <w:rPr>
          <w:lang w:val="en-IN"/>
        </w:rPr>
        <w:t xml:space="preserve">s tracking of refund requests by providing real-time status updates such as “Pending,” “Processing,” or “Completed.” It also handles sending notifications to users regarding the progress of their refund requests, improving transparency and user experience.</w:t>
      </w:r>
      <w:r>
        <w:rPr>
          <w:lang w:val="en-IN"/>
        </w:rPr>
      </w:r>
    </w:p>
    <w:p w14:paraId="392D71BE" w14:textId="77777777">
      <w:pPr>
        <w:pBdr/>
        <w:spacing/>
        <w:ind/>
        <w:rPr>
          <w:b/>
          <w:bCs/>
          <w:lang w:val="en-IN"/>
        </w:rPr>
      </w:pPr>
      <w:r>
        <w:rPr>
          <w:b/>
          <w:bCs/>
          <w:lang w:val="en-IN"/>
        </w:rPr>
      </w:r>
      <w:r>
        <w:rPr>
          <w:b/>
          <w:bCs/>
          <w:lang w:val="en-IN"/>
        </w:rPr>
      </w:r>
    </w:p>
    <w:p w14:paraId="36201AF7" w14:textId="2B1AAB61">
      <w:pPr>
        <w:pBdr/>
        <w:spacing/>
        <w:ind/>
        <w:rPr>
          <w:lang w:val="en-IN"/>
        </w:rPr>
      </w:pPr>
      <w:r>
        <w:rPr>
          <w:b/>
          <w:bCs/>
          <w:lang w:val="en-IN"/>
        </w:rPr>
        <w:t xml:space="preserve">4. Admin Panel &amp; Reports (Roll No: 2520030298)</w:t>
      </w:r>
      <w:r>
        <w:rPr>
          <w:lang w:val="en-IN"/>
        </w:rPr>
        <w:br/>
        <w:t xml:space="preserve">Responsible fo</w:t>
      </w:r>
      <w:r>
        <w:rPr>
          <w:lang w:val="en-IN"/>
        </w:rPr>
        <w:t xml:space="preserve">r building the administrative interface to manage cancellations and refunds. This module allows admins to monitor user activities, approve or reject requests, and generate reports related to bookings, cancellations, and refunds for analysis and management.</w:t>
      </w:r>
      <w:r>
        <w:rPr>
          <w:lang w:val="en-IN"/>
        </w:rPr>
      </w:r>
    </w:p>
    <w:p w14:paraId="4C811CC6" w14:textId="77777777">
      <w:pPr>
        <w:pBdr/>
        <w:spacing/>
        <w:ind/>
        <w:rPr>
          <w:lang w:val="en-IN"/>
        </w:rPr>
      </w:pPr>
      <w:r>
        <w:rPr>
          <w:lang w:val="en-IN"/>
        </w:rPr>
      </w:r>
      <w:r>
        <w:rPr>
          <w:lang w:val="en-IN"/>
        </w:rPr>
      </w:r>
    </w:p>
    <w:p w14:paraId="22A315B8" w14:textId="77777777">
      <w:pPr>
        <w:pBdr/>
        <w:spacing/>
        <w:ind/>
        <w:rPr>
          <w:lang w:val="en-IN"/>
        </w:rPr>
      </w:pPr>
      <w:r>
        <w:rPr>
          <w:lang w:val="en-IN"/>
        </w:rPr>
      </w:r>
      <w:r>
        <w:rPr>
          <w:lang w:val="en-IN"/>
        </w:rPr>
      </w:r>
    </w:p>
    <w:p w14:paraId="3AE0F5F7" w14:textId="77777777">
      <w:pPr>
        <w:pBdr/>
        <w:spacing/>
        <w:ind/>
        <w:rPr>
          <w:lang w:val="en-IN"/>
        </w:rPr>
      </w:pPr>
      <w:r>
        <w:rPr>
          <w:lang w:val="en-IN"/>
        </w:rPr>
      </w:r>
      <w:r>
        <w:rPr>
          <w:lang w:val="en-IN"/>
        </w:rPr>
      </w:r>
    </w:p>
    <w:p w14:paraId="7BDD4C3C" w14:textId="77777777">
      <w:pPr>
        <w:pBdr/>
        <w:spacing/>
        <w:ind/>
        <w:rPr>
          <w:lang w:val="en-IN"/>
        </w:rPr>
      </w:pPr>
      <w:r>
        <w:rPr>
          <w:lang w:val="en-IN"/>
        </w:rPr>
      </w:r>
      <w:r>
        <w:rPr>
          <w:lang w:val="en-IN"/>
        </w:rPr>
      </w:r>
    </w:p>
    <w:p w14:paraId="0CCE55FD" w14:textId="77777777">
      <w:pPr>
        <w:pBdr/>
        <w:spacing/>
        <w:ind/>
        <w:rPr>
          <w:lang w:val="en-IN"/>
        </w:rPr>
      </w:pPr>
      <w:r>
        <w:rPr>
          <w:lang w:val="en-IN"/>
        </w:rPr>
      </w:r>
      <w:r>
        <w:rPr>
          <w:lang w:val="en-IN"/>
        </w:rPr>
      </w:r>
    </w:p>
    <w:p w14:paraId="1039AE07" w14:textId="6137A89A">
      <w:pPr>
        <w:pBdr/>
        <w:spacing/>
        <w:ind/>
        <w:rPr>
          <w:b/>
          <w:bCs/>
          <w:sz w:val="28"/>
          <w:szCs w:val="28"/>
          <w:lang w:val="en-IN"/>
        </w:rPr>
      </w:pPr>
      <w:r>
        <w:rPr>
          <w:b/>
          <w:bCs/>
          <w:sz w:val="28"/>
          <w:szCs w:val="28"/>
          <w:lang w:val="en-IN"/>
        </w:rPr>
        <w:t xml:space="preserve">4</w:t>
      </w:r>
      <w:r>
        <w:rPr>
          <w:b/>
          <w:bCs/>
          <w:sz w:val="28"/>
          <w:szCs w:val="28"/>
          <w:lang w:val="en-IN"/>
        </w:rPr>
        <w:t xml:space="preserve">. Frameworks / Platforms / Software Used</w:t>
      </w:r>
      <w:r>
        <w:rPr>
          <w:b/>
          <w:bCs/>
          <w:sz w:val="28"/>
          <w:szCs w:val="28"/>
          <w:lang w:val="en-IN"/>
        </w:rPr>
      </w:r>
    </w:p>
    <w:p w14:paraId="0FD5EAB5" w14:textId="77777777">
      <w:pPr>
        <w:pBdr/>
        <w:spacing/>
        <w:ind/>
        <w:rPr>
          <w:lang w:val="en-IN"/>
        </w:rPr>
      </w:pPr>
      <w:r>
        <w:rPr>
          <w:lang w:val="en-IN"/>
        </w:rPr>
        <w:t xml:space="preserve">(List the frameworks, libraries, platforms, or tools you plan to use.)</w:t>
      </w:r>
      <w:r>
        <w:rPr>
          <w:lang w:val="en-IN"/>
        </w:rPr>
      </w:r>
    </w:p>
    <w:p w14:paraId="1C99E305" w14:textId="77777777">
      <w:pPr>
        <w:pBdr/>
        <w:spacing/>
        <w:ind/>
        <w:rPr>
          <w:lang w:val="en-IN"/>
        </w:rPr>
      </w:pPr>
      <w:r>
        <w:rPr>
          <w:lang w:val="en-IN"/>
        </w:rPr>
      </w:r>
      <w:r>
        <w:rPr>
          <w:lang w:val="en-IN"/>
        </w:rPr>
      </w:r>
    </w:p>
    <w:p w14:paraId="763F230F" w14:textId="248F5649">
      <w:pPr>
        <w:pBdr/>
        <w:spacing/>
        <w:ind/>
        <w:rPr>
          <w:b/>
          <w:bCs/>
          <w:lang w:val="en-IN"/>
        </w:rPr>
      </w:pPr>
      <w:r>
        <w:rPr>
          <w:b/>
          <w:bCs/>
        </w:rPr>
        <w:t xml:space="preserve">HTML5, CSS3, JavaScript (ES6+), React.js, Node.js, Express.js, REST APIs, Axios, Bootstrap / Tailwind CSS, MySQL (optional), </w:t>
      </w:r>
      <w:r>
        <w:rPr>
          <w:b/>
          <w:bCs/>
        </w:rPr>
        <w:t xml:space="preserve">npm</w:t>
      </w:r>
      <w:r>
        <w:rPr>
          <w:b/>
          <w:bCs/>
        </w:rPr>
        <w:t xml:space="preserve"> (Node Package Manager), Postman (API Testing), VS Code (Development Tool), </w:t>
      </w:r>
      <w:r>
        <w:rPr>
          <w:b/>
          <w:bCs/>
        </w:rPr>
        <w:t xml:space="preserve">LocalStorage</w:t>
      </w:r>
      <w:r>
        <w:rPr>
          <w:b/>
          <w:bCs/>
        </w:rPr>
        <w:t xml:space="preserve">.</w:t>
      </w:r>
      <w:r>
        <w:rPr>
          <w:b/>
          <w:bCs/>
          <w:lang w:val="en-IN"/>
        </w:rPr>
      </w:r>
    </w:p>
    <w:p w14:paraId="14A75D93" w14:textId="77777777">
      <w:pPr>
        <w:pBdr/>
        <w:spacing/>
        <w:ind/>
        <w:rPr>
          <w:b/>
          <w:bCs/>
          <w:lang w:val="en-IN"/>
        </w:rPr>
      </w:pPr>
      <w:r>
        <w:rPr>
          <w:b/>
          <w:bCs/>
          <w:lang w:val="en-IN"/>
        </w:rPr>
      </w:r>
      <w:r>
        <w:rPr>
          <w:b/>
          <w:bCs/>
          <w:lang w:val="en-IN"/>
        </w:rPr>
      </w:r>
    </w:p>
    <w:p w14:paraId="4C7B523E" w14:textId="77777777">
      <w:pPr>
        <w:pBdr/>
        <w:spacing/>
        <w:ind/>
        <w:rPr>
          <w:b/>
          <w:bCs/>
          <w:lang w:val="en-IN"/>
        </w:rPr>
      </w:pPr>
      <w:r>
        <w:rPr>
          <w:b/>
          <w:bCs/>
          <w:lang w:val="en-IN"/>
        </w:rPr>
      </w:r>
      <w:r>
        <w:rPr>
          <w:b/>
          <w:bCs/>
          <w:lang w:val="en-IN"/>
        </w:rPr>
      </w:r>
    </w:p>
    <w:p w14:paraId="7FCA4F40" w14:textId="77777777">
      <w:pPr>
        <w:pBdr/>
        <w:spacing/>
        <w:ind/>
        <w:rPr>
          <w:b/>
          <w:bCs/>
          <w:lang w:val="en-IN"/>
        </w:rPr>
      </w:pPr>
      <w:r>
        <w:rPr>
          <w:b/>
          <w:bCs/>
          <w:lang w:val="en-IN"/>
        </w:rPr>
      </w:r>
      <w:r>
        <w:rPr>
          <w:b/>
          <w:bCs/>
          <w:lang w:val="en-IN"/>
        </w:rPr>
      </w:r>
    </w:p>
    <w:p w14:paraId="6E7DE62E" w14:textId="77777777">
      <w:pPr>
        <w:pBdr/>
        <w:spacing/>
        <w:ind/>
        <w:rPr>
          <w:b/>
          <w:bCs/>
          <w:lang w:val="en-IN"/>
        </w:rPr>
      </w:pPr>
      <w:r>
        <w:rPr>
          <w:b/>
          <w:bCs/>
          <w:lang w:val="en-IN"/>
        </w:rPr>
      </w:r>
      <w:r>
        <w:rPr>
          <w:b/>
          <w:bCs/>
          <w:lang w:val="en-IN"/>
        </w:rPr>
      </w:r>
    </w:p>
    <w:p w14:paraId="7CC8D6A9" w14:textId="77777777">
      <w:pPr>
        <w:pBdr/>
        <w:spacing/>
        <w:ind/>
        <w:rPr>
          <w:b/>
          <w:bCs/>
          <w:lang w:val="en-IN"/>
        </w:rPr>
      </w:pPr>
      <w:r>
        <w:rPr>
          <w:b/>
          <w:bCs/>
          <w:lang w:val="en-IN"/>
        </w:rPr>
      </w:r>
      <w:r>
        <w:rPr>
          <w:b/>
          <w:bCs/>
          <w:lang w:val="en-IN"/>
        </w:rPr>
      </w:r>
    </w:p>
    <w:p w14:paraId="76BBF5F6" w14:textId="6E2997A2">
      <w:pPr>
        <w:pBdr/>
        <w:spacing/>
        <w:ind w:left="360"/>
        <w:rPr/>
      </w:pPr>
      <w:r>
        <w:rPr>
          <w:b/>
          <w:bCs/>
          <w:lang w:val="en-IN"/>
        </w:rPr>
        <w:t xml:space="preserve">Guide Name and </w:t>
      </w:r>
      <w:r>
        <w:rPr>
          <w:b/>
          <w:bCs/>
          <w:lang w:val="en-IN"/>
        </w:rPr>
        <w:t xml:space="preserve">Signature </w:t>
      </w:r>
      <w:r>
        <w:rPr>
          <w:b/>
          <w:bCs/>
          <w:lang w:val="en-IN"/>
        </w:rPr>
        <w:t xml:space="preserve">(remarks</w:t>
      </w:r>
      <w:r>
        <w:rPr>
          <w:b/>
          <w:bCs/>
          <w:lang w:val="en-IN"/>
        </w:rPr>
        <w:t xml:space="preserve"> if any) _______________________________</w:t>
      </w:r>
      <w:r/>
    </w:p>
    <w:sectPr>
      <w:headerReference w:type="default" r:id="rId9"/>
      <w:footnotePr/>
      <w:endnotePr/>
      <w:type w:val="nextPage"/>
      <w:pgSz w:h="15840" w:orient="portrait" w:w="12240"/>
      <w:pgMar w:top="1020" w:right="1080" w:bottom="28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F16F57D" w14:textId="77777777">
      <w:pPr>
        <w:pBdr/>
        <w:spacing/>
        <w:ind/>
        <w:rPr/>
      </w:pPr>
      <w:r>
        <w:separator/>
      </w:r>
      <w:r/>
    </w:p>
  </w:endnote>
  <w:endnote w:type="continuationSeparator" w:id="0">
    <w:p w14:paraId="4656AED4"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A29EF54" w14:textId="77777777">
      <w:pPr>
        <w:pBdr/>
        <w:spacing/>
        <w:ind/>
        <w:rPr/>
      </w:pPr>
      <w:r>
        <w:separator/>
      </w:r>
      <w:r/>
    </w:p>
  </w:footnote>
  <w:footnote w:type="continuationSeparator" w:id="0">
    <w:p w14:paraId="4FD5980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3AAE62" w14:textId="2741B41E">
    <w:pPr>
      <w:pStyle w:val="740"/>
      <w:pBdr/>
      <w:spacing/>
      <w:ind w:left="-567"/>
      <w:rPr/>
    </w:pPr>
    <w:r>
      <w:rPr>
        <w:sz w:val="20"/>
      </w:rPr>
      <mc:AlternateContent>
        <mc:Choice Requires="wpg">
          <w:drawing>
            <wp:inline xmlns:wp="http://schemas.openxmlformats.org/drawingml/2006/wordprocessingDrawing" distT="0" distB="0" distL="0" distR="0">
              <wp:extent cx="6581783" cy="657225"/>
              <wp:effectExtent l="0" t="0" r="9525" b="0"/>
              <wp:docPr id="1"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r/>
                    </pic:nvPicPr>
                    <pic:blipFill rotWithShape="1">
                      <a:blip r:embed="rId1"/>
                      <a:stretch/>
                    </pic:blipFill>
                    <pic:spPr bwMode="auto">
                      <a:xfrm>
                        <a:off x="0" y="0"/>
                        <a:ext cx="6584711" cy="6575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8.25pt;height:51.75pt;mso-wrap-distance-left:0.00pt;mso-wrap-distance-top:0.00pt;mso-wrap-distance-right:0.00pt;mso-wrap-distance-bottom:0.00pt;z-index:1;" stroked="false">
              <v:imagedata r:id="rId1" o:title=""/>
              <o:lock v:ext="edit" rotation="t"/>
            </v:shape>
          </w:pict>
        </mc:Fallback>
      </mc:AlternateContent>
    </w:r>
    <w:r/>
  </w:p>
  <w:p w14:paraId="6BEB00FB" w14:textId="77777777">
    <w:pPr>
      <w:pStyle w:val="74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D6A7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FEF18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29"/>
    <w:next w:val="72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29"/>
    <w:next w:val="72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9"/>
    <w:next w:val="72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9"/>
    <w:next w:val="72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9"/>
    <w:next w:val="72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9"/>
    <w:next w:val="72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3"/>
    <w:link w:val="730"/>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731"/>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732"/>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29"/>
    <w:next w:val="72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29"/>
    <w:next w:val="72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29"/>
    <w:next w:val="72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29"/>
    <w:next w:val="72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2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0">
    <w:name w:val="Caption"/>
    <w:basedOn w:val="729"/>
    <w:next w:val="729"/>
    <w:uiPriority w:val="35"/>
    <w:unhideWhenUsed/>
    <w:qFormat/>
    <w:pPr>
      <w:pBdr/>
      <w:spacing w:after="200" w:line="240" w:lineRule="auto"/>
      <w:ind/>
    </w:pPr>
    <w:rPr>
      <w:i/>
      <w:iCs/>
      <w:color w:val="0e2841" w:themeColor="text2"/>
      <w:sz w:val="18"/>
      <w:szCs w:val="18"/>
    </w:rPr>
  </w:style>
  <w:style w:type="paragraph" w:styleId="181">
    <w:name w:val="footnote text"/>
    <w:basedOn w:val="72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2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7">
    <w:name w:val="Hyperlink"/>
    <w:basedOn w:val="733"/>
    <w:uiPriority w:val="99"/>
    <w:unhideWhenUsed/>
    <w:pPr>
      <w:pBdr/>
      <w:spacing/>
      <w:ind/>
    </w:pPr>
    <w:rPr>
      <w:color w:val="0563c1" w:themeColor="hyperlink"/>
      <w:u w:val="single"/>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29"/>
    <w:next w:val="729"/>
    <w:uiPriority w:val="39"/>
    <w:unhideWhenUsed/>
    <w:pPr>
      <w:pBdr/>
      <w:spacing w:after="100"/>
      <w:ind/>
    </w:pPr>
  </w:style>
  <w:style w:type="paragraph" w:styleId="190">
    <w:name w:val="toc 2"/>
    <w:basedOn w:val="729"/>
    <w:next w:val="729"/>
    <w:uiPriority w:val="39"/>
    <w:unhideWhenUsed/>
    <w:pPr>
      <w:pBdr/>
      <w:spacing w:after="100"/>
      <w:ind w:left="220"/>
    </w:pPr>
  </w:style>
  <w:style w:type="paragraph" w:styleId="191">
    <w:name w:val="toc 3"/>
    <w:basedOn w:val="729"/>
    <w:next w:val="729"/>
    <w:uiPriority w:val="39"/>
    <w:unhideWhenUsed/>
    <w:pPr>
      <w:pBdr/>
      <w:spacing w:after="100"/>
      <w:ind w:left="440"/>
    </w:pPr>
  </w:style>
  <w:style w:type="paragraph" w:styleId="192">
    <w:name w:val="toc 4"/>
    <w:basedOn w:val="729"/>
    <w:next w:val="729"/>
    <w:uiPriority w:val="39"/>
    <w:unhideWhenUsed/>
    <w:pPr>
      <w:pBdr/>
      <w:spacing w:after="100"/>
      <w:ind w:left="660"/>
    </w:pPr>
  </w:style>
  <w:style w:type="paragraph" w:styleId="193">
    <w:name w:val="toc 5"/>
    <w:basedOn w:val="729"/>
    <w:next w:val="729"/>
    <w:uiPriority w:val="39"/>
    <w:unhideWhenUsed/>
    <w:pPr>
      <w:pBdr/>
      <w:spacing w:after="100"/>
      <w:ind w:left="880"/>
    </w:pPr>
  </w:style>
  <w:style w:type="paragraph" w:styleId="194">
    <w:name w:val="toc 6"/>
    <w:basedOn w:val="729"/>
    <w:next w:val="729"/>
    <w:uiPriority w:val="39"/>
    <w:unhideWhenUsed/>
    <w:pPr>
      <w:pBdr/>
      <w:spacing w:after="100"/>
      <w:ind w:left="1100"/>
    </w:pPr>
  </w:style>
  <w:style w:type="paragraph" w:styleId="195">
    <w:name w:val="toc 7"/>
    <w:basedOn w:val="729"/>
    <w:next w:val="729"/>
    <w:uiPriority w:val="39"/>
    <w:unhideWhenUsed/>
    <w:pPr>
      <w:pBdr/>
      <w:spacing w:after="100"/>
      <w:ind w:left="1320"/>
    </w:pPr>
  </w:style>
  <w:style w:type="paragraph" w:styleId="196">
    <w:name w:val="toc 8"/>
    <w:basedOn w:val="729"/>
    <w:next w:val="729"/>
    <w:uiPriority w:val="39"/>
    <w:unhideWhenUsed/>
    <w:pPr>
      <w:pBdr/>
      <w:spacing w:after="100"/>
      <w:ind w:left="1540"/>
    </w:pPr>
  </w:style>
  <w:style w:type="paragraph" w:styleId="197">
    <w:name w:val="toc 9"/>
    <w:basedOn w:val="729"/>
    <w:next w:val="72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9"/>
    <w:next w:val="729"/>
    <w:uiPriority w:val="99"/>
    <w:unhideWhenUsed/>
    <w:pPr>
      <w:pBdr/>
      <w:spacing w:after="0" w:afterAutospacing="0"/>
      <w:ind/>
    </w:pPr>
  </w:style>
  <w:style w:type="paragraph" w:styleId="729" w:default="1">
    <w:name w:val="Normal"/>
    <w:qFormat/>
    <w:pPr>
      <w:pBdr/>
      <w:spacing/>
      <w:ind/>
    </w:pPr>
    <w:rPr>
      <w:rFonts w:ascii="Times New Roman" w:hAnsi="Times New Roman" w:eastAsia="Times New Roman" w:cs="Times New Roman"/>
    </w:rPr>
  </w:style>
  <w:style w:type="paragraph" w:styleId="730">
    <w:name w:val="Heading 1"/>
    <w:basedOn w:val="729"/>
    <w:uiPriority w:val="9"/>
    <w:qFormat/>
    <w:pPr>
      <w:pBdr/>
      <w:spacing w:before="325"/>
      <w:ind w:left="1486"/>
      <w:outlineLvl w:val="0"/>
    </w:pPr>
    <w:rPr>
      <w:b/>
      <w:bCs/>
      <w:sz w:val="52"/>
      <w:szCs w:val="52"/>
    </w:rPr>
  </w:style>
  <w:style w:type="paragraph" w:styleId="731">
    <w:name w:val="Heading 2"/>
    <w:basedOn w:val="729"/>
    <w:uiPriority w:val="9"/>
    <w:unhideWhenUsed/>
    <w:qFormat/>
    <w:pPr>
      <w:pBdr/>
      <w:spacing w:before="48"/>
      <w:ind w:right="361"/>
      <w:jc w:val="center"/>
      <w:outlineLvl w:val="1"/>
    </w:pPr>
    <w:rPr>
      <w:b/>
      <w:bCs/>
      <w:sz w:val="44"/>
      <w:szCs w:val="44"/>
    </w:rPr>
  </w:style>
  <w:style w:type="paragraph" w:styleId="732">
    <w:name w:val="Heading 3"/>
    <w:basedOn w:val="729"/>
    <w:uiPriority w:val="9"/>
    <w:unhideWhenUsed/>
    <w:qFormat/>
    <w:pPr>
      <w:pBdr/>
      <w:spacing w:before="488"/>
      <w:ind w:left="3730"/>
      <w:outlineLvl w:val="2"/>
    </w:pPr>
    <w:rPr>
      <w:b/>
      <w:bCs/>
      <w:sz w:val="36"/>
      <w:szCs w:val="36"/>
    </w:rPr>
  </w:style>
  <w:style w:type="character" w:styleId="733" w:default="1">
    <w:name w:val="Default Paragraph Font"/>
    <w:uiPriority w:val="1"/>
    <w:semiHidden/>
    <w:unhideWhenUsed/>
    <w:pPr>
      <w:pBdr/>
      <w:spacing/>
      <w:ind/>
    </w:pPr>
  </w:style>
  <w:style w:type="table" w:styleId="7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5" w:default="1">
    <w:name w:val="No List"/>
    <w:uiPriority w:val="99"/>
    <w:semiHidden/>
    <w:unhideWhenUsed/>
    <w:pPr>
      <w:pBdr/>
      <w:spacing/>
      <w:ind/>
    </w:pPr>
  </w:style>
  <w:style w:type="paragraph" w:styleId="736">
    <w:name w:val="Body Text"/>
    <w:basedOn w:val="729"/>
    <w:uiPriority w:val="1"/>
    <w:qFormat/>
    <w:pPr>
      <w:pBdr/>
      <w:spacing/>
      <w:ind/>
    </w:pPr>
    <w:rPr>
      <w:b/>
      <w:bCs/>
    </w:rPr>
  </w:style>
  <w:style w:type="paragraph" w:styleId="737">
    <w:name w:val="List Paragraph"/>
    <w:basedOn w:val="729"/>
    <w:uiPriority w:val="1"/>
    <w:qFormat/>
    <w:pPr>
      <w:pBdr/>
      <w:spacing/>
      <w:ind/>
    </w:pPr>
  </w:style>
  <w:style w:type="paragraph" w:styleId="738" w:customStyle="1">
    <w:name w:val="Table Paragraph"/>
    <w:basedOn w:val="729"/>
    <w:uiPriority w:val="1"/>
    <w:qFormat/>
    <w:pPr>
      <w:pBdr/>
      <w:spacing/>
      <w:ind/>
    </w:pPr>
  </w:style>
  <w:style w:type="table" w:styleId="739">
    <w:name w:val="Table Grid"/>
    <w:basedOn w:val="734"/>
    <w:uiPriority w:val="59"/>
    <w:pPr>
      <w:widowControl w:val="true"/>
      <w:pBdr/>
      <w:spacing/>
      <w:ind/>
    </w:pPr>
    <w:rPr>
      <w:rFonts w:ascii="Arial" w:hAnsi="Arial" w:eastAsia="Arial"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0">
    <w:name w:val="Header"/>
    <w:basedOn w:val="729"/>
    <w:link w:val="741"/>
    <w:uiPriority w:val="99"/>
    <w:unhideWhenUsed/>
    <w:pPr>
      <w:pBdr/>
      <w:tabs>
        <w:tab w:val="center" w:leader="none" w:pos="4513"/>
        <w:tab w:val="right" w:leader="none" w:pos="9026"/>
      </w:tabs>
      <w:spacing/>
      <w:ind/>
    </w:pPr>
  </w:style>
  <w:style w:type="character" w:styleId="741" w:customStyle="1">
    <w:name w:val="Header Char"/>
    <w:basedOn w:val="733"/>
    <w:link w:val="740"/>
    <w:uiPriority w:val="99"/>
    <w:pPr>
      <w:pBdr/>
      <w:spacing/>
      <w:ind/>
    </w:pPr>
    <w:rPr>
      <w:rFonts w:ascii="Times New Roman" w:hAnsi="Times New Roman" w:eastAsia="Times New Roman" w:cs="Times New Roman"/>
    </w:rPr>
  </w:style>
  <w:style w:type="paragraph" w:styleId="742">
    <w:name w:val="Footer"/>
    <w:basedOn w:val="729"/>
    <w:link w:val="743"/>
    <w:uiPriority w:val="99"/>
    <w:unhideWhenUsed/>
    <w:pPr>
      <w:pBdr/>
      <w:tabs>
        <w:tab w:val="center" w:leader="none" w:pos="4513"/>
        <w:tab w:val="right" w:leader="none" w:pos="9026"/>
      </w:tabs>
      <w:spacing/>
      <w:ind/>
    </w:pPr>
  </w:style>
  <w:style w:type="character" w:styleId="743" w:customStyle="1">
    <w:name w:val="Footer Char"/>
    <w:basedOn w:val="733"/>
    <w:link w:val="742"/>
    <w:uiPriority w:val="99"/>
    <w:pPr>
      <w:pBdr/>
      <w:spacing/>
      <w:ind/>
    </w:pPr>
    <w:rPr>
      <w:rFonts w:ascii="Times New Roman" w:hAnsi="Times New Roman" w:eastAsia="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revision>11</cp:revision>
  <dcterms:created xsi:type="dcterms:W3CDTF">2026-04-22T04:36:00Z</dcterms:created>
  <dcterms:modified xsi:type="dcterms:W3CDTF">2026-05-09T03:41:23Z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