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6399" w14:textId="77777777" w:rsidR="00A92733" w:rsidRDefault="00000000">
      <w:r>
        <w:rPr>
          <w:noProof/>
        </w:rPr>
        <w:drawing>
          <wp:inline distT="0" distB="0" distL="114300" distR="114300" wp14:anchorId="3863FBE8" wp14:editId="6EC3BA16">
            <wp:extent cx="5629275" cy="1186180"/>
            <wp:effectExtent l="0" t="0" r="0" b="0"/>
            <wp:docPr id="1651056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6274" name="drawing"/>
                    <pic:cNvPicPr>
                      <a:picLocks noChangeAspect="1"/>
                    </pic:cNvPicPr>
                  </pic:nvPicPr>
                  <pic:blipFill>
                    <a:blip r:embed="rId7"/>
                    <a:stretch>
                      <a:fillRect/>
                    </a:stretch>
                  </pic:blipFill>
                  <pic:spPr>
                    <a:xfrm>
                      <a:off x="0" y="0"/>
                      <a:ext cx="5629602" cy="1186201"/>
                    </a:xfrm>
                    <a:prstGeom prst="rect">
                      <a:avLst/>
                    </a:prstGeom>
                  </pic:spPr>
                </pic:pic>
              </a:graphicData>
            </a:graphic>
          </wp:inline>
        </w:drawing>
      </w:r>
    </w:p>
    <w:tbl>
      <w:tblPr>
        <w:tblStyle w:val="TableGrid"/>
        <w:tblW w:w="0" w:type="auto"/>
        <w:tblLook w:val="04A0" w:firstRow="1" w:lastRow="0" w:firstColumn="1" w:lastColumn="0" w:noHBand="0" w:noVBand="1"/>
      </w:tblPr>
      <w:tblGrid>
        <w:gridCol w:w="2812"/>
        <w:gridCol w:w="6202"/>
      </w:tblGrid>
      <w:tr w:rsidR="00A92733" w14:paraId="7826A36D" w14:textId="77777777">
        <w:trPr>
          <w:trHeight w:val="300"/>
        </w:trPr>
        <w:tc>
          <w:tcPr>
            <w:tcW w:w="2812" w:type="dxa"/>
          </w:tcPr>
          <w:p w14:paraId="6266B116" w14:textId="77777777" w:rsidR="00A92733" w:rsidRDefault="00000000">
            <w:pPr>
              <w:spacing w:after="0" w:line="240" w:lineRule="auto"/>
              <w:rPr>
                <w:b/>
                <w:bCs/>
              </w:rPr>
            </w:pPr>
            <w:r>
              <w:rPr>
                <w:b/>
                <w:bCs/>
              </w:rPr>
              <w:t xml:space="preserve">Department </w:t>
            </w:r>
          </w:p>
        </w:tc>
        <w:tc>
          <w:tcPr>
            <w:tcW w:w="6202" w:type="dxa"/>
          </w:tcPr>
          <w:p w14:paraId="18A474EF" w14:textId="77777777" w:rsidR="00A92733" w:rsidRDefault="00000000">
            <w:pPr>
              <w:spacing w:after="0" w:line="240" w:lineRule="auto"/>
            </w:pPr>
            <w:r>
              <w:t>FED</w:t>
            </w:r>
          </w:p>
        </w:tc>
      </w:tr>
      <w:tr w:rsidR="00A92733" w14:paraId="5F842FDE" w14:textId="77777777">
        <w:trPr>
          <w:trHeight w:val="300"/>
        </w:trPr>
        <w:tc>
          <w:tcPr>
            <w:tcW w:w="2812" w:type="dxa"/>
          </w:tcPr>
          <w:p w14:paraId="7D588C0C" w14:textId="77777777" w:rsidR="00A92733" w:rsidRDefault="00000000">
            <w:pPr>
              <w:spacing w:after="0" w:line="240" w:lineRule="auto"/>
              <w:rPr>
                <w:b/>
                <w:bCs/>
              </w:rPr>
            </w:pPr>
            <w:r>
              <w:rPr>
                <w:b/>
                <w:bCs/>
              </w:rPr>
              <w:t>Subject</w:t>
            </w:r>
          </w:p>
        </w:tc>
        <w:tc>
          <w:tcPr>
            <w:tcW w:w="6202" w:type="dxa"/>
          </w:tcPr>
          <w:p w14:paraId="4901A783" w14:textId="77777777" w:rsidR="00A92733" w:rsidRDefault="00000000">
            <w:pPr>
              <w:spacing w:after="0" w:line="240" w:lineRule="auto"/>
            </w:pPr>
            <w:r>
              <w:t>DSA-2</w:t>
            </w:r>
          </w:p>
        </w:tc>
      </w:tr>
      <w:tr w:rsidR="00A92733" w14:paraId="6601655F" w14:textId="77777777">
        <w:trPr>
          <w:trHeight w:val="300"/>
        </w:trPr>
        <w:tc>
          <w:tcPr>
            <w:tcW w:w="2812" w:type="dxa"/>
          </w:tcPr>
          <w:p w14:paraId="6D2D4B56" w14:textId="77777777" w:rsidR="00A92733" w:rsidRDefault="00000000">
            <w:pPr>
              <w:spacing w:after="0" w:line="240" w:lineRule="auto"/>
              <w:rPr>
                <w:b/>
                <w:bCs/>
              </w:rPr>
            </w:pPr>
            <w:r>
              <w:rPr>
                <w:b/>
                <w:bCs/>
              </w:rPr>
              <w:t>Academic Year</w:t>
            </w:r>
          </w:p>
        </w:tc>
        <w:tc>
          <w:tcPr>
            <w:tcW w:w="6202" w:type="dxa"/>
          </w:tcPr>
          <w:p w14:paraId="7DB00D76" w14:textId="77777777" w:rsidR="00A92733" w:rsidRDefault="00000000">
            <w:pPr>
              <w:spacing w:after="0" w:line="240" w:lineRule="auto"/>
            </w:pPr>
            <w:r>
              <w:rPr>
                <w:noProof/>
              </w:rPr>
              <w:drawing>
                <wp:inline distT="0" distB="0" distL="114300" distR="114300" wp14:anchorId="65C6D0C8" wp14:editId="17446CFD">
                  <wp:extent cx="1839595" cy="179705"/>
                  <wp:effectExtent l="0" t="0" r="0" b="0"/>
                  <wp:docPr id="75868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1808" name="drawing"/>
                          <pic:cNvPicPr>
                            <a:picLocks noChangeAspect="1"/>
                          </pic:cNvPicPr>
                        </pic:nvPicPr>
                        <pic:blipFill>
                          <a:blip r:embed="rId8"/>
                          <a:stretch>
                            <a:fillRect/>
                          </a:stretch>
                        </pic:blipFill>
                        <pic:spPr>
                          <a:xfrm>
                            <a:off x="0" y="0"/>
                            <a:ext cx="1840040" cy="179773"/>
                          </a:xfrm>
                          <a:prstGeom prst="rect">
                            <a:avLst/>
                          </a:prstGeom>
                        </pic:spPr>
                      </pic:pic>
                    </a:graphicData>
                  </a:graphic>
                </wp:inline>
              </w:drawing>
            </w:r>
          </w:p>
        </w:tc>
      </w:tr>
      <w:tr w:rsidR="00A92733" w14:paraId="03E3768C" w14:textId="77777777">
        <w:trPr>
          <w:trHeight w:val="300"/>
        </w:trPr>
        <w:tc>
          <w:tcPr>
            <w:tcW w:w="2812" w:type="dxa"/>
          </w:tcPr>
          <w:p w14:paraId="5E9AD0F1" w14:textId="77777777" w:rsidR="00A92733" w:rsidRDefault="00000000">
            <w:pPr>
              <w:spacing w:after="0" w:line="240" w:lineRule="auto"/>
              <w:rPr>
                <w:b/>
                <w:bCs/>
              </w:rPr>
            </w:pPr>
            <w:r>
              <w:rPr>
                <w:b/>
                <w:bCs/>
              </w:rPr>
              <w:t>Faculty Name</w:t>
            </w:r>
          </w:p>
        </w:tc>
        <w:tc>
          <w:tcPr>
            <w:tcW w:w="6202" w:type="dxa"/>
          </w:tcPr>
          <w:p w14:paraId="744E88D0" w14:textId="18401CA7" w:rsidR="00A92733" w:rsidRDefault="00AA27CF">
            <w:pPr>
              <w:spacing w:after="0" w:line="240" w:lineRule="auto"/>
              <w:rPr>
                <w:lang w:val="en-US"/>
              </w:rPr>
            </w:pPr>
            <w:r>
              <w:rPr>
                <w:lang w:val="en-US"/>
              </w:rPr>
              <w:t>G. Mamatha</w:t>
            </w:r>
          </w:p>
        </w:tc>
      </w:tr>
      <w:tr w:rsidR="00A92733" w14:paraId="17A0793E" w14:textId="77777777">
        <w:trPr>
          <w:trHeight w:val="300"/>
        </w:trPr>
        <w:tc>
          <w:tcPr>
            <w:tcW w:w="2812" w:type="dxa"/>
          </w:tcPr>
          <w:p w14:paraId="48478A63" w14:textId="77777777" w:rsidR="00A92733" w:rsidRDefault="00000000">
            <w:pPr>
              <w:spacing w:after="0" w:line="240" w:lineRule="auto"/>
              <w:rPr>
                <w:b/>
                <w:bCs/>
              </w:rPr>
            </w:pPr>
            <w:r>
              <w:rPr>
                <w:b/>
                <w:bCs/>
              </w:rPr>
              <w:t>Student Name</w:t>
            </w:r>
          </w:p>
        </w:tc>
        <w:tc>
          <w:tcPr>
            <w:tcW w:w="6202" w:type="dxa"/>
          </w:tcPr>
          <w:p w14:paraId="7B94D446" w14:textId="25E05D61" w:rsidR="00A92733" w:rsidRDefault="00AA27CF">
            <w:pPr>
              <w:spacing w:after="0" w:line="240" w:lineRule="auto"/>
              <w:rPr>
                <w:lang w:val="en-US"/>
              </w:rPr>
            </w:pPr>
            <w:r>
              <w:rPr>
                <w:lang w:val="en-US"/>
              </w:rPr>
              <w:t>K. Hemanth</w:t>
            </w:r>
          </w:p>
        </w:tc>
      </w:tr>
      <w:tr w:rsidR="00A92733" w14:paraId="1EFFA6F3" w14:textId="77777777">
        <w:trPr>
          <w:trHeight w:val="300"/>
        </w:trPr>
        <w:tc>
          <w:tcPr>
            <w:tcW w:w="2812" w:type="dxa"/>
          </w:tcPr>
          <w:p w14:paraId="02580416" w14:textId="77777777" w:rsidR="00A92733" w:rsidRDefault="00000000">
            <w:pPr>
              <w:spacing w:after="0" w:line="240" w:lineRule="auto"/>
              <w:rPr>
                <w:b/>
                <w:bCs/>
              </w:rPr>
            </w:pPr>
            <w:r>
              <w:rPr>
                <w:b/>
                <w:bCs/>
              </w:rPr>
              <w:t>Roll Number</w:t>
            </w:r>
          </w:p>
        </w:tc>
        <w:tc>
          <w:tcPr>
            <w:tcW w:w="6202" w:type="dxa"/>
          </w:tcPr>
          <w:p w14:paraId="05A17B30" w14:textId="508F716B" w:rsidR="00A92733" w:rsidRDefault="00000000">
            <w:pPr>
              <w:spacing w:after="0" w:line="240" w:lineRule="auto"/>
              <w:rPr>
                <w:lang w:val="en-US"/>
              </w:rPr>
            </w:pPr>
            <w:r>
              <w:rPr>
                <w:lang w:val="en-US"/>
              </w:rPr>
              <w:t>25200</w:t>
            </w:r>
            <w:r w:rsidR="00AA27CF">
              <w:rPr>
                <w:lang w:val="en-US"/>
              </w:rPr>
              <w:t>30230</w:t>
            </w:r>
          </w:p>
        </w:tc>
      </w:tr>
      <w:tr w:rsidR="00A92733" w14:paraId="74F80DE4" w14:textId="77777777">
        <w:trPr>
          <w:trHeight w:val="300"/>
        </w:trPr>
        <w:tc>
          <w:tcPr>
            <w:tcW w:w="2812" w:type="dxa"/>
          </w:tcPr>
          <w:p w14:paraId="50B47FD3" w14:textId="77777777" w:rsidR="00A92733" w:rsidRDefault="00000000">
            <w:pPr>
              <w:spacing w:after="0" w:line="240" w:lineRule="auto"/>
              <w:rPr>
                <w:b/>
                <w:bCs/>
              </w:rPr>
            </w:pPr>
            <w:r>
              <w:rPr>
                <w:b/>
                <w:bCs/>
              </w:rPr>
              <w:t>Branch</w:t>
            </w:r>
          </w:p>
        </w:tc>
        <w:tc>
          <w:tcPr>
            <w:tcW w:w="6202" w:type="dxa"/>
          </w:tcPr>
          <w:p w14:paraId="37989E27" w14:textId="2D583B7C" w:rsidR="00A92733" w:rsidRDefault="00000000">
            <w:pPr>
              <w:spacing w:after="0" w:line="240" w:lineRule="auto"/>
              <w:rPr>
                <w:lang w:val="en-US"/>
              </w:rPr>
            </w:pPr>
            <w:r>
              <w:rPr>
                <w:lang w:val="en-US"/>
              </w:rPr>
              <w:t>CS</w:t>
            </w:r>
            <w:r w:rsidR="00AA27CF">
              <w:rPr>
                <w:lang w:val="en-US"/>
              </w:rPr>
              <w:t>E</w:t>
            </w:r>
          </w:p>
        </w:tc>
      </w:tr>
      <w:tr w:rsidR="00A92733" w14:paraId="1631D837" w14:textId="77777777">
        <w:trPr>
          <w:trHeight w:val="300"/>
        </w:trPr>
        <w:tc>
          <w:tcPr>
            <w:tcW w:w="2812" w:type="dxa"/>
          </w:tcPr>
          <w:p w14:paraId="6B39C7DB" w14:textId="77777777" w:rsidR="00A92733" w:rsidRDefault="00000000">
            <w:pPr>
              <w:spacing w:after="0" w:line="240" w:lineRule="auto"/>
              <w:rPr>
                <w:b/>
                <w:bCs/>
              </w:rPr>
            </w:pPr>
            <w:r>
              <w:rPr>
                <w:b/>
                <w:bCs/>
              </w:rPr>
              <w:t>Course Outcome</w:t>
            </w:r>
          </w:p>
        </w:tc>
        <w:tc>
          <w:tcPr>
            <w:tcW w:w="6202" w:type="dxa"/>
          </w:tcPr>
          <w:p w14:paraId="22B50948" w14:textId="77777777" w:rsidR="00A92733" w:rsidRDefault="00A92733">
            <w:pPr>
              <w:spacing w:after="0" w:line="240" w:lineRule="auto"/>
            </w:pPr>
          </w:p>
        </w:tc>
      </w:tr>
    </w:tbl>
    <w:p w14:paraId="11406D48" w14:textId="77777777" w:rsidR="00A92733" w:rsidRDefault="00000000">
      <w:r>
        <w:t xml:space="preserve"> </w:t>
      </w:r>
    </w:p>
    <w:p w14:paraId="6FAD1894" w14:textId="77777777" w:rsidR="00A92733" w:rsidRDefault="00000000">
      <w:pPr>
        <w:spacing w:before="240" w:after="240"/>
      </w:pPr>
      <w:r>
        <w:rPr>
          <w:b/>
          <w:bCs/>
          <w:sz w:val="28"/>
          <w:szCs w:val="28"/>
        </w:rPr>
        <w:t>Case Study Topic:</w:t>
      </w:r>
      <w:r>
        <w:rPr>
          <w:b/>
          <w:bCs/>
        </w:rPr>
        <w:t xml:space="preserve">  </w:t>
      </w:r>
      <w:r>
        <w:rPr>
          <w:rStyle w:val="Strong"/>
          <w:rFonts w:ascii="Segoe UI" w:eastAsia="Segoe UI" w:hAnsi="Segoe UI" w:cs="Segoe UI"/>
          <w:color w:val="1A1A1A"/>
          <w:sz w:val="17"/>
          <w:szCs w:val="17"/>
          <w:shd w:val="clear" w:color="auto" w:fill="F2EBDB"/>
        </w:rPr>
        <w:t>Wikipedia hyperlink graph</w:t>
      </w:r>
    </w:p>
    <w:p w14:paraId="5E94D329" w14:textId="77777777" w:rsidR="00A92733" w:rsidRDefault="00000000">
      <w:pPr>
        <w:rPr>
          <w:b/>
          <w:bCs/>
          <w:sz w:val="28"/>
          <w:szCs w:val="28"/>
        </w:rPr>
      </w:pPr>
      <w:r>
        <w:rPr>
          <w:b/>
          <w:bCs/>
          <w:sz w:val="28"/>
          <w:szCs w:val="28"/>
        </w:rPr>
        <w:t>Work Done Summary:</w:t>
      </w:r>
    </w:p>
    <w:p w14:paraId="0E75AD3B" w14:textId="77777777" w:rsidR="00A92733" w:rsidRDefault="00000000">
      <w:pPr>
        <w:pStyle w:val="NormalWeb"/>
      </w:pPr>
      <w:r>
        <w:t>In this case study, we analyzed how Apache Kafka retrieves records efficiently using a sparse offset index in a log-compacted topic. The system stores key-value records in an append-only log, where older records with the same key are periodically removed, retaining only the latest value. The requirement was to enable fast lookup of records by offset while minimizing memory usage.</w:t>
      </w:r>
    </w:p>
    <w:p w14:paraId="53836209" w14:textId="77777777" w:rsidR="00A92733" w:rsidRDefault="00000000">
      <w:pPr>
        <w:pStyle w:val="NormalWeb"/>
      </w:pPr>
      <w:r>
        <w:t>We observed that Kafka uses a sparse index structure that maps logical offsets to physical byte positions. Instead of storing every offset, the index stores entries at fixed intervals, significantly reducing memory consumption. During lookup, Kafka performs a binary search on the index to find the closest offset less than or equal to the target, jumps to the corresponding position in the log, and then sequentially scans forward to locate the exact record.</w:t>
      </w:r>
    </w:p>
    <w:p w14:paraId="7254D68C" w14:textId="77777777" w:rsidR="00A92733" w:rsidRDefault="00000000">
      <w:pPr>
        <w:spacing w:before="240" w:after="240"/>
        <w:rPr>
          <w:rFonts w:ascii="Aptos" w:eastAsia="Aptos" w:hAnsi="Aptos" w:cs="Aptos"/>
          <w:b/>
          <w:bCs/>
          <w:color w:val="000000" w:themeColor="text1"/>
          <w:sz w:val="36"/>
          <w:szCs w:val="36"/>
        </w:rPr>
      </w:pPr>
      <w:r>
        <w:t xml:space="preserve"> </w:t>
      </w:r>
      <w:proofErr w:type="gramStart"/>
      <w:r>
        <w:rPr>
          <w:rFonts w:ascii="Aptos" w:eastAsia="Aptos" w:hAnsi="Aptos" w:cs="Aptos"/>
          <w:color w:val="000000" w:themeColor="text1"/>
        </w:rPr>
        <w:t>.</w:t>
      </w:r>
      <w:r>
        <w:rPr>
          <w:rFonts w:ascii="Aptos" w:eastAsia="Aptos" w:hAnsi="Aptos" w:cs="Aptos"/>
          <w:b/>
          <w:bCs/>
          <w:color w:val="000000" w:themeColor="text1"/>
          <w:sz w:val="36"/>
          <w:szCs w:val="36"/>
        </w:rPr>
        <w:t>Implementation</w:t>
      </w:r>
      <w:proofErr w:type="gramEnd"/>
      <w:r>
        <w:rPr>
          <w:rFonts w:ascii="Aptos" w:eastAsia="Aptos" w:hAnsi="Aptos" w:cs="Aptos"/>
          <w:b/>
          <w:bCs/>
          <w:color w:val="000000" w:themeColor="text1"/>
          <w:sz w:val="36"/>
          <w:szCs w:val="36"/>
        </w:rPr>
        <w:t xml:space="preserve"> Details:</w:t>
      </w:r>
    </w:p>
    <w:p w14:paraId="3BB7AC8D" w14:textId="77777777" w:rsidR="00A92733" w:rsidRDefault="00000000">
      <w:proofErr w:type="gramStart"/>
      <w:r>
        <w:rPr>
          <w:rFonts w:ascii="Symbol" w:eastAsia="Symbol" w:hAnsi="Symbol" w:cs="Symbol"/>
        </w:rPr>
        <w:t>·</w:t>
      </w:r>
      <w:r>
        <w:rPr>
          <w:rFonts w:ascii="SimSun" w:eastAsia="SimSun" w:hAnsi="SimSun" w:cs="SimSun" w:hint="eastAsia"/>
        </w:rPr>
        <w:t xml:space="preserve">  </w:t>
      </w:r>
      <w:r>
        <w:rPr>
          <w:rFonts w:ascii="Symbol" w:eastAsia="Symbol" w:hAnsi="Symbol" w:cs="Symbol"/>
        </w:rPr>
        <w:t>·</w:t>
      </w:r>
      <w:proofErr w:type="gramEnd"/>
      <w:r>
        <w:rPr>
          <w:rFonts w:ascii="SimSun" w:eastAsia="SimSun" w:hAnsi="SimSun" w:cs="SimSun" w:hint="eastAsia"/>
        </w:rPr>
        <w:t xml:space="preserve">  </w:t>
      </w:r>
      <w:r>
        <w:t xml:space="preserve">Created a log structure using an array/list </w:t>
      </w:r>
    </w:p>
    <w:p w14:paraId="10636216" w14:textId="77777777" w:rsidR="00A92733" w:rsidRDefault="00000000">
      <w:proofErr w:type="gramStart"/>
      <w:r>
        <w:rPr>
          <w:rFonts w:ascii="Symbol" w:eastAsia="Symbol" w:hAnsi="Symbol" w:cs="Symbol"/>
        </w:rPr>
        <w:t>·</w:t>
      </w:r>
      <w:r>
        <w:rPr>
          <w:rFonts w:ascii="SimSun" w:eastAsia="SimSun" w:hAnsi="SimSun" w:cs="SimSun" w:hint="eastAsia"/>
        </w:rPr>
        <w:t xml:space="preserve">  </w:t>
      </w:r>
      <w:r>
        <w:t>Implemented</w:t>
      </w:r>
      <w:proofErr w:type="gramEnd"/>
      <w:r>
        <w:t xml:space="preserve"> a sparse index storing offset-position pairs </w:t>
      </w:r>
    </w:p>
    <w:p w14:paraId="4FB696B2" w14:textId="77777777" w:rsidR="00A92733" w:rsidRDefault="00000000">
      <w:proofErr w:type="gramStart"/>
      <w:r>
        <w:rPr>
          <w:rFonts w:ascii="Symbol" w:eastAsia="Symbol" w:hAnsi="Symbol" w:cs="Symbol"/>
        </w:rPr>
        <w:t>·</w:t>
      </w:r>
      <w:r>
        <w:rPr>
          <w:rFonts w:ascii="SimSun" w:eastAsia="SimSun" w:hAnsi="SimSun" w:cs="SimSun" w:hint="eastAsia"/>
        </w:rPr>
        <w:t xml:space="preserve">  </w:t>
      </w:r>
      <w:r>
        <w:t>Used</w:t>
      </w:r>
      <w:proofErr w:type="gramEnd"/>
      <w:r>
        <w:t xml:space="preserve"> binary search to locate nearest offset in index </w:t>
      </w:r>
    </w:p>
    <w:p w14:paraId="2AC0070D" w14:textId="77777777" w:rsidR="00A92733" w:rsidRDefault="00000000">
      <w:proofErr w:type="gramStart"/>
      <w:r>
        <w:rPr>
          <w:rFonts w:ascii="Symbol" w:eastAsia="Symbol" w:hAnsi="Symbol" w:cs="Symbol"/>
        </w:rPr>
        <w:t>·</w:t>
      </w:r>
      <w:r>
        <w:rPr>
          <w:rFonts w:ascii="SimSun" w:eastAsia="SimSun" w:hAnsi="SimSun" w:cs="SimSun" w:hint="eastAsia"/>
        </w:rPr>
        <w:t xml:space="preserve">  </w:t>
      </w:r>
      <w:r>
        <w:t>Simulated</w:t>
      </w:r>
      <w:proofErr w:type="gramEnd"/>
      <w:r>
        <w:t xml:space="preserve"> jump to log position using index entry </w:t>
      </w:r>
    </w:p>
    <w:p w14:paraId="23DB5624" w14:textId="77777777" w:rsidR="00A92733" w:rsidRDefault="00000000">
      <w:proofErr w:type="gramStart"/>
      <w:r>
        <w:rPr>
          <w:rFonts w:ascii="Symbol" w:eastAsia="Symbol" w:hAnsi="Symbol" w:cs="Symbol"/>
        </w:rPr>
        <w:t>·</w:t>
      </w:r>
      <w:r>
        <w:rPr>
          <w:rFonts w:ascii="SimSun" w:eastAsia="SimSun" w:hAnsi="SimSun" w:cs="SimSun" w:hint="eastAsia"/>
        </w:rPr>
        <w:t xml:space="preserve">  </w:t>
      </w:r>
      <w:r>
        <w:t>Performed</w:t>
      </w:r>
      <w:proofErr w:type="gramEnd"/>
      <w:r>
        <w:t xml:space="preserve"> sequential scan to find exact record </w:t>
      </w:r>
    </w:p>
    <w:p w14:paraId="30846371" w14:textId="77777777" w:rsidR="00A92733" w:rsidRDefault="00000000">
      <w:proofErr w:type="gramStart"/>
      <w:r>
        <w:rPr>
          <w:rFonts w:ascii="Symbol" w:eastAsia="Symbol" w:hAnsi="Symbol" w:cs="Symbol"/>
        </w:rPr>
        <w:t>·</w:t>
      </w:r>
      <w:r>
        <w:rPr>
          <w:rFonts w:ascii="SimSun" w:eastAsia="SimSun" w:hAnsi="SimSun" w:cs="SimSun" w:hint="eastAsia"/>
        </w:rPr>
        <w:t xml:space="preserve">  </w:t>
      </w:r>
      <w:r>
        <w:t>Counted</w:t>
      </w:r>
      <w:proofErr w:type="gramEnd"/>
      <w:r>
        <w:t xml:space="preserve"> steps to </w:t>
      </w:r>
      <w:proofErr w:type="spellStart"/>
      <w:r>
        <w:t>analyze</w:t>
      </w:r>
      <w:proofErr w:type="spellEnd"/>
      <w:r>
        <w:t xml:space="preserve"> performance</w:t>
      </w:r>
    </w:p>
    <w:p w14:paraId="61E7C103" w14:textId="77777777" w:rsidR="00A92733" w:rsidRDefault="00A92733">
      <w:pPr>
        <w:pStyle w:val="Heading2"/>
        <w:spacing w:before="299" w:after="299"/>
        <w:rPr>
          <w:rFonts w:ascii="Aptos" w:eastAsia="Aptos" w:hAnsi="Aptos" w:cs="Aptos"/>
          <w:b/>
          <w:bCs/>
          <w:color w:val="000000" w:themeColor="text1"/>
          <w:sz w:val="36"/>
          <w:szCs w:val="36"/>
        </w:rPr>
      </w:pPr>
    </w:p>
    <w:p w14:paraId="12E47D90" w14:textId="77777777" w:rsidR="00A92733" w:rsidRDefault="00000000">
      <w:pPr>
        <w:pStyle w:val="Heading2"/>
        <w:spacing w:before="299" w:after="299"/>
      </w:pPr>
      <w:r>
        <w:rPr>
          <w:rFonts w:ascii="Aptos" w:eastAsia="Aptos" w:hAnsi="Aptos" w:cs="Aptos"/>
          <w:b/>
          <w:bCs/>
          <w:color w:val="000000" w:themeColor="text1"/>
          <w:sz w:val="36"/>
          <w:szCs w:val="36"/>
        </w:rPr>
        <w:t>Result / Output:</w:t>
      </w:r>
    </w:p>
    <w:p w14:paraId="62B1BF3F" w14:textId="77777777" w:rsidR="00A92733" w:rsidRDefault="00000000">
      <w:pPr>
        <w:rPr>
          <w:lang w:val="en-US"/>
        </w:rPr>
      </w:pPr>
      <w:r>
        <w:rPr>
          <w:noProof/>
        </w:rPr>
        <w:drawing>
          <wp:inline distT="0" distB="0" distL="114300" distR="114300" wp14:anchorId="3715E1B4" wp14:editId="5D808E48">
            <wp:extent cx="5057775" cy="1885950"/>
            <wp:effectExtent l="0" t="0" r="190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057775" cy="1885950"/>
                    </a:xfrm>
                    <a:prstGeom prst="rect">
                      <a:avLst/>
                    </a:prstGeom>
                    <a:noFill/>
                    <a:ln>
                      <a:noFill/>
                    </a:ln>
                  </pic:spPr>
                </pic:pic>
              </a:graphicData>
            </a:graphic>
          </wp:inline>
        </w:drawing>
      </w:r>
    </w:p>
    <w:p w14:paraId="5802CE18" w14:textId="77777777" w:rsidR="00A92733" w:rsidRDefault="00000000">
      <w:proofErr w:type="gramStart"/>
      <w:r>
        <w:rPr>
          <w:rFonts w:ascii="Symbol" w:eastAsia="Symbol" w:hAnsi="Symbol" w:cs="Symbol"/>
        </w:rPr>
        <w:t>·</w:t>
      </w:r>
      <w:r>
        <w:rPr>
          <w:rFonts w:ascii="SimSun" w:eastAsia="SimSun" w:hAnsi="SimSun" w:cs="SimSun" w:hint="eastAsia"/>
        </w:rPr>
        <w:t xml:space="preserve">  </w:t>
      </w:r>
      <w:r>
        <w:rPr>
          <w:rStyle w:val="Strong"/>
        </w:rPr>
        <w:t>BST</w:t>
      </w:r>
      <w:proofErr w:type="gramEnd"/>
      <w:r>
        <w:rPr>
          <w:rStyle w:val="Strong"/>
        </w:rPr>
        <w:t xml:space="preserve"> is not suitable</w:t>
      </w:r>
      <w:r>
        <w:t xml:space="preserve"> for real-time systems with sorted input </w:t>
      </w:r>
    </w:p>
    <w:p w14:paraId="7EA9525F" w14:textId="77777777" w:rsidR="00A92733" w:rsidRDefault="00000000">
      <w:proofErr w:type="gramStart"/>
      <w:r>
        <w:rPr>
          <w:rFonts w:ascii="Symbol" w:eastAsia="Symbol" w:hAnsi="Symbol" w:cs="Symbol"/>
        </w:rPr>
        <w:t>·</w:t>
      </w:r>
      <w:r>
        <w:rPr>
          <w:rFonts w:ascii="SimSun" w:eastAsia="SimSun" w:hAnsi="SimSun" w:cs="SimSun" w:hint="eastAsia"/>
        </w:rPr>
        <w:t xml:space="preserve">  </w:t>
      </w:r>
      <w:r>
        <w:rPr>
          <w:rStyle w:val="Strong"/>
        </w:rPr>
        <w:t>AVL</w:t>
      </w:r>
      <w:proofErr w:type="gramEnd"/>
      <w:r>
        <w:rPr>
          <w:rStyle w:val="Strong"/>
        </w:rPr>
        <w:t xml:space="preserve"> Tree is highly efficient</w:t>
      </w:r>
      <w:r>
        <w:t xml:space="preserve"> due to self-balancing </w:t>
      </w:r>
    </w:p>
    <w:p w14:paraId="40C9F6AE" w14:textId="77777777" w:rsidR="00A92733" w:rsidRDefault="00000000">
      <w:proofErr w:type="gramStart"/>
      <w:r>
        <w:rPr>
          <w:rFonts w:ascii="Symbol" w:eastAsia="Symbol" w:hAnsi="Symbol" w:cs="Symbol"/>
        </w:rPr>
        <w:t>·</w:t>
      </w:r>
      <w:r>
        <w:rPr>
          <w:rFonts w:ascii="SimSun" w:eastAsia="SimSun" w:hAnsi="SimSun" w:cs="SimSun" w:hint="eastAsia"/>
        </w:rPr>
        <w:t xml:space="preserve">  </w:t>
      </w:r>
      <w:r>
        <w:t>AVL</w:t>
      </w:r>
      <w:proofErr w:type="gramEnd"/>
      <w:r>
        <w:t xml:space="preserve"> ensures: </w:t>
      </w:r>
    </w:p>
    <w:p w14:paraId="1F0947E8" w14:textId="77777777" w:rsidR="00A92733" w:rsidRDefault="00000000">
      <w:pPr>
        <w:numPr>
          <w:ilvl w:val="0"/>
          <w:numId w:val="1"/>
        </w:numPr>
        <w:spacing w:beforeAutospacing="1" w:after="0" w:afterAutospacing="1"/>
      </w:pPr>
      <w:r>
        <w:t xml:space="preserve">Faster retrieval </w:t>
      </w:r>
    </w:p>
    <w:p w14:paraId="421848D4" w14:textId="77777777" w:rsidR="00A92733" w:rsidRDefault="00000000">
      <w:pPr>
        <w:numPr>
          <w:ilvl w:val="0"/>
          <w:numId w:val="1"/>
        </w:numPr>
        <w:spacing w:beforeAutospacing="1" w:after="0" w:afterAutospacing="1"/>
      </w:pPr>
      <w:r>
        <w:t xml:space="preserve">Reduced search time </w:t>
      </w:r>
    </w:p>
    <w:p w14:paraId="38AEB3AC" w14:textId="77777777" w:rsidR="00A92733" w:rsidRDefault="00000000">
      <w:pPr>
        <w:numPr>
          <w:ilvl w:val="0"/>
          <w:numId w:val="1"/>
        </w:numPr>
        <w:spacing w:beforeAutospacing="1" w:after="0" w:afterAutospacing="1"/>
      </w:pPr>
      <w:r>
        <w:t>Better scalability</w:t>
      </w:r>
    </w:p>
    <w:p w14:paraId="212FB257" w14:textId="77777777" w:rsidR="00A92733" w:rsidRDefault="00A92733">
      <w:pPr>
        <w:spacing w:before="240" w:after="240"/>
      </w:pPr>
    </w:p>
    <w:p w14:paraId="3DD979D0" w14:textId="77777777" w:rsidR="00A92733" w:rsidRDefault="00000000">
      <w:pPr>
        <w:spacing w:before="240" w:after="240"/>
      </w:pPr>
      <w:r>
        <w:rPr>
          <w:rFonts w:ascii="Aptos" w:eastAsia="Aptos" w:hAnsi="Aptos" w:cs="Aptos"/>
          <w:color w:val="000000" w:themeColor="text1"/>
        </w:rPr>
        <w:t>Time Complexity:</w:t>
      </w:r>
    </w:p>
    <w:p w14:paraId="5B2301F8" w14:textId="77777777" w:rsidR="00A92733" w:rsidRDefault="00000000">
      <w:pPr>
        <w:pStyle w:val="ListParagraph"/>
        <w:numPr>
          <w:ilvl w:val="0"/>
          <w:numId w:val="2"/>
        </w:numPr>
        <w:spacing w:after="0"/>
        <w:rPr>
          <w:rFonts w:ascii="Aptos" w:eastAsia="Aptos" w:hAnsi="Aptos" w:cs="Aptos"/>
          <w:color w:val="000000" w:themeColor="text1"/>
        </w:rPr>
      </w:pPr>
      <w:r>
        <w:rPr>
          <w:rFonts w:ascii="Aptos" w:eastAsia="Aptos" w:hAnsi="Aptos" w:cs="Aptos"/>
          <w:color w:val="000000" w:themeColor="text1"/>
        </w:rPr>
        <w:t>Insertion: O (log n)</w:t>
      </w:r>
    </w:p>
    <w:p w14:paraId="690F6607" w14:textId="77777777" w:rsidR="00A92733" w:rsidRDefault="00000000">
      <w:pPr>
        <w:pStyle w:val="ListParagraph"/>
        <w:numPr>
          <w:ilvl w:val="0"/>
          <w:numId w:val="2"/>
        </w:numPr>
        <w:spacing w:after="0"/>
        <w:rPr>
          <w:rFonts w:ascii="Aptos" w:eastAsia="Aptos" w:hAnsi="Aptos" w:cs="Aptos"/>
          <w:color w:val="000000" w:themeColor="text1"/>
        </w:rPr>
      </w:pPr>
      <w:r>
        <w:rPr>
          <w:rFonts w:ascii="Aptos" w:eastAsia="Aptos" w:hAnsi="Aptos" w:cs="Aptos"/>
          <w:color w:val="000000" w:themeColor="text1"/>
        </w:rPr>
        <w:t>Deletion: O (log n)</w:t>
      </w:r>
    </w:p>
    <w:p w14:paraId="0EC9F9B5" w14:textId="77777777" w:rsidR="00A92733" w:rsidRDefault="00000000">
      <w:pPr>
        <w:pStyle w:val="ListParagraph"/>
        <w:numPr>
          <w:ilvl w:val="0"/>
          <w:numId w:val="2"/>
        </w:numPr>
        <w:spacing w:after="0"/>
        <w:rPr>
          <w:rFonts w:ascii="Aptos" w:eastAsia="Aptos" w:hAnsi="Aptos" w:cs="Aptos"/>
          <w:color w:val="000000" w:themeColor="text1"/>
        </w:rPr>
      </w:pPr>
      <w:r>
        <w:rPr>
          <w:rFonts w:ascii="Aptos" w:eastAsia="Aptos" w:hAnsi="Aptos" w:cs="Aptos"/>
          <w:color w:val="000000" w:themeColor="text1"/>
        </w:rPr>
        <w:t>Search: O (log n)</w:t>
      </w:r>
    </w:p>
    <w:p w14:paraId="757D3C17" w14:textId="77777777" w:rsidR="00A92733" w:rsidRDefault="00A92733">
      <w:pPr>
        <w:pStyle w:val="ListParagraph"/>
        <w:spacing w:after="0"/>
        <w:rPr>
          <w:rFonts w:ascii="Aptos" w:eastAsia="Aptos" w:hAnsi="Aptos" w:cs="Aptos"/>
          <w:color w:val="000000" w:themeColor="text1"/>
        </w:rPr>
      </w:pPr>
    </w:p>
    <w:p w14:paraId="6077260E" w14:textId="77777777" w:rsidR="00A92733" w:rsidRDefault="00000000">
      <w:pPr>
        <w:rPr>
          <w:sz w:val="28"/>
          <w:szCs w:val="28"/>
        </w:rPr>
      </w:pPr>
      <w:r>
        <w:rPr>
          <w:b/>
          <w:bCs/>
          <w:sz w:val="28"/>
          <w:szCs w:val="28"/>
        </w:rPr>
        <w:t>GitHub Link:</w:t>
      </w:r>
      <w:r>
        <w:rPr>
          <w:sz w:val="28"/>
          <w:szCs w:val="28"/>
        </w:rPr>
        <w:t xml:space="preserve"> </w:t>
      </w:r>
    </w:p>
    <w:p w14:paraId="57333391" w14:textId="77777777" w:rsidR="00AA27CF" w:rsidRDefault="00AA27CF"/>
    <w:p w14:paraId="55FBCFE9" w14:textId="2CEED558" w:rsidR="00A92733" w:rsidRDefault="00000000">
      <w:r>
        <w:rPr>
          <w:noProof/>
        </w:rPr>
        <w:drawing>
          <wp:inline distT="0" distB="0" distL="114300" distR="114300" wp14:anchorId="27DF3C78" wp14:editId="3A1F990B">
            <wp:extent cx="6117590" cy="1087120"/>
            <wp:effectExtent l="0" t="0" r="0" b="0"/>
            <wp:docPr id="1143175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5928" name="drawing"/>
                    <pic:cNvPicPr>
                      <a:picLocks noChangeAspect="1"/>
                    </pic:cNvPicPr>
                  </pic:nvPicPr>
                  <pic:blipFill>
                    <a:blip r:embed="rId10"/>
                    <a:stretch>
                      <a:fillRect/>
                    </a:stretch>
                  </pic:blipFill>
                  <pic:spPr>
                    <a:xfrm>
                      <a:off x="0" y="0"/>
                      <a:ext cx="6117691" cy="1087415"/>
                    </a:xfrm>
                    <a:prstGeom prst="rect">
                      <a:avLst/>
                    </a:prstGeom>
                  </pic:spPr>
                </pic:pic>
              </a:graphicData>
            </a:graphic>
          </wp:inline>
        </w:drawing>
      </w:r>
    </w:p>
    <w:sectPr w:rsidR="00A9273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3081" w14:textId="77777777" w:rsidR="0063289B" w:rsidRDefault="0063289B">
      <w:pPr>
        <w:spacing w:line="240" w:lineRule="auto"/>
      </w:pPr>
      <w:r>
        <w:separator/>
      </w:r>
    </w:p>
  </w:endnote>
  <w:endnote w:type="continuationSeparator" w:id="0">
    <w:p w14:paraId="4A8BDD08" w14:textId="77777777" w:rsidR="0063289B" w:rsidRDefault="006328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6E55A" w14:textId="77777777" w:rsidR="0063289B" w:rsidRDefault="0063289B">
      <w:pPr>
        <w:spacing w:after="0"/>
      </w:pPr>
      <w:r>
        <w:separator/>
      </w:r>
    </w:p>
  </w:footnote>
  <w:footnote w:type="continuationSeparator" w:id="0">
    <w:p w14:paraId="1D0C88A8" w14:textId="77777777" w:rsidR="0063289B" w:rsidRDefault="006328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77F"/>
    <w:multiLevelType w:val="multilevel"/>
    <w:tmpl w:val="0433377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CB8EA81"/>
    <w:multiLevelType w:val="multilevel"/>
    <w:tmpl w:val="1CB8EA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44960640">
    <w:abstractNumId w:val="0"/>
  </w:num>
  <w:num w:numId="2" w16cid:durableId="570968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B47D87"/>
    <w:rsid w:val="0063289B"/>
    <w:rsid w:val="00A92733"/>
    <w:rsid w:val="00AA27CF"/>
    <w:rsid w:val="00F4926F"/>
    <w:rsid w:val="00F523A9"/>
    <w:rsid w:val="0131C433"/>
    <w:rsid w:val="0C13726A"/>
    <w:rsid w:val="109C7834"/>
    <w:rsid w:val="130B497B"/>
    <w:rsid w:val="14D04581"/>
    <w:rsid w:val="19436102"/>
    <w:rsid w:val="1BB47D87"/>
    <w:rsid w:val="222F54A5"/>
    <w:rsid w:val="228F0D42"/>
    <w:rsid w:val="23370ECA"/>
    <w:rsid w:val="37DCE524"/>
    <w:rsid w:val="399D2BC6"/>
    <w:rsid w:val="3FE83CF8"/>
    <w:rsid w:val="4365CB3C"/>
    <w:rsid w:val="4443CC33"/>
    <w:rsid w:val="455DA107"/>
    <w:rsid w:val="4D3E7CAE"/>
    <w:rsid w:val="4D697B90"/>
    <w:rsid w:val="4E79CE1D"/>
    <w:rsid w:val="516C3255"/>
    <w:rsid w:val="5935E975"/>
    <w:rsid w:val="5B8184C8"/>
    <w:rsid w:val="66B66655"/>
    <w:rsid w:val="6AF1CB0B"/>
    <w:rsid w:val="70291729"/>
    <w:rsid w:val="70AF3229"/>
    <w:rsid w:val="768F95FD"/>
    <w:rsid w:val="7CEE9E4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245B"/>
  <w15:docId w15:val="{37ABFF91-0F48-4FC0-A705-65EA23E5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4"/>
      <w:szCs w:val="24"/>
      <w:lang w:val="en-GB" w:eastAsia="ja-JP"/>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156082"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simiayana786@gmail.com</dc:creator>
  <cp:lastModifiedBy>siri40756@gmail.com</cp:lastModifiedBy>
  <cp:revision>2</cp:revision>
  <dcterms:created xsi:type="dcterms:W3CDTF">2026-05-29T16:09:00Z</dcterms:created>
  <dcterms:modified xsi:type="dcterms:W3CDTF">2026-05-29T16:09:00Z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eyJoZGlkIjoiMzgxNTg5OWM5ZWE2NGYzMGZiZmFjMjg5NzI2YmU4MzMiLCJ1c2VySWQiOiI1Njc2NjgxNDgyNjgifQ==</vt:lpwstr>
  </property>
  <property fmtid="{D5CDD505-2E9C-101B-9397-08002B2CF9AE}" pid="3" name="KSOProductBuildVer">
    <vt:lpwstr>1033-12.1.0.26372</vt:lpwstr>
  </property>
  <property fmtid="{D5CDD505-2E9C-101B-9397-08002B2CF9AE}" pid="4" name="ICV">
    <vt:lpwstr>2CFCDC70479D49E896F0CC2F3956BB42_13</vt:lpwstr>
  </property>
</Properties>
</file>