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28"/>
          <w:szCs w:val="28"/>
        </w:rPr>
        <w:t xml:space="preserve">A MINOR PROJECT REPORT ON</w:t>
      </w:r>
    </w:p>
    <w:p>
      <w:pPr>
        <w:spacing w:after="700"/>
        <w:jc w:val="center"/>
      </w:pPr>
      <w:r>
        <w:rPr>
          <w:rFonts w:ascii="Times New Roman" w:cs="Times New Roman" w:eastAsia="Times New Roman" w:hAnsi="Times New Roman"/>
          <w:b/>
          <w:bCs/>
          <w:sz w:val="40"/>
          <w:szCs w:val="40"/>
        </w:rPr>
        <w:t xml:space="preserve">Spotify Songs' Genre Segmentation and Music Recommendation System</w:t>
      </w:r>
    </w:p>
    <w:p>
      <w:pPr>
        <w:spacing w:after="80"/>
        <w:jc w:val="center"/>
      </w:pPr>
      <w:r>
        <w:rPr>
          <w:rFonts w:ascii="Times New Roman" w:cs="Times New Roman" w:eastAsia="Times New Roman" w:hAnsi="Times New Roman"/>
          <w:b w:val="false"/>
          <w:bCs w:val="false"/>
          <w:sz w:val="24"/>
          <w:szCs w:val="24"/>
        </w:rPr>
        <w:t xml:space="preserve">Submitted in partial fulfilment of the requirements for the degree of</w:t>
      </w:r>
    </w:p>
    <w:p>
      <w:pPr>
        <w:spacing w:after="700"/>
        <w:jc w:val="center"/>
      </w:pPr>
      <w:r>
        <w:rPr>
          <w:rFonts w:ascii="Times New Roman" w:cs="Times New Roman" w:eastAsia="Times New Roman" w:hAnsi="Times New Roman"/>
          <w:b/>
          <w:bCs/>
          <w:sz w:val="26"/>
          <w:szCs w:val="26"/>
        </w:rPr>
        <w:t xml:space="preserve">Bachelor of Technology in Computer Science and Engineering</w:t>
      </w:r>
    </w:p>
    <w:p>
      <w:pPr>
        <w:spacing w:after="80"/>
        <w:jc w:val="center"/>
      </w:pPr>
      <w:r>
        <w:rPr>
          <w:rFonts w:ascii="Times New Roman" w:cs="Times New Roman" w:eastAsia="Times New Roman" w:hAnsi="Times New Roman"/>
          <w:b w:val="false"/>
          <w:bCs w:val="false"/>
          <w:sz w:val="24"/>
          <w:szCs w:val="24"/>
        </w:rPr>
        <w:t xml:space="preserve">Submitted by</w:t>
      </w:r>
    </w:p>
    <w:p>
      <w:pPr>
        <w:spacing w:after="80"/>
        <w:jc w:val="center"/>
      </w:pPr>
      <w:r>
        <w:rPr>
          <w:rFonts w:ascii="Times New Roman" w:cs="Times New Roman" w:eastAsia="Times New Roman" w:hAnsi="Times New Roman"/>
          <w:b/>
          <w:bCs/>
          <w:sz w:val="26"/>
          <w:szCs w:val="26"/>
          <w:shd w:fill="FFFF00" w:color="auto" w:val="clear"/>
        </w:rPr>
        <w:t xml:space="preserve">[Student Name(s)]</w:t>
      </w:r>
    </w:p>
    <w:p>
      <w:pPr>
        <w:spacing w:after="500"/>
        <w:jc w:val="center"/>
      </w:pPr>
      <w:r>
        <w:rPr>
          <w:rFonts w:ascii="Times New Roman" w:cs="Times New Roman" w:eastAsia="Times New Roman" w:hAnsi="Times New Roman"/>
          <w:b w:val="false"/>
          <w:bCs w:val="false"/>
          <w:sz w:val="24"/>
          <w:szCs w:val="24"/>
          <w:shd w:fill="FFFF00" w:color="auto" w:val="clear"/>
        </w:rPr>
        <w:t xml:space="preserve">[Roll Number(s)]</w:t>
      </w:r>
    </w:p>
    <w:p>
      <w:pPr>
        <w:spacing w:after="80"/>
        <w:jc w:val="center"/>
      </w:pPr>
      <w:r>
        <w:rPr>
          <w:rFonts w:ascii="Times New Roman" w:cs="Times New Roman" w:eastAsia="Times New Roman" w:hAnsi="Times New Roman"/>
          <w:b w:val="false"/>
          <w:bCs w:val="false"/>
          <w:sz w:val="24"/>
          <w:szCs w:val="24"/>
        </w:rPr>
        <w:t xml:space="preserve">Under the guidance of</w:t>
      </w:r>
    </w:p>
    <w:p>
      <w:pPr>
        <w:spacing w:after="500"/>
        <w:jc w:val="center"/>
      </w:pPr>
      <w:r>
        <w:rPr>
          <w:rFonts w:ascii="Times New Roman" w:cs="Times New Roman" w:eastAsia="Times New Roman" w:hAnsi="Times New Roman"/>
          <w:b/>
          <w:bCs/>
          <w:sz w:val="26"/>
          <w:szCs w:val="26"/>
          <w:shd w:fill="FFFF00" w:color="auto" w:val="clear"/>
        </w:rPr>
        <w:t xml:space="preserve">[Guide Name and Designation]</w:t>
      </w:r>
    </w:p>
    <w:p>
      <w:pPr>
        <w:spacing w:after="80"/>
        <w:jc w:val="center"/>
      </w:pPr>
      <w:r>
        <w:rPr>
          <w:rFonts w:ascii="Times New Roman" w:cs="Times New Roman" w:eastAsia="Times New Roman" w:hAnsi="Times New Roman"/>
          <w:b w:val="false"/>
          <w:bCs w:val="false"/>
          <w:sz w:val="24"/>
          <w:szCs w:val="24"/>
          <w:shd w:fill="FFFF00" w:color="auto" w:val="clear"/>
        </w:rPr>
        <w:t xml:space="preserve">[Department of Computer Science and Engineering]</w:t>
      </w:r>
    </w:p>
    <w:p>
      <w:pPr>
        <w:spacing w:after="80"/>
        <w:jc w:val="center"/>
      </w:pPr>
      <w:r>
        <w:rPr>
          <w:rFonts w:ascii="Times New Roman" w:cs="Times New Roman" w:eastAsia="Times New Roman" w:hAnsi="Times New Roman"/>
          <w:b/>
          <w:bCs/>
          <w:sz w:val="26"/>
          <w:szCs w:val="26"/>
          <w:shd w:fill="FFFF00" w:color="auto" w:val="clear"/>
        </w:rPr>
        <w:t xml:space="preserve">[College Name]</w:t>
      </w:r>
    </w:p>
    <w:p>
      <w:pPr>
        <w:spacing w:after="300"/>
        <w:jc w:val="center"/>
      </w:pPr>
      <w:r>
        <w:rPr>
          <w:rFonts w:ascii="Times New Roman" w:cs="Times New Roman" w:eastAsia="Times New Roman" w:hAnsi="Times New Roman"/>
          <w:b w:val="false"/>
          <w:bCs w:val="false"/>
          <w:sz w:val="24"/>
          <w:szCs w:val="24"/>
          <w:shd w:fill="FFFF00" w:color="auto" w:val="clear"/>
        </w:rPr>
        <w:t xml:space="preserve">[University Name]</w:t>
      </w:r>
    </w:p>
    <w:p>
      <w:pPr>
        <w:spacing w:after="0"/>
        <w:jc w:val="center"/>
      </w:pPr>
      <w:r>
        <w:rPr>
          <w:rFonts w:ascii="Times New Roman" w:cs="Times New Roman" w:eastAsia="Times New Roman" w:hAnsi="Times New Roman"/>
          <w:b w:val="false"/>
          <w:bCs w:val="false"/>
          <w:sz w:val="24"/>
          <w:szCs w:val="24"/>
          <w:shd w:fill="FFFF00" w:color="auto" w:val="clear"/>
        </w:rPr>
        <w:t xml:space="preserve">[Month, Year]</w:t>
      </w:r>
    </w:p>
    <w:p>
      <w:pPr>
        <w:sectPr>
          <w:pgSz w:w="11906" w:h="16838" w:orient="portrait"/>
          <w:pgMar w:top="1440" w:right="1440" w:bottom="1440" w:left="1440" w:header="708" w:footer="708" w:gutter="0"/>
          <w:pgNumType/>
          <w:docGrid w:linePitch="360"/>
        </w:sectPr>
      </w:pPr>
    </w:p>
    <w:p>
      <w:pPr>
        <w:spacing w:after="240"/>
        <w:jc w:val="center"/>
      </w:pPr>
      <w:r>
        <w:rPr>
          <w:rFonts w:ascii="Times New Roman" w:cs="Times New Roman" w:eastAsia="Times New Roman" w:hAnsi="Times New Roman"/>
          <w:b/>
          <w:bCs/>
          <w:sz w:val="32"/>
          <w:szCs w:val="32"/>
        </w:rPr>
        <w:t xml:space="preserve">Table of Contents</w:t>
      </w:r>
    </w:p>
    <w:sdt>
      <w:sdtPr>
        <w:alias w:val="Table of Contents"/>
      </w:sdtPr>
      <w:sdtContent>
        <w:p>
          <w:pPr>
            <w:tabs>
              <w:tab w:val="right" w:leader="dot" w:pos="9026"/>
            </w:tabs>
            <w:spacing w:after="70"/>
          </w:pPr>
          <w:r>
            <w:fldChar w:fldCharType="begin" w:dirty="true"/>
            <w:instrText xml:space="preserve">TOC \h \o "1-2"</w:instrText>
            <w:fldChar w:fldCharType="separate"/>
          </w:r>
          <w:r>
            <w:rPr>
              <w:rFonts w:ascii="Times New Roman" w:hAnsi="Times New Roman" w:cs="Times New Roman" w:eastAsia="Times New Roman"/>
              <w:b/>
              <w:sz w:val="24"/>
            </w:rPr>
            <w:t xml:space="preserve">1. Abstract</w:t>
          </w:r>
          <w:r>
            <w:rPr>
              <w:rFonts w:ascii="Times New Roman" w:hAnsi="Times New Roman" w:cs="Times New Roman" w:eastAsia="Times New Roman"/>
              <w:b/>
              <w:sz w:val="24"/>
            </w:rPr>
            <w:tab/>
          </w:r>
          <w:r>
            <w:rPr>
              <w:rFonts w:ascii="Times New Roman" w:hAnsi="Times New Roman" w:cs="Times New Roman" w:eastAsia="Times New Roman"/>
              <w:b/>
              <w:sz w:val="24"/>
            </w:rPr>
            <w:t>2</w:t>
          </w:r>
        </w:p>
        <w:p>
          <w:pPr>
            <w:tabs>
              <w:tab w:val="right" w:leader="dot" w:pos="9026"/>
            </w:tabs>
            <w:spacing w:after="70"/>
          </w:pPr>
          <w:r>
            <w:rPr>
              <w:rFonts w:ascii="Times New Roman" w:hAnsi="Times New Roman" w:cs="Times New Roman" w:eastAsia="Times New Roman"/>
              <w:b/>
              <w:sz w:val="24"/>
            </w:rPr>
            <w:t xml:space="preserve">2. Introduction</w:t>
          </w:r>
          <w:r>
            <w:rPr>
              <w:rFonts w:ascii="Times New Roman" w:hAnsi="Times New Roman" w:cs="Times New Roman" w:eastAsia="Times New Roman"/>
              <w:b/>
              <w:sz w:val="24"/>
            </w:rPr>
            <w:tab/>
          </w:r>
          <w:r>
            <w:rPr>
              <w:rFonts w:ascii="Times New Roman" w:hAnsi="Times New Roman" w:cs="Times New Roman" w:eastAsia="Times New Roman"/>
              <w:b/>
              <w:sz w:val="24"/>
            </w:rPr>
            <w:t>3</w:t>
          </w:r>
        </w:p>
        <w:p>
          <w:pPr>
            <w:tabs>
              <w:tab w:val="right" w:leader="dot" w:pos="9026"/>
            </w:tabs>
            <w:spacing w:after="70"/>
          </w:pPr>
          <w:r>
            <w:rPr>
              <w:rFonts w:ascii="Times New Roman" w:hAnsi="Times New Roman" w:cs="Times New Roman" w:eastAsia="Times New Roman"/>
              <w:b/>
              <w:sz w:val="24"/>
            </w:rPr>
            <w:t xml:space="preserve">3. Problem Statement</w:t>
          </w:r>
          <w:r>
            <w:rPr>
              <w:rFonts w:ascii="Times New Roman" w:hAnsi="Times New Roman" w:cs="Times New Roman" w:eastAsia="Times New Roman"/>
              <w:b/>
              <w:sz w:val="24"/>
            </w:rPr>
            <w:tab/>
          </w:r>
          <w:r>
            <w:rPr>
              <w:rFonts w:ascii="Times New Roman" w:hAnsi="Times New Roman" w:cs="Times New Roman" w:eastAsia="Times New Roman"/>
              <w:b/>
              <w:sz w:val="24"/>
            </w:rPr>
            <w:t>4</w:t>
          </w:r>
        </w:p>
        <w:p>
          <w:pPr>
            <w:tabs>
              <w:tab w:val="right" w:leader="dot" w:pos="9026"/>
            </w:tabs>
            <w:spacing w:after="70"/>
          </w:pPr>
          <w:r>
            <w:rPr>
              <w:rFonts w:ascii="Times New Roman" w:hAnsi="Times New Roman" w:cs="Times New Roman" w:eastAsia="Times New Roman"/>
              <w:b/>
              <w:sz w:val="24"/>
            </w:rPr>
            <w:t xml:space="preserve">4. Objectives</w:t>
          </w:r>
          <w:r>
            <w:rPr>
              <w:rFonts w:ascii="Times New Roman" w:hAnsi="Times New Roman" w:cs="Times New Roman" w:eastAsia="Times New Roman"/>
              <w:b/>
              <w:sz w:val="24"/>
            </w:rPr>
            <w:tab/>
          </w:r>
          <w:r>
            <w:rPr>
              <w:rFonts w:ascii="Times New Roman" w:hAnsi="Times New Roman" w:cs="Times New Roman" w:eastAsia="Times New Roman"/>
              <w:b/>
              <w:sz w:val="24"/>
            </w:rPr>
            <w:t>5</w:t>
          </w:r>
        </w:p>
        <w:p>
          <w:pPr>
            <w:tabs>
              <w:tab w:val="right" w:leader="dot" w:pos="9026"/>
            </w:tabs>
            <w:spacing w:after="70"/>
          </w:pPr>
          <w:r>
            <w:rPr>
              <w:rFonts w:ascii="Times New Roman" w:hAnsi="Times New Roman" w:cs="Times New Roman" w:eastAsia="Times New Roman"/>
              <w:b/>
              <w:sz w:val="24"/>
            </w:rPr>
            <w:t xml:space="preserve">5. Dataset</w:t>
          </w:r>
          <w:r>
            <w:rPr>
              <w:rFonts w:ascii="Times New Roman" w:hAnsi="Times New Roman" w:cs="Times New Roman" w:eastAsia="Times New Roman"/>
              <w:b/>
              <w:sz w:val="24"/>
            </w:rPr>
            <w:tab/>
          </w:r>
          <w:r>
            <w:rPr>
              <w:rFonts w:ascii="Times New Roman" w:hAnsi="Times New Roman" w:cs="Times New Roman" w:eastAsia="Times New Roman"/>
              <w:b/>
              <w:sz w:val="24"/>
            </w:rPr>
            <w:t>6</w:t>
          </w:r>
        </w:p>
        <w:p>
          <w:pPr>
            <w:tabs>
              <w:tab w:val="right" w:leader="dot" w:pos="9026"/>
            </w:tabs>
            <w:spacing w:after="70"/>
          </w:pPr>
          <w:r>
            <w:rPr>
              <w:rFonts w:ascii="Times New Roman" w:hAnsi="Times New Roman" w:cs="Times New Roman" w:eastAsia="Times New Roman"/>
              <w:b/>
              <w:sz w:val="24"/>
            </w:rPr>
            <w:t xml:space="preserve">6. Methodology</w:t>
          </w:r>
          <w:r>
            <w:rPr>
              <w:rFonts w:ascii="Times New Roman" w:hAnsi="Times New Roman" w:cs="Times New Roman" w:eastAsia="Times New Roman"/>
              <w:b/>
              <w:sz w:val="24"/>
            </w:rPr>
            <w:tab/>
          </w:r>
          <w:r>
            <w:rPr>
              <w:rFonts w:ascii="Times New Roman" w:hAnsi="Times New Roman" w:cs="Times New Roman" w:eastAsia="Times New Roman"/>
              <w:b/>
              <w:sz w:val="24"/>
            </w:rPr>
            <w:t>8</w:t>
          </w:r>
        </w:p>
        <w:p>
          <w:pPr>
            <w:tabs>
              <w:tab w:val="right" w:leader="dot" w:pos="9026"/>
            </w:tabs>
            <w:spacing w:after="70"/>
          </w:pPr>
          <w:r>
            <w:rPr>
              <w:rFonts w:ascii="Times New Roman" w:hAnsi="Times New Roman" w:cs="Times New Roman" w:eastAsia="Times New Roman"/>
              <w:b/>
              <w:sz w:val="24"/>
            </w:rPr>
            <w:t xml:space="preserve">7. Data Preprocessing</w:t>
          </w:r>
          <w:r>
            <w:rPr>
              <w:rFonts w:ascii="Times New Roman" w:hAnsi="Times New Roman" w:cs="Times New Roman" w:eastAsia="Times New Roman"/>
              <w:b/>
              <w:sz w:val="24"/>
            </w:rPr>
            <w:tab/>
          </w:r>
          <w:r>
            <w:rPr>
              <w:rFonts w:ascii="Times New Roman" w:hAnsi="Times New Roman" w:cs="Times New Roman" w:eastAsia="Times New Roman"/>
              <w:b/>
              <w:sz w:val="24"/>
            </w:rPr>
            <w:t>9</w:t>
          </w:r>
        </w:p>
        <w:p>
          <w:pPr>
            <w:tabs>
              <w:tab w:val="right" w:leader="dot" w:pos="9026"/>
            </w:tabs>
            <w:spacing w:after="70"/>
          </w:pPr>
          <w:r>
            <w:rPr>
              <w:rFonts w:ascii="Times New Roman" w:hAnsi="Times New Roman" w:cs="Times New Roman" w:eastAsia="Times New Roman"/>
              <w:b/>
              <w:sz w:val="24"/>
            </w:rPr>
            <w:t xml:space="preserve">8. Data Analysis</w:t>
          </w:r>
          <w:r>
            <w:rPr>
              <w:rFonts w:ascii="Times New Roman" w:hAnsi="Times New Roman" w:cs="Times New Roman" w:eastAsia="Times New Roman"/>
              <w:b/>
              <w:sz w:val="24"/>
            </w:rPr>
            <w:tab/>
          </w:r>
          <w:r>
            <w:rPr>
              <w:rFonts w:ascii="Times New Roman" w:hAnsi="Times New Roman" w:cs="Times New Roman" w:eastAsia="Times New Roman"/>
              <w:b/>
              <w:sz w:val="24"/>
            </w:rPr>
            <w:t>10</w:t>
          </w:r>
        </w:p>
        <w:p>
          <w:pPr>
            <w:tabs>
              <w:tab w:val="right" w:leader="dot" w:pos="9026"/>
            </w:tabs>
            <w:spacing w:after="70"/>
          </w:pPr>
          <w:r>
            <w:rPr>
              <w:rFonts w:ascii="Times New Roman" w:hAnsi="Times New Roman" w:cs="Times New Roman" w:eastAsia="Times New Roman"/>
              <w:b/>
              <w:sz w:val="24"/>
            </w:rPr>
            <w:t xml:space="preserve">9. Correlation Analysis</w:t>
          </w:r>
          <w:r>
            <w:rPr>
              <w:rFonts w:ascii="Times New Roman" w:hAnsi="Times New Roman" w:cs="Times New Roman" w:eastAsia="Times New Roman"/>
              <w:b/>
              <w:sz w:val="24"/>
            </w:rPr>
            <w:tab/>
          </w:r>
          <w:r>
            <w:rPr>
              <w:rFonts w:ascii="Times New Roman" w:hAnsi="Times New Roman" w:cs="Times New Roman" w:eastAsia="Times New Roman"/>
              <w:b/>
              <w:sz w:val="24"/>
            </w:rPr>
            <w:t>16</w:t>
          </w:r>
        </w:p>
        <w:p>
          <w:pPr>
            <w:tabs>
              <w:tab w:val="right" w:leader="dot" w:pos="9026"/>
            </w:tabs>
            <w:spacing w:after="70"/>
          </w:pPr>
          <w:r>
            <w:rPr>
              <w:rFonts w:ascii="Times New Roman" w:hAnsi="Times New Roman" w:cs="Times New Roman" w:eastAsia="Times New Roman"/>
              <w:b/>
              <w:sz w:val="24"/>
            </w:rPr>
            <w:t xml:space="preserve">10. K-Means Clustering</w:t>
          </w:r>
          <w:r>
            <w:rPr>
              <w:rFonts w:ascii="Times New Roman" w:hAnsi="Times New Roman" w:cs="Times New Roman" w:eastAsia="Times New Roman"/>
              <w:b/>
              <w:sz w:val="24"/>
            </w:rPr>
            <w:tab/>
          </w:r>
          <w:r>
            <w:rPr>
              <w:rFonts w:ascii="Times New Roman" w:hAnsi="Times New Roman" w:cs="Times New Roman" w:eastAsia="Times New Roman"/>
              <w:b/>
              <w:sz w:val="24"/>
            </w:rPr>
            <w:t>17</w:t>
          </w:r>
        </w:p>
        <w:p>
          <w:pPr>
            <w:tabs>
              <w:tab w:val="right" w:leader="dot" w:pos="9026"/>
            </w:tabs>
            <w:spacing w:after="70"/>
            <w:ind w:left="360"/>
          </w:pPr>
          <w:r>
            <w:rPr>
              <w:rFonts w:ascii="Times New Roman" w:hAnsi="Times New Roman" w:cs="Times New Roman" w:eastAsia="Times New Roman"/>
              <w:sz w:val="24"/>
            </w:rPr>
            <w:t xml:space="preserve">10.1 Why scaling is required</w:t>
          </w:r>
          <w:r>
            <w:rPr>
              <w:rFonts w:ascii="Times New Roman" w:hAnsi="Times New Roman" w:cs="Times New Roman" w:eastAsia="Times New Roman"/>
              <w:sz w:val="24"/>
            </w:rPr>
            <w:tab/>
          </w:r>
          <w:r>
            <w:rPr>
              <w:rFonts w:ascii="Times New Roman" w:hAnsi="Times New Roman" w:cs="Times New Roman" w:eastAsia="Times New Roman"/>
              <w:sz w:val="24"/>
            </w:rPr>
            <w:t>17</w:t>
          </w:r>
        </w:p>
        <w:p>
          <w:pPr>
            <w:tabs>
              <w:tab w:val="right" w:leader="dot" w:pos="9026"/>
            </w:tabs>
            <w:spacing w:after="70"/>
            <w:ind w:left="360"/>
          </w:pPr>
          <w:r>
            <w:rPr>
              <w:rFonts w:ascii="Times New Roman" w:hAnsi="Times New Roman" w:cs="Times New Roman" w:eastAsia="Times New Roman"/>
              <w:sz w:val="24"/>
            </w:rPr>
            <w:t xml:space="preserve">10.2 How K-Means works</w:t>
          </w:r>
          <w:r>
            <w:rPr>
              <w:rFonts w:ascii="Times New Roman" w:hAnsi="Times New Roman" w:cs="Times New Roman" w:eastAsia="Times New Roman"/>
              <w:sz w:val="24"/>
            </w:rPr>
            <w:tab/>
          </w:r>
          <w:r>
            <w:rPr>
              <w:rFonts w:ascii="Times New Roman" w:hAnsi="Times New Roman" w:cs="Times New Roman" w:eastAsia="Times New Roman"/>
              <w:sz w:val="24"/>
            </w:rPr>
            <w:t>17</w:t>
          </w:r>
        </w:p>
        <w:p>
          <w:pPr>
            <w:tabs>
              <w:tab w:val="right" w:leader="dot" w:pos="9026"/>
            </w:tabs>
            <w:spacing w:after="70"/>
            <w:ind w:left="360"/>
          </w:pPr>
          <w:r>
            <w:rPr>
              <w:rFonts w:ascii="Times New Roman" w:hAnsi="Times New Roman" w:cs="Times New Roman" w:eastAsia="Times New Roman"/>
              <w:sz w:val="24"/>
            </w:rPr>
            <w:t xml:space="preserve">10.3 Choosing the number of clusters</w:t>
          </w:r>
          <w:r>
            <w:rPr>
              <w:rFonts w:ascii="Times New Roman" w:hAnsi="Times New Roman" w:cs="Times New Roman" w:eastAsia="Times New Roman"/>
              <w:sz w:val="24"/>
            </w:rPr>
            <w:tab/>
          </w:r>
          <w:r>
            <w:rPr>
              <w:rFonts w:ascii="Times New Roman" w:hAnsi="Times New Roman" w:cs="Times New Roman" w:eastAsia="Times New Roman"/>
              <w:sz w:val="24"/>
            </w:rPr>
            <w:t>17</w:t>
          </w:r>
        </w:p>
        <w:p>
          <w:pPr>
            <w:tabs>
              <w:tab w:val="right" w:leader="dot" w:pos="9026"/>
            </w:tabs>
            <w:spacing w:after="70"/>
            <w:ind w:left="360"/>
          </w:pPr>
          <w:r>
            <w:rPr>
              <w:rFonts w:ascii="Times New Roman" w:hAnsi="Times New Roman" w:cs="Times New Roman" w:eastAsia="Times New Roman"/>
              <w:sz w:val="24"/>
            </w:rPr>
            <w:t xml:space="preserve">10.4 Cluster visualization</w:t>
          </w:r>
          <w:r>
            <w:rPr>
              <w:rFonts w:ascii="Times New Roman" w:hAnsi="Times New Roman" w:cs="Times New Roman" w:eastAsia="Times New Roman"/>
              <w:sz w:val="24"/>
            </w:rPr>
            <w:tab/>
          </w:r>
          <w:r>
            <w:rPr>
              <w:rFonts w:ascii="Times New Roman" w:hAnsi="Times New Roman" w:cs="Times New Roman" w:eastAsia="Times New Roman"/>
              <w:sz w:val="24"/>
            </w:rPr>
            <w:t>18</w:t>
          </w:r>
        </w:p>
        <w:p>
          <w:pPr>
            <w:tabs>
              <w:tab w:val="right" w:leader="dot" w:pos="9026"/>
            </w:tabs>
            <w:spacing w:after="70"/>
            <w:ind w:left="360"/>
          </w:pPr>
          <w:r>
            <w:rPr>
              <w:rFonts w:ascii="Times New Roman" w:hAnsi="Times New Roman" w:cs="Times New Roman" w:eastAsia="Times New Roman"/>
              <w:sz w:val="24"/>
            </w:rPr>
            <w:t xml:space="preserve">10.5 Cluster characteristics</w:t>
          </w:r>
          <w:r>
            <w:rPr>
              <w:rFonts w:ascii="Times New Roman" w:hAnsi="Times New Roman" w:cs="Times New Roman" w:eastAsia="Times New Roman"/>
              <w:sz w:val="24"/>
            </w:rPr>
            <w:tab/>
          </w:r>
          <w:r>
            <w:rPr>
              <w:rFonts w:ascii="Times New Roman" w:hAnsi="Times New Roman" w:cs="Times New Roman" w:eastAsia="Times New Roman"/>
              <w:sz w:val="24"/>
            </w:rPr>
            <w:t>19</w:t>
          </w:r>
        </w:p>
        <w:p>
          <w:pPr>
            <w:tabs>
              <w:tab w:val="right" w:leader="dot" w:pos="9026"/>
            </w:tabs>
            <w:spacing w:after="70"/>
            <w:ind w:left="360"/>
          </w:pPr>
          <w:r>
            <w:rPr>
              <w:rFonts w:ascii="Times New Roman" w:hAnsi="Times New Roman" w:cs="Times New Roman" w:eastAsia="Times New Roman"/>
              <w:sz w:val="24"/>
            </w:rPr>
            <w:t xml:space="preserve">10.6 Clusters compared with playlist genre</w:t>
          </w:r>
          <w:r>
            <w:rPr>
              <w:rFonts w:ascii="Times New Roman" w:hAnsi="Times New Roman" w:cs="Times New Roman" w:eastAsia="Times New Roman"/>
              <w:sz w:val="24"/>
            </w:rPr>
            <w:tab/>
          </w:r>
          <w:r>
            <w:rPr>
              <w:rFonts w:ascii="Times New Roman" w:hAnsi="Times New Roman" w:cs="Times New Roman" w:eastAsia="Times New Roman"/>
              <w:sz w:val="24"/>
            </w:rPr>
            <w:t>20</w:t>
          </w:r>
        </w:p>
        <w:p>
          <w:pPr>
            <w:tabs>
              <w:tab w:val="right" w:leader="dot" w:pos="9026"/>
            </w:tabs>
            <w:spacing w:after="70"/>
            <w:ind w:left="360"/>
          </w:pPr>
          <w:r>
            <w:rPr>
              <w:rFonts w:ascii="Times New Roman" w:hAnsi="Times New Roman" w:cs="Times New Roman" w:eastAsia="Times New Roman"/>
              <w:sz w:val="24"/>
            </w:rPr>
            <w:t xml:space="preserve">10.7 Clusters compared with playlist name</w:t>
          </w:r>
          <w:r>
            <w:rPr>
              <w:rFonts w:ascii="Times New Roman" w:hAnsi="Times New Roman" w:cs="Times New Roman" w:eastAsia="Times New Roman"/>
              <w:sz w:val="24"/>
            </w:rPr>
            <w:tab/>
          </w:r>
          <w:r>
            <w:rPr>
              <w:rFonts w:ascii="Times New Roman" w:hAnsi="Times New Roman" w:cs="Times New Roman" w:eastAsia="Times New Roman"/>
              <w:sz w:val="24"/>
            </w:rPr>
            <w:t>21</w:t>
          </w:r>
        </w:p>
        <w:p>
          <w:pPr>
            <w:tabs>
              <w:tab w:val="right" w:leader="dot" w:pos="9026"/>
            </w:tabs>
            <w:spacing w:after="70"/>
          </w:pPr>
          <w:r>
            <w:rPr>
              <w:rFonts w:ascii="Times New Roman" w:hAnsi="Times New Roman" w:cs="Times New Roman" w:eastAsia="Times New Roman"/>
              <w:b/>
              <w:sz w:val="24"/>
            </w:rPr>
            <w:t xml:space="preserve">11. Recommendation System</w:t>
          </w:r>
          <w:r>
            <w:rPr>
              <w:rFonts w:ascii="Times New Roman" w:hAnsi="Times New Roman" w:cs="Times New Roman" w:eastAsia="Times New Roman"/>
              <w:b/>
              <w:sz w:val="24"/>
            </w:rPr>
            <w:tab/>
          </w:r>
          <w:r>
            <w:rPr>
              <w:rFonts w:ascii="Times New Roman" w:hAnsi="Times New Roman" w:cs="Times New Roman" w:eastAsia="Times New Roman"/>
              <w:b/>
              <w:sz w:val="24"/>
            </w:rPr>
            <w:t>22</w:t>
          </w:r>
        </w:p>
        <w:p>
          <w:pPr>
            <w:tabs>
              <w:tab w:val="right" w:leader="dot" w:pos="9026"/>
            </w:tabs>
            <w:spacing w:after="70"/>
            <w:ind w:left="360"/>
          </w:pPr>
          <w:r>
            <w:rPr>
              <w:rFonts w:ascii="Times New Roman" w:hAnsi="Times New Roman" w:cs="Times New Roman" w:eastAsia="Times New Roman"/>
              <w:sz w:val="24"/>
            </w:rPr>
            <w:t xml:space="preserve">11.1 Cosine similarity</w:t>
          </w:r>
          <w:r>
            <w:rPr>
              <w:rFonts w:ascii="Times New Roman" w:hAnsi="Times New Roman" w:cs="Times New Roman" w:eastAsia="Times New Roman"/>
              <w:sz w:val="24"/>
            </w:rPr>
            <w:tab/>
          </w:r>
          <w:r>
            <w:rPr>
              <w:rFonts w:ascii="Times New Roman" w:hAnsi="Times New Roman" w:cs="Times New Roman" w:eastAsia="Times New Roman"/>
              <w:sz w:val="24"/>
            </w:rPr>
            <w:t>22</w:t>
          </w:r>
        </w:p>
        <w:p>
          <w:pPr>
            <w:tabs>
              <w:tab w:val="right" w:leader="dot" w:pos="9026"/>
            </w:tabs>
            <w:spacing w:after="70"/>
            <w:ind w:left="360"/>
          </w:pPr>
          <w:r>
            <w:rPr>
              <w:rFonts w:ascii="Times New Roman" w:hAnsi="Times New Roman" w:cs="Times New Roman" w:eastAsia="Times New Roman"/>
              <w:sz w:val="24"/>
            </w:rPr>
            <w:t xml:space="preserve">11.2 Working of the recommender</w:t>
          </w:r>
          <w:r>
            <w:rPr>
              <w:rFonts w:ascii="Times New Roman" w:hAnsi="Times New Roman" w:cs="Times New Roman" w:eastAsia="Times New Roman"/>
              <w:sz w:val="24"/>
            </w:rPr>
            <w:tab/>
          </w:r>
          <w:r>
            <w:rPr>
              <w:rFonts w:ascii="Times New Roman" w:hAnsi="Times New Roman" w:cs="Times New Roman" w:eastAsia="Times New Roman"/>
              <w:sz w:val="24"/>
            </w:rPr>
            <w:t>22</w:t>
          </w:r>
        </w:p>
        <w:p>
          <w:pPr>
            <w:tabs>
              <w:tab w:val="right" w:leader="dot" w:pos="9026"/>
            </w:tabs>
            <w:spacing w:after="70"/>
            <w:ind w:left="360"/>
          </w:pPr>
          <w:r>
            <w:rPr>
              <w:rFonts w:ascii="Times New Roman" w:hAnsi="Times New Roman" w:cs="Times New Roman" w:eastAsia="Times New Roman"/>
              <w:sz w:val="24"/>
            </w:rPr>
            <w:t xml:space="preserve">11.3 Example</w:t>
          </w:r>
          <w:r>
            <w:rPr>
              <w:rFonts w:ascii="Times New Roman" w:hAnsi="Times New Roman" w:cs="Times New Roman" w:eastAsia="Times New Roman"/>
              <w:sz w:val="24"/>
            </w:rPr>
            <w:tab/>
          </w:r>
          <w:r>
            <w:rPr>
              <w:rFonts w:ascii="Times New Roman" w:hAnsi="Times New Roman" w:cs="Times New Roman" w:eastAsia="Times New Roman"/>
              <w:sz w:val="24"/>
            </w:rPr>
            <w:t>22</w:t>
          </w:r>
        </w:p>
        <w:p>
          <w:pPr>
            <w:tabs>
              <w:tab w:val="right" w:leader="dot" w:pos="9026"/>
            </w:tabs>
            <w:spacing w:after="70"/>
            <w:ind w:left="360"/>
          </w:pPr>
          <w:r>
            <w:rPr>
              <w:rFonts w:ascii="Times New Roman" w:hAnsi="Times New Roman" w:cs="Times New Roman" w:eastAsia="Times New Roman"/>
              <w:sz w:val="24"/>
            </w:rPr>
            <w:t xml:space="preserve">11.4 Evaluation</w:t>
          </w:r>
          <w:r>
            <w:rPr>
              <w:rFonts w:ascii="Times New Roman" w:hAnsi="Times New Roman" w:cs="Times New Roman" w:eastAsia="Times New Roman"/>
              <w:sz w:val="24"/>
            </w:rPr>
            <w:tab/>
          </w:r>
          <w:r>
            <w:rPr>
              <w:rFonts w:ascii="Times New Roman" w:hAnsi="Times New Roman" w:cs="Times New Roman" w:eastAsia="Times New Roman"/>
              <w:sz w:val="24"/>
            </w:rPr>
            <w:t>22</w:t>
          </w:r>
        </w:p>
        <w:p>
          <w:pPr>
            <w:tabs>
              <w:tab w:val="right" w:leader="dot" w:pos="9026"/>
            </w:tabs>
            <w:spacing w:after="70"/>
          </w:pPr>
          <w:r>
            <w:rPr>
              <w:rFonts w:ascii="Times New Roman" w:hAnsi="Times New Roman" w:cs="Times New Roman" w:eastAsia="Times New Roman"/>
              <w:b/>
              <w:sz w:val="24"/>
            </w:rPr>
            <w:t xml:space="preserve">12. System Architecture</w:t>
          </w:r>
          <w:r>
            <w:rPr>
              <w:rFonts w:ascii="Times New Roman" w:hAnsi="Times New Roman" w:cs="Times New Roman" w:eastAsia="Times New Roman"/>
              <w:b/>
              <w:sz w:val="24"/>
            </w:rPr>
            <w:tab/>
          </w:r>
          <w:r>
            <w:rPr>
              <w:rFonts w:ascii="Times New Roman" w:hAnsi="Times New Roman" w:cs="Times New Roman" w:eastAsia="Times New Roman"/>
              <w:b/>
              <w:sz w:val="24"/>
            </w:rPr>
            <w:t>24</w:t>
          </w:r>
        </w:p>
        <w:p>
          <w:pPr>
            <w:tabs>
              <w:tab w:val="right" w:leader="dot" w:pos="9026"/>
            </w:tabs>
            <w:spacing w:after="70"/>
          </w:pPr>
          <w:r>
            <w:rPr>
              <w:rFonts w:ascii="Times New Roman" w:hAnsi="Times New Roman" w:cs="Times New Roman" w:eastAsia="Times New Roman"/>
              <w:b/>
              <w:sz w:val="24"/>
            </w:rPr>
            <w:t xml:space="preserve">13. Results</w:t>
          </w:r>
          <w:r>
            <w:rPr>
              <w:rFonts w:ascii="Times New Roman" w:hAnsi="Times New Roman" w:cs="Times New Roman" w:eastAsia="Times New Roman"/>
              <w:b/>
              <w:sz w:val="24"/>
            </w:rPr>
            <w:tab/>
          </w:r>
          <w:r>
            <w:rPr>
              <w:rFonts w:ascii="Times New Roman" w:hAnsi="Times New Roman" w:cs="Times New Roman" w:eastAsia="Times New Roman"/>
              <w:b/>
              <w:sz w:val="24"/>
            </w:rPr>
            <w:t>25</w:t>
          </w:r>
        </w:p>
        <w:p>
          <w:pPr>
            <w:tabs>
              <w:tab w:val="right" w:leader="dot" w:pos="9026"/>
            </w:tabs>
            <w:spacing w:after="70"/>
          </w:pPr>
          <w:r>
            <w:rPr>
              <w:rFonts w:ascii="Times New Roman" w:hAnsi="Times New Roman" w:cs="Times New Roman" w:eastAsia="Times New Roman"/>
              <w:b/>
              <w:sz w:val="24"/>
            </w:rPr>
            <w:t xml:space="preserve">14. Screenshots</w:t>
          </w:r>
          <w:r>
            <w:rPr>
              <w:rFonts w:ascii="Times New Roman" w:hAnsi="Times New Roman" w:cs="Times New Roman" w:eastAsia="Times New Roman"/>
              <w:b/>
              <w:sz w:val="24"/>
            </w:rPr>
            <w:tab/>
          </w:r>
          <w:r>
            <w:rPr>
              <w:rFonts w:ascii="Times New Roman" w:hAnsi="Times New Roman" w:cs="Times New Roman" w:eastAsia="Times New Roman"/>
              <w:b/>
              <w:sz w:val="24"/>
            </w:rPr>
            <w:t>26</w:t>
          </w:r>
        </w:p>
        <w:p>
          <w:pPr>
            <w:tabs>
              <w:tab w:val="right" w:leader="dot" w:pos="9026"/>
            </w:tabs>
            <w:spacing w:after="70"/>
          </w:pPr>
          <w:r>
            <w:rPr>
              <w:rFonts w:ascii="Times New Roman" w:hAnsi="Times New Roman" w:cs="Times New Roman" w:eastAsia="Times New Roman"/>
              <w:b/>
              <w:sz w:val="24"/>
            </w:rPr>
            <w:t xml:space="preserve">15. Conclusion</w:t>
          </w:r>
          <w:r>
            <w:rPr>
              <w:rFonts w:ascii="Times New Roman" w:hAnsi="Times New Roman" w:cs="Times New Roman" w:eastAsia="Times New Roman"/>
              <w:b/>
              <w:sz w:val="24"/>
            </w:rPr>
            <w:tab/>
          </w:r>
          <w:r>
            <w:rPr>
              <w:rFonts w:ascii="Times New Roman" w:hAnsi="Times New Roman" w:cs="Times New Roman" w:eastAsia="Times New Roman"/>
              <w:b/>
              <w:sz w:val="24"/>
            </w:rPr>
            <w:t>27</w:t>
          </w:r>
        </w:p>
        <w:p>
          <w:pPr>
            <w:tabs>
              <w:tab w:val="right" w:leader="dot" w:pos="9026"/>
            </w:tabs>
            <w:spacing w:after="70"/>
          </w:pPr>
          <w:r>
            <w:rPr>
              <w:rFonts w:ascii="Times New Roman" w:hAnsi="Times New Roman" w:cs="Times New Roman" w:eastAsia="Times New Roman"/>
              <w:b/>
              <w:sz w:val="24"/>
            </w:rPr>
            <w:t xml:space="preserve">16. Future Scope</w:t>
          </w:r>
          <w:r>
            <w:rPr>
              <w:rFonts w:ascii="Times New Roman" w:hAnsi="Times New Roman" w:cs="Times New Roman" w:eastAsia="Times New Roman"/>
              <w:b/>
              <w:sz w:val="24"/>
            </w:rPr>
            <w:tab/>
          </w:r>
          <w:r>
            <w:rPr>
              <w:rFonts w:ascii="Times New Roman" w:hAnsi="Times New Roman" w:cs="Times New Roman" w:eastAsia="Times New Roman"/>
              <w:b/>
              <w:sz w:val="24"/>
            </w:rPr>
            <w:t>28</w:t>
          </w:r>
        </w:p>
        <w:p>
          <w:pPr>
            <w:tabs>
              <w:tab w:val="right" w:leader="dot" w:pos="9026"/>
            </w:tabs>
            <w:spacing w:after="70"/>
          </w:pPr>
          <w:r>
            <w:rPr>
              <w:rFonts w:ascii="Times New Roman" w:hAnsi="Times New Roman" w:cs="Times New Roman" w:eastAsia="Times New Roman"/>
              <w:b/>
              <w:sz w:val="24"/>
            </w:rPr>
            <w:t xml:space="preserve">17. References</w:t>
          </w:r>
          <w:r>
            <w:rPr>
              <w:rFonts w:ascii="Times New Roman" w:hAnsi="Times New Roman" w:cs="Times New Roman" w:eastAsia="Times New Roman"/>
              <w:b/>
              <w:sz w:val="24"/>
            </w:rPr>
            <w:tab/>
          </w:r>
          <w:r>
            <w:rPr>
              <w:rFonts w:ascii="Times New Roman" w:hAnsi="Times New Roman" w:cs="Times New Roman" w:eastAsia="Times New Roman"/>
              <w:b/>
              <w:sz w:val="24"/>
            </w:rPr>
            <w:t>29</w:t>
          </w:r>
        </w:p>
        <w:p>
          <w:r>
            <w:fldChar w:fldCharType="end"/>
          </w:r>
        </w:p>
      </w:sdtContent>
    </w:sdt>
    <w:p>
      <w:pPr>
        <w:pStyle w:val="Heading1"/>
      </w:pPr>
      <w:r>
        <w:rPr>
          <w:rFonts w:ascii="Times New Roman" w:cs="Times New Roman" w:eastAsia="Times New Roman" w:hAnsi="Times New Roman"/>
        </w:rPr>
        <w:t xml:space="preserve">1. Abstract</w:t>
      </w:r>
    </w:p>
    <w:p>
      <w:pPr>
        <w:pStyle w:val="Body"/>
      </w:pPr>
      <w:r>
        <w:rPr>
          <w:rFonts w:ascii="Times New Roman" w:cs="Times New Roman" w:eastAsia="Times New Roman" w:hAnsi="Times New Roman"/>
        </w:rPr>
        <w:t xml:space="preserve">Music streaming platforms hold millions of songs, and listeners need help finding songs they will enjoy. This project studies a Spotify dataset of 32,833 song records with 23 columns, including nine audio features such as danceability, energy, loudness and valence. After cleaning, 26,229 unique songs remained. The data was explored with visualizations, and the relationships between audio features were studied with a correlation matrix.</w:t>
      </w:r>
    </w:p>
    <w:p>
      <w:pPr>
        <w:pStyle w:val="Body"/>
      </w:pPr>
      <w:r>
        <w:rPr>
          <w:rFonts w:ascii="Times New Roman" w:cs="Times New Roman" w:eastAsia="Times New Roman" w:hAnsi="Times New Roman"/>
        </w:rPr>
        <w:t xml:space="preserve">The audio features were standardized and grouped using the K-Means algorithm. The number of clusters, K = 6, was chosen using the Elbow method and the Silhouette score. Each cluster was described by its average audio features and compared with playlist genres and playlist names. Some clusters matched a genre strongly (a speech-heavy cluster was 57.5% rap and a mostly instrumental cluster was 56.3% EDM), while other clusters mixed several genres.</w:t>
      </w:r>
    </w:p>
    <w:p>
      <w:pPr>
        <w:pStyle w:val="Body"/>
      </w:pPr>
      <w:r>
        <w:rPr>
          <w:rFonts w:ascii="Times New Roman" w:cs="Times New Roman" w:eastAsia="Times New Roman" w:hAnsi="Times New Roman"/>
        </w:rPr>
        <w:t xml:space="preserve">Finally, a content-based recommendation system using cosine similarity was built and connected to a simple web interface created with Flask, HTML, CSS and JavaScript. In a test on 300 random songs, 36.7% of the recommended songs had the same genre as the selected song, compared with 16.9% expected by chance.</w:t>
      </w:r>
    </w:p>
    <w:p>
      <w:pPr>
        <w:pStyle w:val="Body"/>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Spotify, audio features, K-Means clustering, cosine similarity, recommendation system, Flask.</w:t>
      </w:r>
    </w:p>
    <w:p>
      <w:pPr>
        <w:pStyle w:val="Heading1"/>
      </w:pPr>
      <w:r>
        <w:rPr>
          <w:rFonts w:ascii="Times New Roman" w:cs="Times New Roman" w:eastAsia="Times New Roman" w:hAnsi="Times New Roman"/>
        </w:rPr>
        <w:t xml:space="preserve">2. Introduction</w:t>
      </w:r>
    </w:p>
    <w:p>
      <w:pPr>
        <w:pStyle w:val="Body"/>
      </w:pPr>
      <w:r>
        <w:rPr>
          <w:rFonts w:ascii="Times New Roman" w:cs="Times New Roman" w:eastAsia="Times New Roman" w:hAnsi="Times New Roman"/>
        </w:rPr>
        <w:t xml:space="preserve">Online music services let users listen to a very large number of songs. With so many choices, a listener often does not know which song to play next. Recommendation systems help by suggesting songs that match the listener's taste.</w:t>
      </w:r>
    </w:p>
    <w:p>
      <w:pPr>
        <w:pStyle w:val="Body"/>
      </w:pPr>
      <w:r>
        <w:rPr>
          <w:rFonts w:ascii="Times New Roman" w:cs="Times New Roman" w:eastAsia="Times New Roman" w:hAnsi="Times New Roman"/>
        </w:rPr>
        <w:t xml:space="preserve">Spotify describes each track with numerical audio features, for example danceability, energy, loudness, speechiness, acousticness, instrumentalness, liveness, valence and tempo. These numbers describe how a song sounds, so songs with similar values usually sound similar. Playlists on the platform also carry a genre and a name, but these labels are chosen by the playlist creator and do not always describe the actual sound of a song.</w:t>
      </w:r>
    </w:p>
    <w:p>
      <w:pPr>
        <w:pStyle w:val="Body"/>
      </w:pPr>
      <w:r>
        <w:rPr>
          <w:rFonts w:ascii="Times New Roman" w:cs="Times New Roman" w:eastAsia="Times New Roman" w:hAnsi="Times New Roman"/>
        </w:rPr>
        <w:t xml:space="preserve">This project uses machine learning in two ways. First, </w:t>
      </w:r>
      <w:r>
        <w:rPr>
          <w:rFonts w:ascii="Times New Roman" w:cs="Times New Roman" w:eastAsia="Times New Roman" w:hAnsi="Times New Roman"/>
          <w:b/>
          <w:bCs/>
        </w:rPr>
        <w:t xml:space="preserve">clustering</w:t>
      </w:r>
      <w:r>
        <w:rPr>
          <w:rFonts w:ascii="Times New Roman" w:cs="Times New Roman" w:eastAsia="Times New Roman" w:hAnsi="Times New Roman"/>
        </w:rPr>
        <w:t xml:space="preserve"> (K-Means) groups songs by their audio features without using any genre label, and the groups are then compared with playlist genres and names. Second, a </w:t>
      </w:r>
      <w:r>
        <w:rPr>
          <w:rFonts w:ascii="Times New Roman" w:cs="Times New Roman" w:eastAsia="Times New Roman" w:hAnsi="Times New Roman"/>
          <w:b/>
          <w:bCs/>
        </w:rPr>
        <w:t xml:space="preserve">content-based recommender</w:t>
      </w:r>
      <w:r>
        <w:rPr>
          <w:rFonts w:ascii="Times New Roman" w:cs="Times New Roman" w:eastAsia="Times New Roman" w:hAnsi="Times New Roman"/>
        </w:rPr>
        <w:t xml:space="preserve"> uses cosine similarity between audio features to suggest songs similar to a song chosen by the user. The project is kept simple: it uses Python with Pandas, NumPy, Matplotlib, Seaborn and Scikit-learn for the analysis, and Flask with HTML, CSS and JavaScript for the web interface.</w:t>
      </w:r>
    </w:p>
    <w:p>
      <w:pPr>
        <w:pStyle w:val="Heading1"/>
      </w:pPr>
      <w:r>
        <w:rPr>
          <w:rFonts w:ascii="Times New Roman" w:cs="Times New Roman" w:eastAsia="Times New Roman" w:hAnsi="Times New Roman"/>
        </w:rPr>
        <w:t xml:space="preserve">3. Problem Statement</w:t>
      </w:r>
    </w:p>
    <w:p>
      <w:pPr>
        <w:pStyle w:val="Body"/>
      </w:pPr>
      <w:r>
        <w:rPr>
          <w:rFonts w:ascii="Times New Roman" w:cs="Times New Roman" w:eastAsia="Times New Roman" w:hAnsi="Times New Roman"/>
        </w:rPr>
        <w:t xml:space="preserve">Playlist genre labels are assigned by people and may not describe how a song actually sounds. Listeners also cannot easily find songs that sound like a song they already like among thousands of tracks.</w:t>
      </w:r>
    </w:p>
    <w:p>
      <w:pPr>
        <w:pStyle w:val="Body"/>
      </w:pPr>
      <w:r>
        <w:rPr>
          <w:rFonts w:ascii="Times New Roman" w:cs="Times New Roman" w:eastAsia="Times New Roman" w:hAnsi="Times New Roman"/>
        </w:rPr>
        <w:t xml:space="preserve">The problem addressed in this project is to (i) group Spotify songs according to their audio characteristics, (ii) study how these groups relate to playlist genres and playlist names, and (iii) build a simple system that recommends songs with a similar sound to a song selected by the user.</w:t>
      </w:r>
    </w:p>
    <w:p>
      <w:pPr>
        <w:pStyle w:val="Heading1"/>
      </w:pPr>
      <w:r>
        <w:rPr>
          <w:rFonts w:ascii="Times New Roman" w:cs="Times New Roman" w:eastAsia="Times New Roman" w:hAnsi="Times New Roman"/>
        </w:rPr>
        <w:t xml:space="preserve">4. Objectives</w:t>
      </w:r>
    </w:p>
    <w:p>
      <w:pPr>
        <w:pStyle w:val="Body"/>
        <w:numPr>
          <w:ilvl w:val="0"/>
          <w:numId w:val="2"/>
        </w:numPr>
        <w:spacing w:after="60" w:line="300"/>
      </w:pPr>
      <w:r>
        <w:rPr>
          <w:rFonts w:ascii="Times New Roman" w:cs="Times New Roman" w:eastAsia="Times New Roman" w:hAnsi="Times New Roman"/>
        </w:rPr>
        <w:t xml:space="preserve">To inspect and preprocess the Spotify dataset by handling missing values and duplicate songs.</w:t>
      </w:r>
    </w:p>
    <w:p>
      <w:pPr>
        <w:pStyle w:val="Body"/>
        <w:numPr>
          <w:ilvl w:val="0"/>
          <w:numId w:val="2"/>
        </w:numPr>
        <w:spacing w:after="60" w:line="300"/>
      </w:pPr>
      <w:r>
        <w:rPr>
          <w:rFonts w:ascii="Times New Roman" w:cs="Times New Roman" w:eastAsia="Times New Roman" w:hAnsi="Times New Roman"/>
        </w:rPr>
        <w:t xml:space="preserve">To perform data analysis and create meaningful visualizations of genres, popularity and audio features.</w:t>
      </w:r>
    </w:p>
    <w:p>
      <w:pPr>
        <w:pStyle w:val="Body"/>
        <w:numPr>
          <w:ilvl w:val="0"/>
          <w:numId w:val="2"/>
        </w:numPr>
        <w:spacing w:after="60" w:line="300"/>
      </w:pPr>
      <w:r>
        <w:rPr>
          <w:rFonts w:ascii="Times New Roman" w:cs="Times New Roman" w:eastAsia="Times New Roman" w:hAnsi="Times New Roman"/>
        </w:rPr>
        <w:t xml:space="preserve">To find the correlation between the important numerical audio features and show it as a correlation matrix.</w:t>
      </w:r>
    </w:p>
    <w:p>
      <w:pPr>
        <w:pStyle w:val="Body"/>
        <w:numPr>
          <w:ilvl w:val="0"/>
          <w:numId w:val="2"/>
        </w:numPr>
        <w:spacing w:after="60" w:line="300"/>
      </w:pPr>
      <w:r>
        <w:rPr>
          <w:rFonts w:ascii="Times New Roman" w:cs="Times New Roman" w:eastAsia="Times New Roman" w:hAnsi="Times New Roman"/>
        </w:rPr>
        <w:t xml:space="preserve">To standardize the audio features and group songs using K-Means clustering, choosing the number of clusters with the Elbow method and Silhouette score.</w:t>
      </w:r>
    </w:p>
    <w:p>
      <w:pPr>
        <w:pStyle w:val="Body"/>
        <w:numPr>
          <w:ilvl w:val="0"/>
          <w:numId w:val="2"/>
        </w:numPr>
        <w:spacing w:after="60" w:line="300"/>
      </w:pPr>
      <w:r>
        <w:rPr>
          <w:rFonts w:ascii="Times New Roman" w:cs="Times New Roman" w:eastAsia="Times New Roman" w:hAnsi="Times New Roman"/>
        </w:rPr>
        <w:t xml:space="preserve">To analyse the clusters and compare them with playlist genres and playlist names.</w:t>
      </w:r>
    </w:p>
    <w:p>
      <w:pPr>
        <w:pStyle w:val="Body"/>
        <w:numPr>
          <w:ilvl w:val="0"/>
          <w:numId w:val="2"/>
        </w:numPr>
        <w:spacing w:after="60" w:line="300"/>
      </w:pPr>
      <w:r>
        <w:rPr>
          <w:rFonts w:ascii="Times New Roman" w:cs="Times New Roman" w:eastAsia="Times New Roman" w:hAnsi="Times New Roman"/>
        </w:rPr>
        <w:t xml:space="preserve">To build a content-based recommendation system using cosine similarity and connect it to a simple Flask web application.</w:t>
      </w:r>
    </w:p>
    <w:p>
      <w:pPr>
        <w:pStyle w:val="Heading1"/>
      </w:pPr>
      <w:r>
        <w:rPr>
          <w:rFonts w:ascii="Times New Roman" w:cs="Times New Roman" w:eastAsia="Times New Roman" w:hAnsi="Times New Roman"/>
        </w:rPr>
        <w:t xml:space="preserve">5. Dataset</w:t>
      </w:r>
    </w:p>
    <w:p>
      <w:pPr>
        <w:pStyle w:val="Body"/>
      </w:pPr>
      <w:r>
        <w:rPr>
          <w:rFonts w:ascii="Times New Roman" w:cs="Times New Roman" w:eastAsia="Times New Roman" w:hAnsi="Times New Roman"/>
        </w:rPr>
        <w:t xml:space="preserve">The project uses a Spotify songs dataset provided as a CSV file. Each row is one song in one playlist, and the file contains song details, playlist details and Spotify audio features. The dataset source used is: </w:t>
      </w:r>
      <w:r>
        <w:rPr>
          <w:rFonts w:ascii="Times New Roman" w:cs="Times New Roman" w:eastAsia="Times New Roman" w:hAnsi="Times New Roman"/>
          <w:shd w:fill="FFFF00" w:color="auto" w:val="clear"/>
        </w:rPr>
        <w:t xml:space="preserve">[add the source/link of the dataset]</w:t>
      </w:r>
      <w:r>
        <w:rPr>
          <w:rFonts w:ascii="Times New Roman" w:cs="Times New Roman" w:eastAsia="Times New Roman" w:hAnsi="Times New Roman"/>
        </w:rPr>
        <w:t xml:space="preserve">. Table 1 summarises the dataset before cleaning.</w:t>
      </w:r>
    </w:p>
    <w:p>
      <w:pPr>
        <w:pStyle w:val="Caption"/>
        <w:keepNext/>
        <w:spacing w:after="80" w:before="160"/>
      </w:pPr>
      <w:r>
        <w:rPr>
          <w:rFonts w:ascii="Times New Roman" w:cs="Times New Roman" w:eastAsia="Times New Roman" w:hAnsi="Times New Roman"/>
          <w:i/>
          <w:iCs/>
          <w:sz w:val="22"/>
          <w:szCs w:val="22"/>
        </w:rPr>
        <w:t xml:space="preserve">Table 1: Summary of the original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Item</w:t>
            </w:r>
          </w:p>
        </w:tc>
        <w:tc>
          <w:tcPr>
            <w:tcW w:type="dxa" w:w="63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Value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Number of rows</w:t>
            </w:r>
          </w:p>
        </w:tc>
        <w:tc>
          <w:tcPr>
            <w:tcW w:type="dxa" w:w="6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32,833</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Number of columns</w:t>
            </w:r>
          </w:p>
        </w:tc>
        <w:tc>
          <w:tcPr>
            <w:tcW w:type="dxa" w:w="6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23</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Missing values</w:t>
            </w:r>
          </w:p>
        </w:tc>
        <w:tc>
          <w:tcPr>
            <w:tcW w:type="dxa" w:w="6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track_name, track_artist and track_album_name: 5 each</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Fully duplicate rows</w:t>
            </w:r>
          </w:p>
        </w:tc>
        <w:tc>
          <w:tcPr>
            <w:tcW w:type="dxa" w:w="6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Repeated track_id values</w:t>
            </w:r>
          </w:p>
        </w:tc>
        <w:tc>
          <w:tcPr>
            <w:tcW w:type="dxa" w:w="6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4,477 (28,356 unique track_ids)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Numerical columns (13)</w:t>
            </w:r>
          </w:p>
        </w:tc>
        <w:tc>
          <w:tcPr>
            <w:tcW w:type="dxa" w:w="6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track_popularity, danceability, energy, key, loudness, mode, speechiness, acousticness, instrumentalness, liveness, valence, tempo, duration_ms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Categorical columns (10)</w:t>
            </w:r>
          </w:p>
        </w:tc>
        <w:tc>
          <w:tcPr>
            <w:tcW w:type="dxa" w:w="6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track_id, track_name, track_artist, track_album_id, track_album_name, track_album_release_date, playlist_name, playlist_id, playlist_genre, playlist_subgenre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Playlist genres (6)</w:t>
            </w:r>
          </w:p>
        </w:tc>
        <w:tc>
          <w:tcPr>
            <w:tcW w:type="dxa" w:w="6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edm 6,043; rap 5,746; pop 5,507; r&amp;b 5,431; latin 5,155; rock 4,951</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Playlist subgenres</w:t>
            </w:r>
          </w:p>
        </w:tc>
        <w:tc>
          <w:tcPr>
            <w:tcW w:type="dxa" w:w="6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24 different values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Playlist names</w:t>
            </w:r>
          </w:p>
        </w:tc>
        <w:tc>
          <w:tcPr>
            <w:tcW w:type="dxa" w:w="6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449 different names</w:t>
            </w:r>
          </w:p>
        </w:tc>
      </w:tr>
    </w:tbl>
    <w:p>
      <w:pPr>
        <w:spacing w:after="120"/>
      </w:pPr>
    </w:p>
    <w:p>
      <w:pPr>
        <w:pStyle w:val="Body"/>
      </w:pPr>
      <w:r>
        <w:rPr>
          <w:rFonts w:ascii="Times New Roman" w:cs="Times New Roman" w:eastAsia="Times New Roman" w:hAnsi="Times New Roman"/>
        </w:rPr>
        <w:t xml:space="preserve">Although no row was fully identical, the same song appears in several playlists, which is why </w:t>
      </w:r>
      <w:r>
        <w:rPr>
          <w:rFonts w:ascii="Courier New" w:cs="Courier New" w:eastAsia="Courier New" w:hAnsi="Courier New"/>
          <w:sz w:val="22"/>
          <w:szCs w:val="22"/>
        </w:rPr>
        <w:t xml:space="preserve">track_id</w:t>
      </w:r>
      <w:r>
        <w:rPr>
          <w:rFonts w:ascii="Times New Roman" w:cs="Times New Roman" w:eastAsia="Times New Roman" w:hAnsi="Times New Roman"/>
        </w:rPr>
        <w:t xml:space="preserve"> repeats. Table 2 explains the important columns in simple language.</w:t>
      </w:r>
    </w:p>
    <w:p>
      <w:pPr>
        <w:pStyle w:val="Caption"/>
        <w:keepNext/>
        <w:spacing w:after="80" w:before="160"/>
      </w:pPr>
      <w:r>
        <w:rPr>
          <w:rFonts w:ascii="Times New Roman" w:cs="Times New Roman" w:eastAsia="Times New Roman" w:hAnsi="Times New Roman"/>
          <w:i/>
          <w:iCs/>
          <w:sz w:val="22"/>
          <w:szCs w:val="22"/>
        </w:rPr>
        <w:t xml:space="preserve">Table 2: Important columns and their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Column</w:t>
            </w:r>
          </w:p>
        </w:tc>
        <w:tc>
          <w:tcPr>
            <w:tcW w:type="dxa" w:w="61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Meaning</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track_name, track_artist</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Name of the song and the artist. Shown in the recommendations.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track_popularity</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Popularity score of the song from 0 to 100.</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playlist_name</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Name of the playlist in which the song was found.</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playlist_genre, playlist_subgenre</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Genre and subgenre of the playlist (6 genres, 24 subgenres).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danceability</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How suitable the song is for dancing (0 to 1).</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energy</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How intense and active the song feels (0 to 1).</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loudness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Overall volume in decibels. Values are negative; closer to 0 means louder.</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speechiness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Amount of spoken words in the song (0 to 1).</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acousticness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Confidence that the song is acoustic and not electronic (0 to 1).</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instrumentalness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Likelihood that the song has no vocals (0 to 1).</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liveness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Likelihood that the song was recorded with a live audience (0 to 1).</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valence</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How happy or positive the song sounds (0 to 1).</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tempo</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Speed of the song in beats per minute.</w:t>
            </w:r>
          </w:p>
        </w:tc>
      </w:tr>
    </w:tbl>
    <w:p>
      <w:pPr>
        <w:spacing w:after="120"/>
      </w:pPr>
    </w:p>
    <w:p>
      <w:pPr>
        <w:pStyle w:val="Body"/>
      </w:pPr>
      <w:r>
        <w:rPr>
          <w:rFonts w:ascii="Times New Roman" w:cs="Times New Roman" w:eastAsia="Times New Roman" w:hAnsi="Times New Roman"/>
        </w:rPr>
        <w:t xml:space="preserve">The nine audio features used for clustering and recommendation are danceability, energy, loudness, speechiness, acousticness, instrumentalness, liveness, valence and tempo.</w:t>
      </w:r>
    </w:p>
    <w:p>
      <w:pPr>
        <w:pStyle w:val="Heading1"/>
      </w:pPr>
      <w:r>
        <w:rPr>
          <w:rFonts w:ascii="Times New Roman" w:cs="Times New Roman" w:eastAsia="Times New Roman" w:hAnsi="Times New Roman"/>
        </w:rPr>
        <w:t xml:space="preserve">6. Methodology</w:t>
      </w:r>
    </w:p>
    <w:p>
      <w:pPr>
        <w:pStyle w:val="Body"/>
      </w:pPr>
      <w:r>
        <w:rPr>
          <w:rFonts w:ascii="Times New Roman" w:cs="Times New Roman" w:eastAsia="Times New Roman" w:hAnsi="Times New Roman"/>
        </w:rPr>
        <w:t xml:space="preserve">The project follows the steps shown in Figure 1. Each step uses the output of the previous step.</w:t>
      </w:r>
    </w:p>
    <w:p>
      <w:pPr>
        <w:keepNext/>
        <w:spacing w:after="60" w:before="120"/>
        <w:jc w:val="center"/>
      </w:pPr>
      <w:r>
        <w:drawing>
          <wp:inline distT="0" distB="0" distL="0" distR="0">
            <wp:extent cx="5524500" cy="1257300"/>
            <wp:effectExtent t="0" r="0" b="0" l="0"/>
            <wp:docPr id="1" name="methodology_flow.png" descr="Methodology of the project" title="Methodology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257300"/>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 Methodology of the project</w:t>
      </w:r>
    </w:p>
    <w:p>
      <w:pPr>
        <w:pStyle w:val="Body"/>
        <w:numPr>
          <w:ilvl w:val="0"/>
          <w:numId w:val="3"/>
        </w:numPr>
        <w:spacing w:after="60" w:line="300"/>
      </w:pPr>
      <w:r>
        <w:rPr>
          <w:rFonts w:ascii="Times New Roman" w:cs="Times New Roman" w:eastAsia="Times New Roman" w:hAnsi="Times New Roman"/>
          <w:b/>
          <w:bCs/>
        </w:rPr>
        <w:t xml:space="preserve">Dataset inspection:</w:t>
      </w:r>
      <w:r>
        <w:rPr>
          <w:rFonts w:ascii="Times New Roman" w:cs="Times New Roman" w:eastAsia="Times New Roman" w:hAnsi="Times New Roman"/>
        </w:rPr>
        <w:t xml:space="preserve"> check size, columns, data types, missing values and duplicates.</w:t>
      </w:r>
    </w:p>
    <w:p>
      <w:pPr>
        <w:pStyle w:val="Body"/>
        <w:numPr>
          <w:ilvl w:val="0"/>
          <w:numId w:val="3"/>
        </w:numPr>
        <w:spacing w:after="60" w:line="300"/>
      </w:pPr>
      <w:r>
        <w:rPr>
          <w:rFonts w:ascii="Times New Roman" w:cs="Times New Roman" w:eastAsia="Times New Roman" w:hAnsi="Times New Roman"/>
          <w:b/>
          <w:bCs/>
        </w:rPr>
        <w:t xml:space="preserve">Preprocessing:</w:t>
      </w:r>
      <w:r>
        <w:rPr>
          <w:rFonts w:ascii="Times New Roman" w:cs="Times New Roman" w:eastAsia="Times New Roman" w:hAnsi="Times New Roman"/>
        </w:rPr>
        <w:t xml:space="preserve"> remove rows with missing song names, remove duplicate songs, keep the relevant columns and save the cleaned dataset.</w:t>
      </w:r>
    </w:p>
    <w:p>
      <w:pPr>
        <w:pStyle w:val="Body"/>
        <w:numPr>
          <w:ilvl w:val="0"/>
          <w:numId w:val="3"/>
        </w:numPr>
        <w:spacing w:after="60" w:line="300"/>
      </w:pPr>
      <w:r>
        <w:rPr>
          <w:rFonts w:ascii="Times New Roman" w:cs="Times New Roman" w:eastAsia="Times New Roman" w:hAnsi="Times New Roman"/>
          <w:b/>
          <w:bCs/>
        </w:rPr>
        <w:t xml:space="preserve">Analysis and visualization:</w:t>
      </w:r>
      <w:r>
        <w:rPr>
          <w:rFonts w:ascii="Times New Roman" w:cs="Times New Roman" w:eastAsia="Times New Roman" w:hAnsi="Times New Roman"/>
        </w:rPr>
        <w:t xml:space="preserve"> plot genres, subgenres and the distributions of key features.</w:t>
      </w:r>
    </w:p>
    <w:p>
      <w:pPr>
        <w:pStyle w:val="Body"/>
        <w:numPr>
          <w:ilvl w:val="0"/>
          <w:numId w:val="3"/>
        </w:numPr>
        <w:spacing w:after="60" w:line="300"/>
      </w:pPr>
      <w:r>
        <w:rPr>
          <w:rFonts w:ascii="Times New Roman" w:cs="Times New Roman" w:eastAsia="Times New Roman" w:hAnsi="Times New Roman"/>
          <w:b/>
          <w:bCs/>
        </w:rPr>
        <w:t xml:space="preserve">Correlation analysis:</w:t>
      </w:r>
      <w:r>
        <w:rPr>
          <w:rFonts w:ascii="Times New Roman" w:cs="Times New Roman" w:eastAsia="Times New Roman" w:hAnsi="Times New Roman"/>
        </w:rPr>
        <w:t xml:space="preserve"> compute and plot the correlation matrix of the nine audio features.</w:t>
      </w:r>
    </w:p>
    <w:p>
      <w:pPr>
        <w:pStyle w:val="Body"/>
        <w:numPr>
          <w:ilvl w:val="0"/>
          <w:numId w:val="3"/>
        </w:numPr>
        <w:spacing w:after="60" w:line="300"/>
      </w:pPr>
      <w:r>
        <w:rPr>
          <w:rFonts w:ascii="Times New Roman" w:cs="Times New Roman" w:eastAsia="Times New Roman" w:hAnsi="Times New Roman"/>
          <w:b/>
          <w:bCs/>
        </w:rPr>
        <w:t xml:space="preserve">Clustering:</w:t>
      </w:r>
      <w:r>
        <w:rPr>
          <w:rFonts w:ascii="Times New Roman" w:cs="Times New Roman" w:eastAsia="Times New Roman" w:hAnsi="Times New Roman"/>
        </w:rPr>
        <w:t xml:space="preserve"> standardize the features, choose K with the Elbow method and Silhouette score, and run K-Means.</w:t>
      </w:r>
    </w:p>
    <w:p>
      <w:pPr>
        <w:pStyle w:val="Body"/>
        <w:numPr>
          <w:ilvl w:val="0"/>
          <w:numId w:val="3"/>
        </w:numPr>
        <w:spacing w:after="60" w:line="300"/>
      </w:pPr>
      <w:r>
        <w:rPr>
          <w:rFonts w:ascii="Times New Roman" w:cs="Times New Roman" w:eastAsia="Times New Roman" w:hAnsi="Times New Roman"/>
          <w:b/>
          <w:bCs/>
        </w:rPr>
        <w:t xml:space="preserve">Cluster analysis:</w:t>
      </w:r>
      <w:r>
        <w:rPr>
          <w:rFonts w:ascii="Times New Roman" w:cs="Times New Roman" w:eastAsia="Times New Roman" w:hAnsi="Times New Roman"/>
        </w:rPr>
        <w:t xml:space="preserve"> describe each cluster and compare it with playlist genres and names.</w:t>
      </w:r>
    </w:p>
    <w:p>
      <w:pPr>
        <w:pStyle w:val="Body"/>
        <w:numPr>
          <w:ilvl w:val="0"/>
          <w:numId w:val="3"/>
        </w:numPr>
        <w:spacing w:after="60" w:line="300"/>
      </w:pPr>
      <w:r>
        <w:rPr>
          <w:rFonts w:ascii="Times New Roman" w:cs="Times New Roman" w:eastAsia="Times New Roman" w:hAnsi="Times New Roman"/>
          <w:b/>
          <w:bCs/>
        </w:rPr>
        <w:t xml:space="preserve">Recommendation:</w:t>
      </w:r>
      <w:r>
        <w:rPr>
          <w:rFonts w:ascii="Times New Roman" w:cs="Times New Roman" w:eastAsia="Times New Roman" w:hAnsi="Times New Roman"/>
        </w:rPr>
        <w:t xml:space="preserve"> compute cosine similarity between songs and return the most similar songs.</w:t>
      </w:r>
    </w:p>
    <w:p>
      <w:pPr>
        <w:pStyle w:val="Body"/>
        <w:numPr>
          <w:ilvl w:val="0"/>
          <w:numId w:val="3"/>
        </w:numPr>
        <w:spacing w:after="60" w:line="300"/>
      </w:pPr>
      <w:r>
        <w:rPr>
          <w:rFonts w:ascii="Times New Roman" w:cs="Times New Roman" w:eastAsia="Times New Roman" w:hAnsi="Times New Roman"/>
          <w:b/>
          <w:bCs/>
        </w:rPr>
        <w:t xml:space="preserve">Web application:</w:t>
      </w:r>
      <w:r>
        <w:rPr>
          <w:rFonts w:ascii="Times New Roman" w:cs="Times New Roman" w:eastAsia="Times New Roman" w:hAnsi="Times New Roman"/>
        </w:rPr>
        <w:t xml:space="preserve"> connect the recommender to a Flask backend and an HTML, CSS and JavaScript frontend.</w:t>
      </w:r>
    </w:p>
    <w:p>
      <w:pPr>
        <w:pStyle w:val="Caption"/>
        <w:keepNext/>
        <w:spacing w:after="80" w:before="160"/>
      </w:pPr>
      <w:r>
        <w:rPr>
          <w:rFonts w:ascii="Times New Roman" w:cs="Times New Roman" w:eastAsia="Times New Roman" w:hAnsi="Times New Roman"/>
          <w:i/>
          <w:iCs/>
          <w:sz w:val="22"/>
          <w:szCs w:val="22"/>
        </w:rPr>
        <w:t xml:space="preserve">Table 3: Tools and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Tool</w:t>
            </w:r>
          </w:p>
        </w:tc>
        <w:tc>
          <w:tcPr>
            <w:tcW w:type="dxa" w:w="60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Purpose</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Python 3.11</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Programming language</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Pandas, NumPy</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Loading, cleaning and processing data</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Matplotlib, Seaborn</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Graphs and heatmaps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Scikit-learn</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StandardScaler, K-Means, PCA, silhouette score, cosine similarity</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Joblib</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Saving and loading the trained model and scaler</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Flask</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Backend web server</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HTML, CSS, JavaScript</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Frontend web page</w:t>
            </w:r>
          </w:p>
        </w:tc>
      </w:tr>
    </w:tbl>
    <w:p>
      <w:pPr>
        <w:spacing w:after="120"/>
      </w:pPr>
    </w:p>
    <w:p>
      <w:pPr>
        <w:pStyle w:val="Heading1"/>
      </w:pPr>
      <w:r>
        <w:rPr>
          <w:rFonts w:ascii="Times New Roman" w:cs="Times New Roman" w:eastAsia="Times New Roman" w:hAnsi="Times New Roman"/>
        </w:rPr>
        <w:t xml:space="preserve">7. Data Preprocessing</w:t>
      </w:r>
    </w:p>
    <w:p>
      <w:pPr>
        <w:pStyle w:val="Body"/>
      </w:pPr>
      <w:r>
        <w:rPr>
          <w:rFonts w:ascii="Times New Roman" w:cs="Times New Roman" w:eastAsia="Times New Roman" w:hAnsi="Times New Roman"/>
        </w:rPr>
        <w:t xml:space="preserve">Preprocessing prepares the raw data so that the analysis and models are not affected by missing or repeated rows. The steps and their effect on the number of rows are shown in Table 4.</w:t>
      </w:r>
    </w:p>
    <w:p>
      <w:pPr>
        <w:pStyle w:val="Caption"/>
        <w:keepNext/>
        <w:spacing w:after="80" w:before="160"/>
      </w:pPr>
      <w:r>
        <w:rPr>
          <w:rFonts w:ascii="Times New Roman" w:cs="Times New Roman" w:eastAsia="Times New Roman" w:hAnsi="Times New Roman"/>
          <w:i/>
          <w:iCs/>
          <w:sz w:val="22"/>
          <w:szCs w:val="22"/>
        </w:rPr>
        <w:t xml:space="preserve">Table 4: Preprocessing steps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226"/>
        <w:gridCol w:w="1900"/>
      </w:tblGrid>
      <w:tr>
        <w:trPr>
          <w:cantSplit/>
          <w:tblHeader/>
        </w:trPr>
        <w:tc>
          <w:tcPr>
            <w:tcW w:type="dxa" w:w="9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Step</w:t>
            </w:r>
          </w:p>
        </w:tc>
        <w:tc>
          <w:tcPr>
            <w:tcW w:type="dxa" w:w="62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Action</w:t>
            </w:r>
          </w:p>
        </w:tc>
        <w:tc>
          <w:tcPr>
            <w:tcW w:type="dxa" w:w="19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Rows after step</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Load the CSV file</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32,833</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Drop the 5 rows with missing track_name and track_artist (a song with no name cannot be recommended)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32,828</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Remove 4,476 repeated track_id values, keeping the first occurrence</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28,352</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Remove 2,123 more rows with the same track_name and track_artist but a different track_id (for example album and single versions)</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26,229</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Check audio features: all are numeric and have no missing values</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26,229</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Keep 16 relevant columns and save spotify_cleaned.csv</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26,229</w:t>
            </w:r>
          </w:p>
        </w:tc>
      </w:tr>
    </w:tbl>
    <w:p>
      <w:pPr>
        <w:spacing w:after="120"/>
      </w:pPr>
    </w:p>
    <w:p>
      <w:pPr>
        <w:pStyle w:val="Body"/>
      </w:pPr>
      <w:r>
        <w:rPr>
          <w:rFonts w:ascii="Times New Roman" w:cs="Times New Roman" w:eastAsia="Times New Roman" w:hAnsi="Times New Roman"/>
        </w:rPr>
        <w:t xml:space="preserve">The 16 columns kept are track_id, track_name, track_artist, track_popularity, playlist_name, playlist_genre, playlist_subgenre and the nine audio features. After cleaning, the genre counts are rap 5,165, pop 4,836, edm 4,603, r&amp;b 4,067, latin 3,819 and rock 3,739, so all six genres are still well represented.</w:t>
      </w:r>
    </w:p>
    <w:p>
      <w:pPr>
        <w:pStyle w:val="Body"/>
      </w:pPr>
      <w:r>
        <w:rPr>
          <w:rFonts w:ascii="Times New Roman" w:cs="Times New Roman" w:eastAsia="Times New Roman" w:hAnsi="Times New Roman"/>
          <w:b/>
          <w:bCs/>
        </w:rPr>
        <w:t xml:space="preserve">Note:</w:t>
      </w:r>
      <w:r>
        <w:rPr>
          <w:rFonts w:ascii="Times New Roman" w:cs="Times New Roman" w:eastAsia="Times New Roman" w:hAnsi="Times New Roman"/>
        </w:rPr>
        <w:t xml:space="preserve"> because duplicate songs were removed, each song keeps only the first playlist in which it appeared. This is a limitation when comparing clusters with playlist names and genres.</w:t>
      </w:r>
    </w:p>
    <w:p>
      <w:pPr>
        <w:pStyle w:val="Heading1"/>
      </w:pPr>
      <w:r>
        <w:rPr>
          <w:rFonts w:ascii="Times New Roman" w:cs="Times New Roman" w:eastAsia="Times New Roman" w:hAnsi="Times New Roman"/>
        </w:rPr>
        <w:t xml:space="preserve">8. Data Analysis</w:t>
      </w:r>
    </w:p>
    <w:p>
      <w:pPr>
        <w:pStyle w:val="Body"/>
      </w:pPr>
      <w:r>
        <w:rPr>
          <w:rFonts w:ascii="Times New Roman" w:cs="Times New Roman" w:eastAsia="Times New Roman" w:hAnsi="Times New Roman"/>
        </w:rPr>
        <w:t xml:space="preserve">This section presents the visualizations created from the cleaned dataset of 26,229 songs. Each graph is followed by one observation based on the actual result.</w:t>
      </w:r>
    </w:p>
    <w:p>
      <w:pPr>
        <w:keepNext/>
        <w:spacing w:after="60" w:before="120"/>
        <w:jc w:val="center"/>
      </w:pPr>
      <w:r>
        <w:drawing>
          <wp:inline distT="0" distB="0" distL="0" distR="0">
            <wp:extent cx="3810000" cy="2181225"/>
            <wp:effectExtent t="0" r="0" b="0" l="0"/>
            <wp:docPr id="1" name="01_genre_distribution.png" descr="Playlist genre distribution" title="Playlist genr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8122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2: Playlist genre distribution</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Shows the number of songs in each playlist genre. The genres are fairly balanced: rap is the largest (5,165 songs) and rock the smallest (3,739).</w:t>
      </w:r>
    </w:p>
    <w:p>
      <w:pPr>
        <w:keepNext/>
        <w:spacing w:after="60" w:before="120"/>
        <w:jc w:val="center"/>
      </w:pPr>
      <w:r>
        <w:drawing>
          <wp:inline distT="0" distB="0" distL="0" distR="0">
            <wp:extent cx="3810000" cy="3333750"/>
            <wp:effectExtent t="0" r="0" b="0" l="0"/>
            <wp:docPr id="1" name="02_subgenre_distribution.png" descr="Playlist subgenre distribution" title="Playlist subgenr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333750"/>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3: Playlist subgenre distribution</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Shows the number of songs in each of the 24 subgenres. The largest are southern hip hop (1,505), indie poptimism (1,474) and neo soul (1,393); the smallest is reggaeton (588).</w:t>
      </w:r>
    </w:p>
    <w:p>
      <w:pPr>
        <w:keepNext/>
        <w:spacing w:after="60" w:before="120"/>
        <w:jc w:val="center"/>
      </w:pPr>
      <w:r>
        <w:drawing>
          <wp:inline distT="0" distB="0" distL="0" distR="0">
            <wp:extent cx="3810000" cy="2543175"/>
            <wp:effectExtent t="0" r="0" b="0" l="0"/>
            <wp:docPr id="1" name="03_popularity_distribution.png" descr="Track popularity distribution" title="Track popular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4317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4: Track popularity distribution</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Most songs lie between about 40 and 60 (median 42, mean 39.5), but 2,368 songs have a popularity of exactly 0.</w:t>
      </w:r>
    </w:p>
    <w:p>
      <w:pPr>
        <w:keepNext/>
        <w:spacing w:after="60" w:before="120"/>
        <w:jc w:val="center"/>
      </w:pPr>
      <w:r>
        <w:drawing>
          <wp:inline distT="0" distB="0" distL="0" distR="0">
            <wp:extent cx="3810000" cy="2543175"/>
            <wp:effectExtent t="0" r="0" b="0" l="0"/>
            <wp:docPr id="1" name="04_danceability_distribution.png" descr="Danceability distribution" title="Danceabil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54317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5: Danceability distribution</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The mean danceability is 0.654 and the median is 0.670, so most songs are fairly danceable.</w:t>
      </w:r>
    </w:p>
    <w:p>
      <w:pPr>
        <w:keepNext/>
        <w:spacing w:after="60" w:before="120"/>
        <w:jc w:val="center"/>
      </w:pPr>
      <w:r>
        <w:drawing>
          <wp:inline distT="0" distB="0" distL="0" distR="0">
            <wp:extent cx="3810000" cy="2543175"/>
            <wp:effectExtent t="0" r="0" b="0" l="0"/>
            <wp:docPr id="1" name="05_energy_distribution.png" descr="Energy distribution" title="Energ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54317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6: Energy distribution</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The mean energy is 0.697 and the median is 0.720, so the dataset leans towards high-energy songs.</w:t>
      </w:r>
    </w:p>
    <w:p>
      <w:pPr>
        <w:keepNext/>
        <w:spacing w:after="60" w:before="120"/>
        <w:jc w:val="center"/>
      </w:pPr>
      <w:r>
        <w:drawing>
          <wp:inline distT="0" distB="0" distL="0" distR="0">
            <wp:extent cx="3810000" cy="2543175"/>
            <wp:effectExtent t="0" r="0" b="0" l="0"/>
            <wp:docPr id="1" name="06_loudness_distribution.png" descr="Loudness distribution" title="Loudne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54317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7: Loudness distribution</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The median loudness is -6.27 dB, and 86.1% of songs are louder than -10 dB.</w:t>
      </w:r>
    </w:p>
    <w:p>
      <w:pPr>
        <w:keepNext/>
        <w:spacing w:after="60" w:before="120"/>
        <w:jc w:val="center"/>
      </w:pPr>
      <w:r>
        <w:drawing>
          <wp:inline distT="0" distB="0" distL="0" distR="0">
            <wp:extent cx="3810000" cy="2543175"/>
            <wp:effectExtent t="0" r="0" b="0" l="0"/>
            <wp:docPr id="1" name="07_acousticness_distribution.png" descr="Acousticness distribution" title="Acousticne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54317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8: Acousticness distribution</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The distribution is strongly skewed: the median is only 0.082 and 68.5% of songs have acousticness below 0.2, so most songs are not acoustic.</w:t>
      </w:r>
    </w:p>
    <w:p>
      <w:pPr>
        <w:keepNext/>
        <w:spacing w:after="60" w:before="120"/>
        <w:jc w:val="center"/>
      </w:pPr>
      <w:r>
        <w:drawing>
          <wp:inline distT="0" distB="0" distL="0" distR="0">
            <wp:extent cx="3810000" cy="2543175"/>
            <wp:effectExtent t="0" r="0" b="0" l="0"/>
            <wp:docPr id="1" name="08_valence_distribution.png" descr="Valence distribution" title="Valenc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54317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9: Valence distribution</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Valence is centred in the middle (mean 0.506), so happy and sad songs are evenly mixed.</w:t>
      </w:r>
    </w:p>
    <w:p>
      <w:pPr>
        <w:keepNext/>
        <w:spacing w:after="60" w:before="120"/>
        <w:jc w:val="center"/>
      </w:pPr>
      <w:r>
        <w:drawing>
          <wp:inline distT="0" distB="0" distL="0" distR="0">
            <wp:extent cx="3619500" cy="3019425"/>
            <wp:effectExtent t="0" r="0" b="0" l="0"/>
            <wp:docPr id="1" name="09_energy_vs_danceability.png" descr="Energy vs danceability (5,000 random songs)" title="Energy vs danceability (5,000 random so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01942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10: Energy vs danceability (5,000 random songs)</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The correlation between energy and danceability is -0.073, so a high-energy song is not necessarily more danceable.</w:t>
      </w:r>
    </w:p>
    <w:p>
      <w:pPr>
        <w:keepNext/>
        <w:spacing w:after="60" w:before="120"/>
        <w:jc w:val="center"/>
      </w:pPr>
      <w:r>
        <w:drawing>
          <wp:inline distT="0" distB="0" distL="0" distR="0">
            <wp:extent cx="3810000" cy="2181225"/>
            <wp:effectExtent t="0" r="0" b="0" l="0"/>
            <wp:docPr id="1" name="10_genre_vs_energy.png" descr="Playlist genre vs energy" title="Playlist genre vs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18122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11: Playlist genre vs energy</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EDM has the highest median energy (0.838) and R&amp;B the lowest (0.590). Rock has 0.775, latin 0.728, pop 0.727 and rap 0.665.</w:t>
      </w:r>
    </w:p>
    <w:p>
      <w:pPr>
        <w:keepNext/>
        <w:spacing w:after="60" w:before="120"/>
        <w:jc w:val="center"/>
      </w:pPr>
      <w:r>
        <w:drawing>
          <wp:inline distT="0" distB="0" distL="0" distR="0">
            <wp:extent cx="3810000" cy="2181225"/>
            <wp:effectExtent t="0" r="0" b="0" l="0"/>
            <wp:docPr id="1" name="11_genre_vs_danceability.png" descr="Playlist genre vs danceability" title="Playlist genre vs dance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18122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12: Playlist genre vs danceability</w:t>
      </w:r>
    </w:p>
    <w:p>
      <w:pPr>
        <w:pStyle w:val="Body"/>
      </w:pPr>
      <w:r>
        <w:rPr>
          <w:rFonts w:ascii="Times New Roman" w:cs="Times New Roman" w:eastAsia="Times New Roman" w:hAnsi="Times New Roman"/>
          <w:b/>
          <w:bCs/>
        </w:rPr>
        <w:t xml:space="preserve">Observation:</w:t>
      </w:r>
      <w:r>
        <w:rPr>
          <w:rFonts w:ascii="Times New Roman" w:cs="Times New Roman" w:eastAsia="Times New Roman" w:hAnsi="Times New Roman"/>
        </w:rPr>
        <w:t xml:space="preserve"> Rap (0.733) and latin (0.726) have the highest median danceability and rock the lowest (0.521).</w:t>
      </w:r>
    </w:p>
    <w:p>
      <w:pPr>
        <w:pStyle w:val="Heading1"/>
      </w:pPr>
      <w:r>
        <w:rPr>
          <w:rFonts w:ascii="Times New Roman" w:cs="Times New Roman" w:eastAsia="Times New Roman" w:hAnsi="Times New Roman"/>
        </w:rPr>
        <w:t xml:space="preserve">9. Correlation Analysis</w:t>
      </w:r>
    </w:p>
    <w:p>
      <w:pPr>
        <w:pStyle w:val="Body"/>
      </w:pPr>
      <w:r>
        <w:rPr>
          <w:rFonts w:ascii="Times New Roman" w:cs="Times New Roman" w:eastAsia="Times New Roman" w:hAnsi="Times New Roman"/>
        </w:rPr>
        <w:t xml:space="preserve">The correlation matrix shows how strongly each pair of audio features moves together. A correlation value lies between -1 and +1. A </w:t>
      </w:r>
      <w:r>
        <w:rPr>
          <w:rFonts w:ascii="Times New Roman" w:cs="Times New Roman" w:eastAsia="Times New Roman" w:hAnsi="Times New Roman"/>
          <w:b/>
          <w:bCs/>
        </w:rPr>
        <w:t xml:space="preserve">positive correlation</w:t>
      </w:r>
      <w:r>
        <w:rPr>
          <w:rFonts w:ascii="Times New Roman" w:cs="Times New Roman" w:eastAsia="Times New Roman" w:hAnsi="Times New Roman"/>
        </w:rPr>
        <w:t xml:space="preserve"> means that when one feature increases the other tends to increase. A </w:t>
      </w:r>
      <w:r>
        <w:rPr>
          <w:rFonts w:ascii="Times New Roman" w:cs="Times New Roman" w:eastAsia="Times New Roman" w:hAnsi="Times New Roman"/>
          <w:b/>
          <w:bCs/>
        </w:rPr>
        <w:t xml:space="preserve">negative correlation</w:t>
      </w:r>
      <w:r>
        <w:rPr>
          <w:rFonts w:ascii="Times New Roman" w:cs="Times New Roman" w:eastAsia="Times New Roman" w:hAnsi="Times New Roman"/>
        </w:rPr>
        <w:t xml:space="preserve"> means that when one feature increases the other tends to decrease. A </w:t>
      </w:r>
      <w:r>
        <w:rPr>
          <w:rFonts w:ascii="Times New Roman" w:cs="Times New Roman" w:eastAsia="Times New Roman" w:hAnsi="Times New Roman"/>
          <w:b/>
          <w:bCs/>
        </w:rPr>
        <w:t xml:space="preserve">weak correlation</w:t>
      </w:r>
      <w:r>
        <w:rPr>
          <w:rFonts w:ascii="Times New Roman" w:cs="Times New Roman" w:eastAsia="Times New Roman" w:hAnsi="Times New Roman"/>
        </w:rPr>
        <w:t xml:space="preserve"> (close to 0) means that the two features are almost unrelated.</w:t>
      </w:r>
    </w:p>
    <w:p>
      <w:pPr>
        <w:keepNext/>
        <w:spacing w:after="60" w:before="120"/>
        <w:jc w:val="center"/>
      </w:pPr>
      <w:r>
        <w:drawing>
          <wp:inline distT="0" distB="0" distL="0" distR="0">
            <wp:extent cx="4476750" cy="3486150"/>
            <wp:effectExtent t="0" r="0" b="0" l="0"/>
            <wp:docPr id="1" name="correlation_matrix.png" descr="Correlation matrix of the nine audio features" title="Correlation matrix of the nine audio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3486150"/>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13: Correlation matrix of the nine audio features</w:t>
      </w:r>
    </w:p>
    <w:p>
      <w:pPr>
        <w:pStyle w:val="Caption"/>
        <w:keepNext/>
        <w:spacing w:after="80" w:before="160"/>
      </w:pPr>
      <w:r>
        <w:rPr>
          <w:rFonts w:ascii="Times New Roman" w:cs="Times New Roman" w:eastAsia="Times New Roman" w:hAnsi="Times New Roman"/>
          <w:i/>
          <w:iCs/>
          <w:sz w:val="22"/>
          <w:szCs w:val="22"/>
        </w:rPr>
        <w:t xml:space="preserve">Table 5: Selected correlation values from the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826"/>
      </w:tblGrid>
      <w:tr>
        <w:trPr>
          <w:cantSplit/>
          <w:tblHeader/>
        </w:trPr>
        <w:tc>
          <w:tcPr>
            <w:tcW w:type="dxa" w:w="42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Feature pair</w:t>
            </w:r>
          </w:p>
        </w:tc>
        <w:tc>
          <w:tcPr>
            <w:tcW w:type="dxa" w:w="20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Correlation</w:t>
            </w:r>
          </w:p>
        </w:tc>
        <w:tc>
          <w:tcPr>
            <w:tcW w:type="dxa" w:w="28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Type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energy and loudness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0.686</w:t>
            </w:r>
          </w:p>
        </w:tc>
        <w:tc>
          <w:tcPr>
            <w:tcW w:type="dxa" w:w="2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Strong positive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danceability and valence</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0.335</w:t>
            </w:r>
          </w:p>
        </w:tc>
        <w:tc>
          <w:tcPr>
            <w:tcW w:type="dxa" w:w="2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Moderate positive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energy and acousticness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-0.551</w:t>
            </w:r>
          </w:p>
        </w:tc>
        <w:tc>
          <w:tcPr>
            <w:tcW w:type="dxa" w:w="2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Strong negative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loudness and acousticness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-0.377</w:t>
            </w:r>
          </w:p>
        </w:tc>
        <w:tc>
          <w:tcPr>
            <w:tcW w:type="dxa" w:w="2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Moderate negative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danceability and instrumentalness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0.001</w:t>
            </w:r>
          </w:p>
        </w:tc>
        <w:tc>
          <w:tcPr>
            <w:tcW w:type="dxa" w:w="2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Weak (almost none)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acousticness and instrumentalness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0.004</w:t>
            </w:r>
          </w:p>
        </w:tc>
        <w:tc>
          <w:tcPr>
            <w:tcW w:type="dxa" w:w="2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Weak (almost none)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loudness and speechiness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0.013</w:t>
            </w:r>
          </w:p>
        </w:tc>
        <w:tc>
          <w:tcPr>
            <w:tcW w:type="dxa" w:w="2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Weak (almost none)</w:t>
            </w:r>
          </w:p>
        </w:tc>
      </w:tr>
    </w:tbl>
    <w:p>
      <w:pPr>
        <w:spacing w:after="120"/>
      </w:pPr>
    </w:p>
    <w:p>
      <w:pPr>
        <w:pStyle w:val="Body"/>
      </w:pPr>
      <w:r>
        <w:rPr>
          <w:rFonts w:ascii="Times New Roman" w:cs="Times New Roman" w:eastAsia="Times New Roman" w:hAnsi="Times New Roman"/>
        </w:rPr>
        <w:t xml:space="preserve">Energetic songs tend to be louder and less acoustic. Only 2 of the 36 feature pairs have a correlation above 0.5 in either direction, so most features carry different information. For this reason all nine features were kept for clustering and recommendation.</w:t>
      </w:r>
    </w:p>
    <w:p>
      <w:pPr>
        <w:pStyle w:val="Heading1"/>
      </w:pPr>
      <w:r>
        <w:rPr>
          <w:rFonts w:ascii="Times New Roman" w:cs="Times New Roman" w:eastAsia="Times New Roman" w:hAnsi="Times New Roman"/>
        </w:rPr>
        <w:t xml:space="preserve">10. K-Means Clustering</w:t>
      </w:r>
    </w:p>
    <w:p>
      <w:pPr>
        <w:pStyle w:val="Heading2"/>
      </w:pPr>
      <w:r>
        <w:rPr>
          <w:rFonts w:ascii="Times New Roman" w:cs="Times New Roman" w:eastAsia="Times New Roman" w:hAnsi="Times New Roman"/>
        </w:rPr>
        <w:t xml:space="preserve">10.1 Why scaling is required</w:t>
      </w:r>
    </w:p>
    <w:p>
      <w:pPr>
        <w:pStyle w:val="Body"/>
      </w:pPr>
      <w:r>
        <w:rPr>
          <w:rFonts w:ascii="Times New Roman" w:cs="Times New Roman" w:eastAsia="Times New Roman" w:hAnsi="Times New Roman"/>
        </w:rPr>
        <w:t xml:space="preserve">K-Means works with distances between songs. Tempo (up to about 240) and loudness (down to about -46) have much larger numbers than features such as danceability that lie between 0 and 1. Without scaling, tempo and loudness would dominate the distance. </w:t>
      </w:r>
      <w:r>
        <w:rPr>
          <w:rFonts w:ascii="Courier New" w:cs="Courier New" w:eastAsia="Courier New" w:hAnsi="Courier New"/>
          <w:sz w:val="22"/>
          <w:szCs w:val="22"/>
        </w:rPr>
        <w:t xml:space="preserve">StandardScaler</w:t>
      </w:r>
      <w:r>
        <w:rPr>
          <w:rFonts w:ascii="Times New Roman" w:cs="Times New Roman" w:eastAsia="Times New Roman" w:hAnsi="Times New Roman"/>
        </w:rPr>
        <w:t xml:space="preserve"> converts every feature to mean 0 and standard deviation 1 so that every feature has an equal influence.</w:t>
      </w:r>
    </w:p>
    <w:p>
      <w:pPr>
        <w:pStyle w:val="Heading2"/>
      </w:pPr>
      <w:r>
        <w:rPr>
          <w:rFonts w:ascii="Times New Roman" w:cs="Times New Roman" w:eastAsia="Times New Roman" w:hAnsi="Times New Roman"/>
        </w:rPr>
        <w:t xml:space="preserve">10.2 How K-Means works</w:t>
      </w:r>
    </w:p>
    <w:p>
      <w:pPr>
        <w:pStyle w:val="Body"/>
        <w:numPr>
          <w:ilvl w:val="0"/>
          <w:numId w:val="4"/>
        </w:numPr>
        <w:spacing w:after="60" w:line="300"/>
      </w:pPr>
      <w:r>
        <w:rPr>
          <w:rFonts w:ascii="Times New Roman" w:cs="Times New Roman" w:eastAsia="Times New Roman" w:hAnsi="Times New Roman"/>
        </w:rPr>
        <w:t xml:space="preserve">Choose K starting centre points.</w:t>
      </w:r>
    </w:p>
    <w:p>
      <w:pPr>
        <w:pStyle w:val="Body"/>
        <w:numPr>
          <w:ilvl w:val="0"/>
          <w:numId w:val="4"/>
        </w:numPr>
        <w:spacing w:after="60" w:line="300"/>
      </w:pPr>
      <w:r>
        <w:rPr>
          <w:rFonts w:ascii="Times New Roman" w:cs="Times New Roman" w:eastAsia="Times New Roman" w:hAnsi="Times New Roman"/>
        </w:rPr>
        <w:t xml:space="preserve">Assign every song to its nearest centre.</w:t>
      </w:r>
    </w:p>
    <w:p>
      <w:pPr>
        <w:pStyle w:val="Body"/>
        <w:numPr>
          <w:ilvl w:val="0"/>
          <w:numId w:val="4"/>
        </w:numPr>
        <w:spacing w:after="60" w:line="300"/>
      </w:pPr>
      <w:r>
        <w:rPr>
          <w:rFonts w:ascii="Times New Roman" w:cs="Times New Roman" w:eastAsia="Times New Roman" w:hAnsi="Times New Roman"/>
        </w:rPr>
        <w:t xml:space="preserve">Move each centre to the average of the songs assigned to it.</w:t>
      </w:r>
    </w:p>
    <w:p>
      <w:pPr>
        <w:pStyle w:val="Body"/>
        <w:numPr>
          <w:ilvl w:val="0"/>
          <w:numId w:val="4"/>
        </w:numPr>
        <w:spacing w:after="60" w:line="300"/>
      </w:pPr>
      <w:r>
        <w:rPr>
          <w:rFonts w:ascii="Times New Roman" w:cs="Times New Roman" w:eastAsia="Times New Roman" w:hAnsi="Times New Roman"/>
        </w:rPr>
        <w:t xml:space="preserve">Repeat steps 2 and 3 until the centres stop moving.</w:t>
      </w:r>
    </w:p>
    <w:p>
      <w:pPr>
        <w:pStyle w:val="Heading2"/>
      </w:pPr>
      <w:r>
        <w:rPr>
          <w:rFonts w:ascii="Times New Roman" w:cs="Times New Roman" w:eastAsia="Times New Roman" w:hAnsi="Times New Roman"/>
        </w:rPr>
        <w:t xml:space="preserve">10.3 Choosing the number of clusters</w:t>
      </w:r>
    </w:p>
    <w:p>
      <w:pPr>
        <w:pStyle w:val="Body"/>
      </w:pPr>
      <w:r>
        <w:rPr>
          <w:rFonts w:ascii="Times New Roman" w:cs="Times New Roman" w:eastAsia="Times New Roman" w:hAnsi="Times New Roman"/>
        </w:rPr>
        <w:t xml:space="preserve">The number of clusters was not chosen randomly. K-Means was run for K = 2 to 10 on the scaled features, and two measures were recorded. </w:t>
      </w:r>
      <w:r>
        <w:rPr>
          <w:rFonts w:ascii="Times New Roman" w:cs="Times New Roman" w:eastAsia="Times New Roman" w:hAnsi="Times New Roman"/>
          <w:b/>
          <w:bCs/>
        </w:rPr>
        <w:t xml:space="preserve">Inertia</w:t>
      </w:r>
      <w:r>
        <w:rPr>
          <w:rFonts w:ascii="Times New Roman" w:cs="Times New Roman" w:eastAsia="Times New Roman" w:hAnsi="Times New Roman"/>
        </w:rPr>
        <w:t xml:space="preserve"> (Elbow method) is the total distance of songs from their cluster centre; it always decreases as K increases, and a good K is where the decrease becomes slow. The </w:t>
      </w:r>
      <w:r>
        <w:rPr>
          <w:rFonts w:ascii="Times New Roman" w:cs="Times New Roman" w:eastAsia="Times New Roman" w:hAnsi="Times New Roman"/>
          <w:b/>
          <w:bCs/>
        </w:rPr>
        <w:t xml:space="preserve">Silhouette score</w:t>
      </w:r>
      <w:r>
        <w:rPr>
          <w:rFonts w:ascii="Times New Roman" w:cs="Times New Roman" w:eastAsia="Times New Roman" w:hAnsi="Times New Roman"/>
        </w:rPr>
        <w:t xml:space="preserve"> measures how well songs fit their own cluster compared with other clusters; higher is better (the maximum is 1).</w:t>
      </w:r>
    </w:p>
    <w:p>
      <w:pPr>
        <w:pStyle w:val="Caption"/>
        <w:keepNext/>
        <w:spacing w:after="80" w:before="160"/>
      </w:pPr>
      <w:r>
        <w:rPr>
          <w:rFonts w:ascii="Times New Roman" w:cs="Times New Roman" w:eastAsia="Times New Roman" w:hAnsi="Times New Roman"/>
          <w:i/>
          <w:iCs/>
          <w:sz w:val="22"/>
          <w:szCs w:val="22"/>
        </w:rPr>
        <w:t xml:space="preserve">Table 6: Inertia and silhouette score for different 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cantSplit/>
          <w:tblHeader/>
        </w:trPr>
        <w:tc>
          <w:tcPr>
            <w:tcW w:type="dxa" w:w="20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K</w:t>
            </w:r>
          </w:p>
        </w:tc>
        <w:tc>
          <w:tcPr>
            <w:tcW w:type="dxa" w:w="35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Inertia</w:t>
            </w:r>
          </w:p>
        </w:tc>
        <w:tc>
          <w:tcPr>
            <w:tcW w:type="dxa" w:w="35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Silhouette score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199,550.7</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0.1939</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177,570.3</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0.1391</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161,042.8</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0.1519</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146,773.8</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0.1538</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136,480.1</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0.1575</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128,946.8</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0.1441</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122,863.6</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0.1388</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117,887.2</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0.1453</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113,889</w:t>
            </w:r>
          </w:p>
        </w:tc>
        <w:tc>
          <w:tcPr>
            <w:tcW w:type="dxa" w:w="3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0.1445</w:t>
            </w:r>
          </w:p>
        </w:tc>
      </w:tr>
    </w:tbl>
    <w:p>
      <w:pPr>
        <w:spacing w:after="120"/>
      </w:pPr>
    </w:p>
    <w:p>
      <w:pPr>
        <w:keepNext/>
        <w:spacing w:after="60" w:before="120"/>
        <w:jc w:val="center"/>
      </w:pPr>
      <w:r>
        <w:drawing>
          <wp:inline distT="0" distB="0" distL="0" distR="0">
            <wp:extent cx="3810000" cy="2543175"/>
            <wp:effectExtent t="0" r="0" b="0" l="0"/>
            <wp:docPr id="1" name="elbow_graph.png" descr="Elbow method graph" title="Elbow metho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54317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14: Elbow method graph</w:t>
      </w:r>
    </w:p>
    <w:p>
      <w:pPr>
        <w:keepNext/>
        <w:spacing w:after="60" w:before="120"/>
        <w:jc w:val="center"/>
      </w:pPr>
      <w:r>
        <w:drawing>
          <wp:inline distT="0" distB="0" distL="0" distR="0">
            <wp:extent cx="3810000" cy="2543175"/>
            <wp:effectExtent t="0" r="0" b="0" l="0"/>
            <wp:docPr id="1" name="silhouette_graph.png" descr="Silhouette score for different values of K" title="Silhouette score for different values of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54317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15: Silhouette score for different values of K</w:t>
      </w:r>
    </w:p>
    <w:p>
      <w:pPr>
        <w:pStyle w:val="Body"/>
      </w:pPr>
      <w:r>
        <w:rPr>
          <w:rFonts w:ascii="Times New Roman" w:cs="Times New Roman" w:eastAsia="Times New Roman" w:hAnsi="Times New Roman"/>
        </w:rPr>
        <w:t xml:space="preserve">The elbow curve decreases smoothly without a sharp corner, but the decrease becomes smaller from K = 6 onwards. K = 2 has the highest silhouette score (0.1939), but two clusters are too broad to compare with six genres and 24 subgenres. Among K = 4 to 10, </w:t>
      </w:r>
      <w:r>
        <w:rPr>
          <w:rFonts w:ascii="Times New Roman" w:cs="Times New Roman" w:eastAsia="Times New Roman" w:hAnsi="Times New Roman"/>
          <w:b/>
          <w:bCs/>
        </w:rPr>
        <w:t xml:space="preserve">K = 6 has the highest silhouette score (0.1575)</w:t>
      </w:r>
      <w:r>
        <w:rPr>
          <w:rFonts w:ascii="Times New Roman" w:cs="Times New Roman" w:eastAsia="Times New Roman" w:hAnsi="Times New Roman"/>
        </w:rPr>
        <w:t xml:space="preserve">. Therefore K = 6 was selected.</w:t>
      </w:r>
    </w:p>
    <w:p>
      <w:pPr>
        <w:pStyle w:val="Body"/>
      </w:pPr>
      <w:r>
        <w:rPr>
          <w:rFonts w:ascii="Times New Roman" w:cs="Times New Roman" w:eastAsia="Times New Roman" w:hAnsi="Times New Roman"/>
        </w:rPr>
        <w:t xml:space="preserve">All silhouette scores are low (between 0.14 and 0.19). This means that the clusters overlap and are not sharply separated, which is common for music data because songs change gradually from one style to another.</w:t>
      </w:r>
    </w:p>
    <w:p>
      <w:pPr>
        <w:pStyle w:val="Heading2"/>
      </w:pPr>
      <w:r>
        <w:rPr>
          <w:rFonts w:ascii="Times New Roman" w:cs="Times New Roman" w:eastAsia="Times New Roman" w:hAnsi="Times New Roman"/>
        </w:rPr>
        <w:t xml:space="preserve">10.4 Cluster visualization</w:t>
      </w:r>
    </w:p>
    <w:p>
      <w:pPr>
        <w:pStyle w:val="Body"/>
      </w:pPr>
      <w:r>
        <w:rPr>
          <w:rFonts w:ascii="Times New Roman" w:cs="Times New Roman" w:eastAsia="Times New Roman" w:hAnsi="Times New Roman"/>
        </w:rPr>
        <w:t xml:space="preserve">The nine features cannot be drawn directly, so Principal Component Analysis (PCA) was used only for plotting, to squeeze the data into two dimensions. These two dimensions keep 41.0% of the information, so the picture can only give a rough idea of the clusters. The overlapping of colours in Figure 16 agrees with the low silhouette scores.</w:t>
      </w:r>
    </w:p>
    <w:p>
      <w:pPr>
        <w:keepNext/>
        <w:spacing w:after="60" w:before="120"/>
        <w:jc w:val="center"/>
      </w:pPr>
      <w:r>
        <w:drawing>
          <wp:inline distT="0" distB="0" distL="0" distR="0">
            <wp:extent cx="4191000" cy="3143250"/>
            <wp:effectExtent t="0" r="0" b="0" l="0"/>
            <wp:docPr id="1" name="cluster_visualization.png" descr="K-Means clusters (K = 6) shown in two dimensions using PCA" title="K-Means clusters (K = 6) shown in two dimensions using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3143250"/>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16: K-Means clusters (K = 6) shown in two dimensions using PCA</w:t>
      </w:r>
    </w:p>
    <w:p>
      <w:pPr>
        <w:pStyle w:val="Heading2"/>
      </w:pPr>
      <w:r>
        <w:rPr>
          <w:rFonts w:ascii="Times New Roman" w:cs="Times New Roman" w:eastAsia="Times New Roman" w:hAnsi="Times New Roman"/>
        </w:rPr>
        <w:t xml:space="preserve">10.5 Cluster characteristics</w:t>
      </w:r>
    </w:p>
    <w:p>
      <w:pPr>
        <w:pStyle w:val="Body"/>
      </w:pPr>
      <w:r>
        <w:rPr>
          <w:rFonts w:ascii="Times New Roman" w:cs="Times New Roman" w:eastAsia="Times New Roman" w:hAnsi="Times New Roman"/>
        </w:rPr>
        <w:t xml:space="preserve">After clustering, each song was given its cluster number and the average audio features of each cluster were calculated (Table 7). The overall averages of the dataset are danceability 0.654, energy 0.697, loudness -6.84, speechiness 0.109, acousticness 0.181, instrumentalness 0.095, liveness 0.191, valence 0.506 and tempo 121.0.</w:t>
      </w:r>
    </w:p>
    <w:p>
      <w:pPr>
        <w:pStyle w:val="Caption"/>
        <w:keepNext/>
        <w:spacing w:after="80" w:before="160"/>
      </w:pPr>
      <w:r>
        <w:rPr>
          <w:rFonts w:ascii="Times New Roman" w:cs="Times New Roman" w:eastAsia="Times New Roman" w:hAnsi="Times New Roman"/>
          <w:i/>
          <w:iCs/>
          <w:sz w:val="22"/>
          <w:szCs w:val="22"/>
        </w:rPr>
        <w:t xml:space="preserve">Table 7: Number of songs and average audio features of each cluster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780"/>
        <w:gridCol w:w="820"/>
        <w:gridCol w:w="820"/>
        <w:gridCol w:w="820"/>
        <w:gridCol w:w="820"/>
        <w:gridCol w:w="820"/>
        <w:gridCol w:w="820"/>
        <w:gridCol w:w="820"/>
        <w:gridCol w:w="820"/>
        <w:gridCol w:w="866"/>
      </w:tblGrid>
      <w:tr>
        <w:trPr>
          <w:cantSplit/>
          <w:tblHeader/>
        </w:trPr>
        <w:tc>
          <w:tcPr>
            <w:tcW w:type="dxa" w:w="82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Cluster</w:t>
            </w:r>
          </w:p>
        </w:tc>
        <w:tc>
          <w:tcPr>
            <w:tcW w:type="dxa" w:w="78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Songs</w:t>
            </w:r>
          </w:p>
        </w:tc>
        <w:tc>
          <w:tcPr>
            <w:tcW w:type="dxa" w:w="82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Dance.</w:t>
            </w:r>
          </w:p>
        </w:tc>
        <w:tc>
          <w:tcPr>
            <w:tcW w:type="dxa" w:w="82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Energy</w:t>
            </w:r>
          </w:p>
        </w:tc>
        <w:tc>
          <w:tcPr>
            <w:tcW w:type="dxa" w:w="82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Loud.</w:t>
            </w:r>
          </w:p>
        </w:tc>
        <w:tc>
          <w:tcPr>
            <w:tcW w:type="dxa" w:w="82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Speech.</w:t>
            </w:r>
          </w:p>
        </w:tc>
        <w:tc>
          <w:tcPr>
            <w:tcW w:type="dxa" w:w="82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Acoust.</w:t>
            </w:r>
          </w:p>
        </w:tc>
        <w:tc>
          <w:tcPr>
            <w:tcW w:type="dxa" w:w="82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Instr.</w:t>
            </w:r>
          </w:p>
        </w:tc>
        <w:tc>
          <w:tcPr>
            <w:tcW w:type="dxa" w:w="82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Live.</w:t>
            </w:r>
          </w:p>
        </w:tc>
        <w:tc>
          <w:tcPr>
            <w:tcW w:type="dxa" w:w="82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Valence</w:t>
            </w:r>
          </w:p>
        </w:tc>
        <w:tc>
          <w:tcPr>
            <w:tcW w:type="dxa" w:w="86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17"/>
                <w:szCs w:val="17"/>
              </w:rPr>
              <w:t xml:space="preserve">Tempo</w:t>
            </w:r>
          </w:p>
        </w:tc>
      </w:tr>
      <w:tr>
        <w:trPr>
          <w:cantSplit/>
        </w:trPr>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w:t>
            </w:r>
          </w:p>
        </w:tc>
        <w:tc>
          <w:tcPr>
            <w:tcW w:type="dxa" w:w="7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3,743</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0.600</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0.416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-10.69</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0.072</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0.541</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0.108</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0.146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0.386</w:t>
            </w:r>
          </w:p>
        </w:tc>
        <w:tc>
          <w:tcPr>
            <w:tcW w:type="dxa" w:w="8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112.5</w:t>
            </w:r>
          </w:p>
        </w:tc>
      </w:tr>
      <w:tr>
        <w:trPr>
          <w:cantSplit/>
        </w:trPr>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1</w:t>
            </w:r>
          </w:p>
        </w:tc>
        <w:tc>
          <w:tcPr>
            <w:tcW w:type="dxa" w:w="7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1,679</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0.606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0.785</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-6.01</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0.113</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0.122</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0.066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0.628</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0.502</w:t>
            </w:r>
          </w:p>
        </w:tc>
        <w:tc>
          <w:tcPr>
            <w:tcW w:type="dxa" w:w="8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122.6</w:t>
            </w:r>
          </w:p>
        </w:tc>
      </w:tr>
      <w:tr>
        <w:trPr>
          <w:cantSplit/>
        </w:trPr>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2</w:t>
            </w:r>
          </w:p>
        </w:tc>
        <w:tc>
          <w:tcPr>
            <w:tcW w:type="dxa" w:w="7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6,736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0.548</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0.790</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-5.34</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0.073</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0.069</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0.024</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0.175</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0.373</w:t>
            </w:r>
          </w:p>
        </w:tc>
        <w:tc>
          <w:tcPr>
            <w:tcW w:type="dxa" w:w="8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132.7</w:t>
            </w:r>
          </w:p>
        </w:tc>
      </w:tr>
      <w:tr>
        <w:trPr>
          <w:cantSplit/>
        </w:trPr>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3</w:t>
            </w:r>
          </w:p>
        </w:tc>
        <w:tc>
          <w:tcPr>
            <w:tcW w:type="dxa" w:w="7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2,169</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0.667</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0.775</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-7.12</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0.071</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0.075</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0.755</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0.166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0.392</w:t>
            </w:r>
          </w:p>
        </w:tc>
        <w:tc>
          <w:tcPr>
            <w:tcW w:type="dxa" w:w="8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124.8</w:t>
            </w:r>
          </w:p>
        </w:tc>
      </w:tr>
      <w:tr>
        <w:trPr>
          <w:cantSplit/>
        </w:trPr>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4</w:t>
            </w:r>
          </w:p>
        </w:tc>
        <w:tc>
          <w:tcPr>
            <w:tcW w:type="dxa" w:w="7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8,366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0.739</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0.723</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-6.38</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0.076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0.146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0.017</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0.149</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0.682</w:t>
            </w:r>
          </w:p>
        </w:tc>
        <w:tc>
          <w:tcPr>
            <w:tcW w:type="dxa" w:w="8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113.9</w:t>
            </w:r>
          </w:p>
        </w:tc>
      </w:tr>
      <w:tr>
        <w:trPr>
          <w:cantSplit/>
        </w:trPr>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5</w:t>
            </w:r>
          </w:p>
        </w:tc>
        <w:tc>
          <w:tcPr>
            <w:tcW w:type="dxa" w:w="7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3,536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0.725</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0.663</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-6.93</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0.316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0.190</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0.011</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0.177</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0.543</w:t>
            </w:r>
          </w:p>
        </w:tc>
        <w:tc>
          <w:tcPr>
            <w:tcW w:type="dxa" w:w="86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7"/>
                <w:szCs w:val="17"/>
              </w:rPr>
              <w:t xml:space="preserve">121.3</w:t>
            </w:r>
          </w:p>
        </w:tc>
      </w:tr>
    </w:tbl>
    <w:p>
      <w:pPr>
        <w:spacing w:after="120"/>
      </w:pPr>
    </w:p>
    <w:p>
      <w:pPr>
        <w:pStyle w:val="Body"/>
      </w:pPr>
      <w:r>
        <w:rPr>
          <w:rFonts w:ascii="Times New Roman" w:cs="Times New Roman" w:eastAsia="Times New Roman" w:hAnsi="Times New Roman"/>
        </w:rPr>
        <w:t xml:space="preserve">The clusters are described below using only their actual feature values, without assuming any genre name.</w:t>
      </w:r>
    </w:p>
    <w:p>
      <w:pPr>
        <w:pStyle w:val="Caption"/>
        <w:keepNext/>
        <w:spacing w:after="80" w:before="160"/>
      </w:pPr>
      <w:r>
        <w:rPr>
          <w:rFonts w:ascii="Times New Roman" w:cs="Times New Roman" w:eastAsia="Times New Roman" w:hAnsi="Times New Roman"/>
          <w:i/>
          <w:iCs/>
          <w:sz w:val="22"/>
          <w:szCs w:val="22"/>
        </w:rPr>
        <w:t xml:space="preserve">Table 8: Description of each cluster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Cluster</w:t>
            </w:r>
          </w:p>
        </w:tc>
        <w:tc>
          <w:tcPr>
            <w:tcW w:type="dxa" w:w="79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Main characteristics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7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Most acoustic cluster (acousticness 0.541 against 0.181 overall), lowest energy (0.416) and quietest (-10.69 dB): calm and acoustic songs.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7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Very high liveness (0.628 against 0.191 overall), so these songs sound like live recordings; energy is high (0.785).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7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Highest energy (0.790), loudest (-5.34 dB), fastest tempo (132.7 BPM) and lowest danceability (0.548): loud and intense songs.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7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Very high instrumentalness (0.755 against 0.095 overall), so these songs have little or no singing; energy is high (0.775).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7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Highest danceability (0.739) and highest valence (0.682): happy and danceable songs. It is the largest cluster (8,366 songs).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7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Very high speechiness (0.316 against 0.109 overall), so these songs contain a lot of spoken or rapped words; danceability is high (0.725).</w:t>
            </w:r>
          </w:p>
        </w:tc>
      </w:tr>
    </w:tbl>
    <w:p>
      <w:pPr>
        <w:spacing w:after="120"/>
      </w:pPr>
    </w:p>
    <w:p>
      <w:pPr>
        <w:pStyle w:val="Heading2"/>
      </w:pPr>
      <w:r>
        <w:rPr>
          <w:rFonts w:ascii="Times New Roman" w:cs="Times New Roman" w:eastAsia="Times New Roman" w:hAnsi="Times New Roman"/>
        </w:rPr>
        <w:t xml:space="preserve">10.6 Clusters compared with playlist genre</w:t>
      </w:r>
    </w:p>
    <w:p>
      <w:pPr>
        <w:pStyle w:val="Body"/>
      </w:pPr>
      <w:r>
        <w:rPr>
          <w:rFonts w:ascii="Times New Roman" w:cs="Times New Roman" w:eastAsia="Times New Roman" w:hAnsi="Times New Roman"/>
        </w:rPr>
        <w:t xml:space="preserve">Table 9 shows what percentage of the songs of each cluster belong to each playlist genre. The overall genre shares are rap 19.7%, pop 18.4%, edm 17.5%, r&amp;b 15.5%, latin 14.6% and rock 14.3%.</w:t>
      </w:r>
    </w:p>
    <w:p>
      <w:pPr>
        <w:pStyle w:val="Caption"/>
        <w:keepNext/>
        <w:spacing w:after="80" w:before="160"/>
      </w:pPr>
      <w:r>
        <w:rPr>
          <w:rFonts w:ascii="Times New Roman" w:cs="Times New Roman" w:eastAsia="Times New Roman" w:hAnsi="Times New Roman"/>
          <w:i/>
          <w:iCs/>
          <w:sz w:val="22"/>
          <w:szCs w:val="22"/>
        </w:rPr>
        <w:t xml:space="preserve">Table 9: Cluster vs playlist genre (% of the songs in each cluster)</w:t>
      </w:r>
    </w:p>
    <w:tbl>
      <w:tblPr>
        <w:tblW w:type="dxa" w:w="9022"/>
        <w:tblBorders>
          <w:top w:val="single" w:color="auto" w:sz="4"/>
          <w:left w:val="single" w:color="auto" w:sz="4"/>
          <w:bottom w:val="single" w:color="auto" w:sz="4"/>
          <w:right w:val="single" w:color="auto" w:sz="4"/>
          <w:insideH w:val="single" w:color="auto" w:sz="4"/>
          <w:insideV w:val="single" w:color="auto" w:sz="4"/>
        </w:tblBorders>
      </w:tblPr>
      <w:tblGrid>
        <w:gridCol w:w="1300"/>
        <w:gridCol w:w="1287"/>
        <w:gridCol w:w="1287"/>
        <w:gridCol w:w="1287"/>
        <w:gridCol w:w="1287"/>
        <w:gridCol w:w="1287"/>
        <w:gridCol w:w="1287"/>
      </w:tblGrid>
      <w:tr>
        <w:trPr>
          <w:cantSplit/>
          <w:tblHeader/>
        </w:trPr>
        <w:tc>
          <w:tcPr>
            <w:tcW w:type="dxa" w:w="13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Cluster</w:t>
            </w:r>
          </w:p>
        </w:tc>
        <w:tc>
          <w:tcPr>
            <w:tcW w:type="dxa" w:w="1287"/>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edm</w:t>
            </w:r>
          </w:p>
        </w:tc>
        <w:tc>
          <w:tcPr>
            <w:tcW w:type="dxa" w:w="1287"/>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latin</w:t>
            </w:r>
          </w:p>
        </w:tc>
        <w:tc>
          <w:tcPr>
            <w:tcW w:type="dxa" w:w="1287"/>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pop</w:t>
            </w:r>
          </w:p>
        </w:tc>
        <w:tc>
          <w:tcPr>
            <w:tcW w:type="dxa" w:w="1287"/>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r&amp;b</w:t>
            </w:r>
          </w:p>
        </w:tc>
        <w:tc>
          <w:tcPr>
            <w:tcW w:type="dxa" w:w="1287"/>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rap</w:t>
            </w:r>
          </w:p>
        </w:tc>
        <w:tc>
          <w:tcPr>
            <w:tcW w:type="dxa" w:w="1287"/>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rock</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3.7</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11.3</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19.2</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31.8</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16.3</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17.8</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26.3</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13.2</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15.0</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11.3</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16.5</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17.7</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25.8</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7.9</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23.6</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7.3</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10.7</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24.7</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56.3</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8.4</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12.4</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3.4</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10.9</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8.6</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10.2</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24.5</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21.4</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17.8</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15.4</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10.7</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5.9</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11.5</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6.2</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18.0</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57.5</w:t>
            </w:r>
          </w:p>
        </w:tc>
        <w:tc>
          <w:tcPr>
            <w:tcW w:type="dxa" w:w="1287"/>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0.9</w:t>
            </w:r>
          </w:p>
        </w:tc>
      </w:tr>
    </w:tbl>
    <w:p>
      <w:pPr>
        <w:spacing w:after="120"/>
      </w:pPr>
    </w:p>
    <w:p>
      <w:pPr>
        <w:keepNext/>
        <w:spacing w:after="60" w:before="120"/>
        <w:jc w:val="center"/>
      </w:pPr>
      <w:r>
        <w:drawing>
          <wp:inline distT="0" distB="0" distL="0" distR="0">
            <wp:extent cx="4476750" cy="2800350"/>
            <wp:effectExtent t="0" r="0" b="0" l="0"/>
            <wp:docPr id="1" name="cluster_vs_genre.png" descr="Cluster vs playlist genre" title="Cluster vs playlist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800350"/>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17: Cluster vs playlist genre</w:t>
      </w:r>
    </w:p>
    <w:p>
      <w:pPr>
        <w:pStyle w:val="Body"/>
      </w:pPr>
      <w:r>
        <w:rPr>
          <w:rFonts w:ascii="Times New Roman" w:cs="Times New Roman" w:eastAsia="Times New Roman" w:hAnsi="Times New Roman"/>
        </w:rPr>
        <w:t xml:space="preserve">Two clusters match a genre clearly: cluster 3 (instrumental) is 56.3% EDM against 17.5% overall, and cluster 5 (speech-heavy) is 57.5% rap against 19.7% overall. Cluster 0 leans towards R&amp;B (31.8% against 15.5%). Clusters 1, 2 and 4 contain several genres; for example, cluster 2 is divided almost equally between EDM (25.8%), rock (24.7%) and pop (23.6%). Therefore audio features separate some genres well but not all of them.</w:t>
      </w:r>
    </w:p>
    <w:p>
      <w:pPr>
        <w:pStyle w:val="Heading2"/>
      </w:pPr>
      <w:r>
        <w:rPr>
          <w:rFonts w:ascii="Times New Roman" w:cs="Times New Roman" w:eastAsia="Times New Roman" w:hAnsi="Times New Roman"/>
        </w:rPr>
        <w:t xml:space="preserve">10.7 Clusters compared with playlist name</w:t>
      </w:r>
    </w:p>
    <w:p>
      <w:pPr>
        <w:pStyle w:val="Body"/>
      </w:pPr>
      <w:r>
        <w:rPr>
          <w:rFonts w:ascii="Times New Roman" w:cs="Times New Roman" w:eastAsia="Times New Roman" w:hAnsi="Times New Roman"/>
        </w:rPr>
        <w:t xml:space="preserve">The dataset has 449 playlist names, so the 10 playlists with the most songs were used. Table 10 shows what percentage of each playlist's songs fall in each cluster.</w:t>
      </w:r>
    </w:p>
    <w:p>
      <w:pPr>
        <w:pStyle w:val="Caption"/>
        <w:keepNext/>
        <w:spacing w:after="80" w:before="160"/>
      </w:pPr>
      <w:r>
        <w:rPr>
          <w:rFonts w:ascii="Times New Roman" w:cs="Times New Roman" w:eastAsia="Times New Roman" w:hAnsi="Times New Roman"/>
          <w:i/>
          <w:iCs/>
          <w:sz w:val="22"/>
          <w:szCs w:val="22"/>
        </w:rPr>
        <w:t xml:space="preserve">Table 10: Top 10 playlists vs cluster (% of the playlist's songs)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050"/>
        <w:gridCol w:w="1050"/>
        <w:gridCol w:w="1050"/>
        <w:gridCol w:w="1050"/>
        <w:gridCol w:w="1050"/>
        <w:gridCol w:w="1050"/>
      </w:tblGrid>
      <w:tr>
        <w:trPr>
          <w:cantSplit/>
          <w:tblHeader/>
        </w:trPr>
        <w:tc>
          <w:tcPr>
            <w:tcW w:type="dxa" w:w="27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Playlist name</w:t>
            </w:r>
          </w:p>
        </w:tc>
        <w:tc>
          <w:tcPr>
            <w:tcW w:type="dxa" w:w="105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0</w:t>
            </w:r>
          </w:p>
        </w:tc>
        <w:tc>
          <w:tcPr>
            <w:tcW w:type="dxa" w:w="105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1</w:t>
            </w:r>
          </w:p>
        </w:tc>
        <w:tc>
          <w:tcPr>
            <w:tcW w:type="dxa" w:w="105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2</w:t>
            </w:r>
          </w:p>
        </w:tc>
        <w:tc>
          <w:tcPr>
            <w:tcW w:type="dxa" w:w="105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3</w:t>
            </w:r>
          </w:p>
        </w:tc>
        <w:tc>
          <w:tcPr>
            <w:tcW w:type="dxa" w:w="105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4</w:t>
            </w:r>
          </w:p>
        </w:tc>
        <w:tc>
          <w:tcPr>
            <w:tcW w:type="dxa" w:w="105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5</w:t>
            </w:r>
          </w:p>
        </w:tc>
      </w:tr>
      <w:tr>
        <w:trPr>
          <w:cantSplit/>
        </w:trPr>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Indie Poptimism</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5.7</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42.4</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2.8</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41.3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2.5</w:t>
            </w:r>
          </w:p>
        </w:tc>
      </w:tr>
      <w:tr>
        <w:trPr>
          <w:cantSplit/>
        </w:trPr>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Permanent Wave</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17.3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6.2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48.6</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11.1</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16.3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0.5</w:t>
            </w:r>
          </w:p>
        </w:tc>
      </w:tr>
      <w:tr>
        <w:trPr>
          <w:cantSplit/>
        </w:trPr>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Hard Rock Workout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7.5</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83.6</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4.5</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1.5</w:t>
            </w:r>
          </w:p>
        </w:tc>
      </w:tr>
      <w:tr>
        <w:trPr>
          <w:cantSplit/>
        </w:trPr>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Southern Hip Hop</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10.4</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9.1</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26.2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53.0</w:t>
            </w:r>
          </w:p>
        </w:tc>
      </w:tr>
      <w:tr>
        <w:trPr>
          <w:cantSplit/>
        </w:trPr>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Urban Contemporary</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32.9</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11.0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15.5</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3.9</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18.7</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18.1</w:t>
            </w:r>
          </w:p>
        </w:tc>
      </w:tr>
      <w:tr>
        <w:trPr>
          <w:cantSplit/>
        </w:trPr>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post teen pop</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6.5</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33.1</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50.4</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5.8</w:t>
            </w:r>
          </w:p>
        </w:tc>
      </w:tr>
      <w:tr>
        <w:trPr>
          <w:cantSplit/>
        </w:trPr>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Dance Pop</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48.1</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2.2</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38.5</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3.7</w:t>
            </w:r>
          </w:p>
        </w:tc>
      </w:tr>
      <w:tr>
        <w:trPr>
          <w:cantSplit/>
        </w:trPr>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Urban contemporary</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72.8</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9.6</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3.5</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7.0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7.0</w:t>
            </w:r>
          </w:p>
        </w:tc>
      </w:tr>
      <w:tr>
        <w:trPr>
          <w:cantSplit/>
        </w:trPr>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Tropical Vibes</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3.6</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2.7</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18.0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49.5</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24.3</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1.8</w:t>
            </w:r>
          </w:p>
        </w:tc>
      </w:tr>
      <w:tr>
        <w:trPr>
          <w:cantSplit/>
        </w:trPr>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New Jack Swing</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13.1</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5.6</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5.6</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0.9</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71.0</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3.7</w:t>
            </w:r>
          </w:p>
        </w:tc>
      </w:tr>
    </w:tbl>
    <w:p>
      <w:pPr>
        <w:spacing w:after="120"/>
      </w:pPr>
    </w:p>
    <w:p>
      <w:pPr>
        <w:keepNext/>
        <w:spacing w:after="60" w:before="120"/>
        <w:jc w:val="center"/>
      </w:pPr>
      <w:r>
        <w:drawing>
          <wp:inline distT="0" distB="0" distL="0" distR="0">
            <wp:extent cx="4762500" cy="3171825"/>
            <wp:effectExtent t="0" r="0" b="0" l="0"/>
            <wp:docPr id="1" name="cluster_vs_playlist_name.png" descr="Top 10 playlists vs cluster" title="Top 10 playlists vs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17182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18: Top 10 playlists vs cluster</w:t>
      </w:r>
    </w:p>
    <w:p>
      <w:pPr>
        <w:pStyle w:val="Body"/>
      </w:pPr>
      <w:r>
        <w:rPr>
          <w:rFonts w:ascii="Times New Roman" w:cs="Times New Roman" w:eastAsia="Times New Roman" w:hAnsi="Times New Roman"/>
        </w:rPr>
        <w:t xml:space="preserve">Playlists with a specific style fall mostly into one cluster. For example, 83.6% of the songs of Hard Rock Workout are in cluster 2 (loud and intense), 71.0% of New Jack Swing are in cluster 4 (happy and danceable) and 53.0% of Southern Hip Hop are in cluster 5 (speech-heavy). Broad playlists such as Indie Poptimism and Dance Pop are divided mainly between clusters 2 and 4. The dataset contains both "Urban contemporary" and "Urban Contemporary" as separate playlist names with different results (72.8% and 32.9% in cluster 0), because playlist names are free text.</w:t>
      </w:r>
    </w:p>
    <w:p>
      <w:pPr>
        <w:pStyle w:val="Heading1"/>
      </w:pPr>
      <w:r>
        <w:rPr>
          <w:rFonts w:ascii="Times New Roman" w:cs="Times New Roman" w:eastAsia="Times New Roman" w:hAnsi="Times New Roman"/>
        </w:rPr>
        <w:t xml:space="preserve">11. Recommendation System</w:t>
      </w:r>
    </w:p>
    <w:p>
      <w:pPr>
        <w:pStyle w:val="Body"/>
      </w:pPr>
      <w:r>
        <w:rPr>
          <w:rFonts w:ascii="Times New Roman" w:cs="Times New Roman" w:eastAsia="Times New Roman" w:hAnsi="Times New Roman"/>
        </w:rPr>
        <w:t xml:space="preserve">A simple </w:t>
      </w:r>
      <w:r>
        <w:rPr>
          <w:rFonts w:ascii="Times New Roman" w:cs="Times New Roman" w:eastAsia="Times New Roman" w:hAnsi="Times New Roman"/>
          <w:b/>
          <w:bCs/>
        </w:rPr>
        <w:t xml:space="preserve">content-based</w:t>
      </w:r>
      <w:r>
        <w:rPr>
          <w:rFonts w:ascii="Times New Roman" w:cs="Times New Roman" w:eastAsia="Times New Roman" w:hAnsi="Times New Roman"/>
        </w:rPr>
        <w:t xml:space="preserve"> recommendation system was built. It recommends songs that sound similar to the song selected by the user, using only the audio features.</w:t>
      </w:r>
    </w:p>
    <w:p>
      <w:pPr>
        <w:pStyle w:val="Heading2"/>
      </w:pPr>
      <w:r>
        <w:rPr>
          <w:rFonts w:ascii="Times New Roman" w:cs="Times New Roman" w:eastAsia="Times New Roman" w:hAnsi="Times New Roman"/>
        </w:rPr>
        <w:t xml:space="preserve">11.1 Cosine similarity</w:t>
      </w:r>
    </w:p>
    <w:p>
      <w:pPr>
        <w:pStyle w:val="Body"/>
      </w:pPr>
      <w:r>
        <w:rPr>
          <w:rFonts w:ascii="Times New Roman" w:cs="Times New Roman" w:eastAsia="Times New Roman" w:hAnsi="Times New Roman"/>
        </w:rPr>
        <w:t xml:space="preserve">Each song is represented by its nine scaled audio features. Cosine similarity measures the angle between the feature vectors of two songs: similarity = (A · B) / (|A| × |B|). A value close to 1 means that the two songs have almost the same feature pattern.</w:t>
      </w:r>
    </w:p>
    <w:p>
      <w:pPr>
        <w:pStyle w:val="Heading2"/>
      </w:pPr>
      <w:r>
        <w:rPr>
          <w:rFonts w:ascii="Times New Roman" w:cs="Times New Roman" w:eastAsia="Times New Roman" w:hAnsi="Times New Roman"/>
        </w:rPr>
        <w:t xml:space="preserve">11.2 Working of the recommender</w:t>
      </w:r>
    </w:p>
    <w:p>
      <w:pPr>
        <w:pStyle w:val="Body"/>
        <w:numPr>
          <w:ilvl w:val="0"/>
          <w:numId w:val="5"/>
        </w:numPr>
        <w:spacing w:after="60" w:line="300"/>
      </w:pPr>
      <w:r>
        <w:rPr>
          <w:rFonts w:ascii="Times New Roman" w:cs="Times New Roman" w:eastAsia="Times New Roman" w:hAnsi="Times New Roman"/>
        </w:rPr>
        <w:t xml:space="preserve">The user enters or selects a song name. The search is not case-sensitive, and if several songs share the name, the most popular one is used.</w:t>
      </w:r>
    </w:p>
    <w:p>
      <w:pPr>
        <w:pStyle w:val="Body"/>
        <w:numPr>
          <w:ilvl w:val="0"/>
          <w:numId w:val="5"/>
        </w:numPr>
        <w:spacing w:after="60" w:line="300"/>
      </w:pPr>
      <w:r>
        <w:rPr>
          <w:rFonts w:ascii="Times New Roman" w:cs="Times New Roman" w:eastAsia="Times New Roman" w:hAnsi="Times New Roman"/>
        </w:rPr>
        <w:t xml:space="preserve">The audio features of the song are taken and scaled with the same scaler that was used for clustering.</w:t>
      </w:r>
    </w:p>
    <w:p>
      <w:pPr>
        <w:pStyle w:val="Body"/>
        <w:numPr>
          <w:ilvl w:val="0"/>
          <w:numId w:val="5"/>
        </w:numPr>
        <w:spacing w:after="60" w:line="300"/>
      </w:pPr>
      <w:r>
        <w:rPr>
          <w:rFonts w:ascii="Times New Roman" w:cs="Times New Roman" w:eastAsia="Times New Roman" w:hAnsi="Times New Roman"/>
        </w:rPr>
        <w:t xml:space="preserve">Cosine similarity is calculated between the selected song and all other songs.</w:t>
      </w:r>
    </w:p>
    <w:p>
      <w:pPr>
        <w:pStyle w:val="Body"/>
        <w:numPr>
          <w:ilvl w:val="0"/>
          <w:numId w:val="5"/>
        </w:numPr>
        <w:spacing w:after="60" w:line="300"/>
      </w:pPr>
      <w:r>
        <w:rPr>
          <w:rFonts w:ascii="Times New Roman" w:cs="Times New Roman" w:eastAsia="Times New Roman" w:hAnsi="Times New Roman"/>
        </w:rPr>
        <w:t xml:space="preserve">The selected song itself is removed, the songs are sorted by similarity, and the top 5 are returned with song name, artist, genre and similarity score.</w:t>
      </w:r>
    </w:p>
    <w:p>
      <w:pPr>
        <w:pStyle w:val="Body"/>
      </w:pPr>
      <w:r>
        <w:rPr>
          <w:rFonts w:ascii="Times New Roman" w:cs="Times New Roman" w:eastAsia="Times New Roman" w:hAnsi="Times New Roman"/>
        </w:rPr>
        <w:t xml:space="preserve">This is implemented in the function </w:t>
      </w:r>
      <w:r>
        <w:rPr>
          <w:rFonts w:ascii="Courier New" w:cs="Courier New" w:eastAsia="Courier New" w:hAnsi="Courier New"/>
          <w:sz w:val="22"/>
          <w:szCs w:val="22"/>
        </w:rPr>
        <w:t xml:space="preserve">recommend_song(song_name, n=5)</w:t>
      </w:r>
      <w:r>
        <w:rPr>
          <w:rFonts w:ascii="Times New Roman" w:cs="Times New Roman" w:eastAsia="Times New Roman" w:hAnsi="Times New Roman"/>
        </w:rPr>
        <w:t xml:space="preserve"> in </w:t>
      </w:r>
      <w:r>
        <w:rPr>
          <w:rFonts w:ascii="Courier New" w:cs="Courier New" w:eastAsia="Courier New" w:hAnsi="Courier New"/>
          <w:sz w:val="22"/>
          <w:szCs w:val="22"/>
        </w:rPr>
        <w:t xml:space="preserve">recommender.py</w:t>
      </w:r>
      <w:r>
        <w:rPr>
          <w:rFonts w:ascii="Times New Roman" w:cs="Times New Roman" w:eastAsia="Times New Roman" w:hAnsi="Times New Roman"/>
        </w:rPr>
        <w:t xml:space="preserve">. If the song is not found, the function raises an error with a clear message ("Song ... was not found in the dataset. Please try another name."), which the web application shows to the user. No song names are hardcoded.</w:t>
      </w:r>
    </w:p>
    <w:p>
      <w:pPr>
        <w:pStyle w:val="Heading2"/>
      </w:pPr>
      <w:r>
        <w:rPr>
          <w:rFonts w:ascii="Times New Roman" w:cs="Times New Roman" w:eastAsia="Times New Roman" w:hAnsi="Times New Roman"/>
        </w:rPr>
        <w:t xml:space="preserve">11.3 Example</w:t>
      </w:r>
    </w:p>
    <w:p>
      <w:pPr>
        <w:pStyle w:val="Body"/>
      </w:pPr>
      <w:r>
        <w:rPr>
          <w:rFonts w:ascii="Times New Roman" w:cs="Times New Roman" w:eastAsia="Times New Roman" w:hAnsi="Times New Roman"/>
        </w:rPr>
        <w:t xml:space="preserve">For the song </w:t>
      </w:r>
      <w:r>
        <w:rPr>
          <w:rFonts w:ascii="Times New Roman" w:cs="Times New Roman" w:eastAsia="Times New Roman" w:hAnsi="Times New Roman"/>
          <w:b/>
          <w:bCs/>
        </w:rPr>
        <w:t xml:space="preserve">The Box</w:t>
      </w:r>
      <w:r>
        <w:rPr>
          <w:rFonts w:ascii="Times New Roman" w:cs="Times New Roman" w:eastAsia="Times New Roman" w:hAnsi="Times New Roman"/>
        </w:rPr>
        <w:t xml:space="preserve"> by Roddy Ricch (rap), the system returned the songs in Table 11.</w:t>
      </w:r>
    </w:p>
    <w:p>
      <w:pPr>
        <w:pStyle w:val="Caption"/>
        <w:keepNext/>
        <w:spacing w:after="80" w:before="160"/>
      </w:pPr>
      <w:r>
        <w:rPr>
          <w:rFonts w:ascii="Times New Roman" w:cs="Times New Roman" w:eastAsia="Times New Roman" w:hAnsi="Times New Roman"/>
          <w:i/>
          <w:iCs/>
          <w:sz w:val="22"/>
          <w:szCs w:val="22"/>
        </w:rPr>
        <w:t xml:space="preserve">Table 11: Top 5 recommendations for "The 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1400"/>
        <w:gridCol w:w="2026"/>
      </w:tblGrid>
      <w:tr>
        <w:trPr>
          <w:cantSplit/>
          <w:tblHeader/>
        </w:trPr>
        <w:tc>
          <w:tcPr>
            <w:tcW w:type="dxa" w:w="33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Song Name</w:t>
            </w:r>
          </w:p>
        </w:tc>
        <w:tc>
          <w:tcPr>
            <w:tcW w:type="dxa" w:w="23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Artist</w:t>
            </w:r>
          </w:p>
        </w:tc>
        <w:tc>
          <w:tcPr>
            <w:tcW w:type="dxa" w:w="14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Genre</w:t>
            </w:r>
          </w:p>
        </w:tc>
        <w:tc>
          <w:tcPr>
            <w:tcW w:type="dxa" w:w="20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Similarity Score</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Tengo Tantas Ganas de Ti</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Arcangel</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latin</w:t>
            </w:r>
          </w:p>
        </w:tc>
        <w:tc>
          <w:tcPr>
            <w:tcW w:type="dxa" w:w="2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0.9838</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Rather Be</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Clean Bandit</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pop</w:t>
            </w:r>
          </w:p>
        </w:tc>
        <w:tc>
          <w:tcPr>
            <w:tcW w:type="dxa" w:w="2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0.9807</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Grow Up</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Bolier</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latin</w:t>
            </w:r>
          </w:p>
        </w:tc>
        <w:tc>
          <w:tcPr>
            <w:tcW w:type="dxa" w:w="2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0.9793</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Buoy</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RICCI</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edm</w:t>
            </w:r>
          </w:p>
        </w:tc>
        <w:tc>
          <w:tcPr>
            <w:tcW w:type="dxa" w:w="2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0.9654</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Get Your Way</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Brasstracks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r&amp;b</w:t>
            </w:r>
          </w:p>
        </w:tc>
        <w:tc>
          <w:tcPr>
            <w:tcW w:type="dxa" w:w="2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20"/>
                <w:szCs w:val="20"/>
              </w:rPr>
              <w:t xml:space="preserve">0.9607</w:t>
            </w:r>
          </w:p>
        </w:tc>
      </w:tr>
    </w:tbl>
    <w:p>
      <w:pPr>
        <w:spacing w:after="120"/>
      </w:pPr>
    </w:p>
    <w:p>
      <w:pPr>
        <w:pStyle w:val="Heading2"/>
      </w:pPr>
      <w:r>
        <w:rPr>
          <w:rFonts w:ascii="Times New Roman" w:cs="Times New Roman" w:eastAsia="Times New Roman" w:hAnsi="Times New Roman"/>
        </w:rPr>
        <w:t xml:space="preserve">11.4 Evaluation</w:t>
      </w:r>
    </w:p>
    <w:p>
      <w:pPr>
        <w:pStyle w:val="Body"/>
      </w:pPr>
      <w:r>
        <w:rPr>
          <w:rFonts w:ascii="Times New Roman" w:cs="Times New Roman" w:eastAsia="Times New Roman" w:hAnsi="Times New Roman"/>
        </w:rPr>
        <w:t xml:space="preserve">To check the system, 300 random songs were selected and the genres of their 5 recommended songs were compared with the genre of the selected song. </w:t>
      </w:r>
      <w:r>
        <w:rPr>
          <w:rFonts w:ascii="Times New Roman" w:cs="Times New Roman" w:eastAsia="Times New Roman" w:hAnsi="Times New Roman"/>
          <w:b/>
          <w:bCs/>
        </w:rPr>
        <w:t xml:space="preserve">36.7%</w:t>
      </w:r>
      <w:r>
        <w:rPr>
          <w:rFonts w:ascii="Times New Roman" w:cs="Times New Roman" w:eastAsia="Times New Roman" w:hAnsi="Times New Roman"/>
        </w:rPr>
        <w:t xml:space="preserve"> of the recommended songs had the same genre as the selected song. If songs were picked completely at random, only about </w:t>
      </w:r>
      <w:r>
        <w:rPr>
          <w:rFonts w:ascii="Times New Roman" w:cs="Times New Roman" w:eastAsia="Times New Roman" w:hAnsi="Times New Roman"/>
          <w:b/>
          <w:bCs/>
        </w:rPr>
        <w:t xml:space="preserve">16.9%</w:t>
      </w:r>
      <w:r>
        <w:rPr>
          <w:rFonts w:ascii="Times New Roman" w:cs="Times New Roman" w:eastAsia="Times New Roman" w:hAnsi="Times New Roman"/>
        </w:rPr>
        <w:t xml:space="preserve"> would match. The recommender is therefore better than random, at about twice the chance level.</w:t>
      </w:r>
    </w:p>
    <w:p>
      <w:pPr>
        <w:pStyle w:val="Body"/>
      </w:pPr>
      <w:r>
        <w:rPr>
          <w:rFonts w:ascii="Times New Roman" w:cs="Times New Roman" w:eastAsia="Times New Roman" w:hAnsi="Times New Roman"/>
        </w:rPr>
        <w:t xml:space="preserve">The recommendations are not perfect because the system only uses nine audio numbers and does not know the lyrics, language or artist style. Recommended songs can therefore sound similar but belong to different genres, as the example above shows. Different versions of the same song (for example a remastered version) can also appear as recommendations, because they have different track IDs and names.</w:t>
      </w:r>
    </w:p>
    <w:p>
      <w:pPr>
        <w:pStyle w:val="Heading1"/>
      </w:pPr>
      <w:r>
        <w:rPr>
          <w:rFonts w:ascii="Times New Roman" w:cs="Times New Roman" w:eastAsia="Times New Roman" w:hAnsi="Times New Roman"/>
        </w:rPr>
        <w:t xml:space="preserve">12. System Architecture</w:t>
      </w:r>
    </w:p>
    <w:p>
      <w:pPr>
        <w:pStyle w:val="Body"/>
      </w:pPr>
      <w:r>
        <w:rPr>
          <w:rFonts w:ascii="Times New Roman" w:cs="Times New Roman" w:eastAsia="Times New Roman" w:hAnsi="Times New Roman"/>
        </w:rPr>
        <w:t xml:space="preserve">The system has three parts: the frontend in the browser, the Flask backend, and the recommendation model with its data. Figure 19 shows how they are connected.</w:t>
      </w:r>
    </w:p>
    <w:p>
      <w:pPr>
        <w:keepNext/>
        <w:spacing w:after="60" w:before="120"/>
        <w:jc w:val="center"/>
      </w:pPr>
      <w:r>
        <w:drawing>
          <wp:inline distT="0" distB="0" distL="0" distR="0">
            <wp:extent cx="5334000" cy="2257425"/>
            <wp:effectExtent t="0" r="0" b="0" l="0"/>
            <wp:docPr id="1" name="system_architecture.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25742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19: System architecture</w:t>
      </w:r>
    </w:p>
    <w:p>
      <w:pPr>
        <w:pStyle w:val="Caption"/>
        <w:keepNext/>
        <w:spacing w:after="80" w:before="160"/>
      </w:pPr>
      <w:r>
        <w:rPr>
          <w:rFonts w:ascii="Times New Roman" w:cs="Times New Roman" w:eastAsia="Times New Roman" w:hAnsi="Times New Roman"/>
          <w:i/>
          <w:iCs/>
          <w:sz w:val="22"/>
          <w:szCs w:val="22"/>
        </w:rPr>
        <w:t xml:space="preserve">Table 12: Routes of the Flask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Route</w:t>
            </w:r>
          </w:p>
        </w:tc>
        <w:tc>
          <w:tcPr>
            <w:tcW w:type="dxa" w:w="60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Purpose</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Sends the home page (index.html)</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/search?q=text</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Returns songs whose name contains the typed text, for the search suggestions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/recommend?song=name</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Returns the top 5 similar songs as JSON, or an error message if the song is not found</w:t>
            </w:r>
          </w:p>
        </w:tc>
      </w:tr>
    </w:tbl>
    <w:p>
      <w:pPr>
        <w:spacing w:after="120"/>
      </w:pPr>
    </w:p>
    <w:p>
      <w:pPr>
        <w:pStyle w:val="Body"/>
      </w:pPr>
      <w:r>
        <w:rPr>
          <w:rFonts w:ascii="Times New Roman" w:cs="Times New Roman" w:eastAsia="Times New Roman" w:hAnsi="Times New Roman"/>
          <w:b/>
          <w:bCs/>
        </w:rPr>
        <w:t xml:space="preserve">Working:</w:t>
      </w:r>
      <w:r>
        <w:rPr>
          <w:rFonts w:ascii="Times New Roman" w:cs="Times New Roman" w:eastAsia="Times New Roman" w:hAnsi="Times New Roman"/>
        </w:rPr>
        <w:t xml:space="preserve"> (1) the user types a song name in the web page; (2) JavaScript sends the name to the </w:t>
      </w:r>
      <w:r>
        <w:rPr>
          <w:rFonts w:ascii="Courier New" w:cs="Courier New" w:eastAsia="Courier New" w:hAnsi="Courier New"/>
          <w:sz w:val="22"/>
          <w:szCs w:val="22"/>
        </w:rPr>
        <w:t xml:space="preserve">/recommend</w:t>
      </w:r>
      <w:r>
        <w:rPr>
          <w:rFonts w:ascii="Times New Roman" w:cs="Times New Roman" w:eastAsia="Times New Roman" w:hAnsi="Times New Roman"/>
        </w:rPr>
        <w:t xml:space="preserve"> route; (3) Flask calls </w:t>
      </w:r>
      <w:r>
        <w:rPr>
          <w:rFonts w:ascii="Courier New" w:cs="Courier New" w:eastAsia="Courier New" w:hAnsi="Courier New"/>
          <w:sz w:val="22"/>
          <w:szCs w:val="22"/>
        </w:rPr>
        <w:t xml:space="preserve">recommend_song()</w:t>
      </w:r>
      <w:r>
        <w:rPr>
          <w:rFonts w:ascii="Times New Roman" w:cs="Times New Roman" w:eastAsia="Times New Roman" w:hAnsi="Times New Roman"/>
        </w:rPr>
        <w:t xml:space="preserve">; (4) the recommender uses the cleaned dataset and the saved scaler to calculate the similar songs; (5) Flask returns the result as JSON; (6) JavaScript shows the recommended songs on the page.</w:t>
      </w:r>
    </w:p>
    <w:p>
      <w:pPr>
        <w:pStyle w:val="Body"/>
      </w:pPr>
      <w:r>
        <w:rPr>
          <w:rFonts w:ascii="Times New Roman" w:cs="Times New Roman" w:eastAsia="Times New Roman" w:hAnsi="Times New Roman"/>
          <w:b/>
          <w:bCs/>
        </w:rPr>
        <w:t xml:space="preserve">Files:</w:t>
      </w:r>
      <w:r>
        <w:rPr>
          <w:rFonts w:ascii="Times New Roman" w:cs="Times New Roman" w:eastAsia="Times New Roman" w:hAnsi="Times New Roman"/>
        </w:rPr>
        <w:t xml:space="preserve"> the backend consists of </w:t>
      </w:r>
      <w:r>
        <w:rPr>
          <w:rFonts w:ascii="Courier New" w:cs="Courier New" w:eastAsia="Courier New" w:hAnsi="Courier New"/>
          <w:sz w:val="22"/>
          <w:szCs w:val="22"/>
        </w:rPr>
        <w:t xml:space="preserve">backend/app.py</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backend/recommender.py</w:t>
      </w:r>
      <w:r>
        <w:rPr>
          <w:rFonts w:ascii="Times New Roman" w:cs="Times New Roman" w:eastAsia="Times New Roman" w:hAnsi="Times New Roman"/>
        </w:rPr>
        <w:t xml:space="preserve">; the frontend consists of </w:t>
      </w:r>
      <w:r>
        <w:rPr>
          <w:rFonts w:ascii="Courier New" w:cs="Courier New" w:eastAsia="Courier New" w:hAnsi="Courier New"/>
          <w:sz w:val="22"/>
          <w:szCs w:val="22"/>
        </w:rPr>
        <w:t xml:space="preserve">frontend/index.html</w:t>
      </w:r>
      <w:r>
        <w:rPr>
          <w:rFonts w:ascii="Times New Roman" w:cs="Times New Roman" w:eastAsia="Times New Roman" w:hAnsi="Times New Roman"/>
        </w:rPr>
        <w:t xml:space="preserve">, </w:t>
      </w:r>
      <w:r>
        <w:rPr>
          <w:rFonts w:ascii="Courier New" w:cs="Courier New" w:eastAsia="Courier New" w:hAnsi="Courier New"/>
          <w:sz w:val="22"/>
          <w:szCs w:val="22"/>
        </w:rPr>
        <w:t xml:space="preserve">frontend/style.css</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frontend/script.js</w:t>
      </w:r>
      <w:r>
        <w:rPr>
          <w:rFonts w:ascii="Times New Roman" w:cs="Times New Roman" w:eastAsia="Times New Roman" w:hAnsi="Times New Roman"/>
        </w:rPr>
        <w:t xml:space="preserve">; the trained model and scaler are saved with Joblib in the </w:t>
      </w:r>
      <w:r>
        <w:rPr>
          <w:rFonts w:ascii="Courier New" w:cs="Courier New" w:eastAsia="Courier New" w:hAnsi="Courier New"/>
          <w:sz w:val="22"/>
          <w:szCs w:val="22"/>
        </w:rPr>
        <w:t xml:space="preserve">model</w:t>
      </w:r>
      <w:r>
        <w:rPr>
          <w:rFonts w:ascii="Times New Roman" w:cs="Times New Roman" w:eastAsia="Times New Roman" w:hAnsi="Times New Roman"/>
        </w:rPr>
        <w:t xml:space="preserve"> folder.</w:t>
      </w:r>
    </w:p>
    <w:p>
      <w:pPr>
        <w:pStyle w:val="Heading1"/>
      </w:pPr>
      <w:r>
        <w:rPr>
          <w:rFonts w:ascii="Times New Roman" w:cs="Times New Roman" w:eastAsia="Times New Roman" w:hAnsi="Times New Roman"/>
        </w:rPr>
        <w:t xml:space="preserve">13. Results</w:t>
      </w:r>
    </w:p>
    <w:p>
      <w:pPr>
        <w:pStyle w:val="Caption"/>
        <w:keepNext/>
        <w:spacing w:after="80" w:before="160"/>
      </w:pPr>
      <w:r>
        <w:rPr>
          <w:rFonts w:ascii="Times New Roman" w:cs="Times New Roman" w:eastAsia="Times New Roman" w:hAnsi="Times New Roman"/>
          <w:i/>
          <w:iCs/>
          <w:sz w:val="22"/>
          <w:szCs w:val="22"/>
        </w:rPr>
        <w:t xml:space="preserve">Table 13: 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Stage</w:t>
            </w:r>
          </w:p>
        </w:tc>
        <w:tc>
          <w:tcPr>
            <w:tcW w:type="dxa" w:w="6626"/>
            <w:tcBorders>
              <w:top w:val="single" w:color="808080" w:sz="4"/>
              <w:left w:val="single" w:color="808080" w:sz="4"/>
              <w:bottom w:val="single" w:color="808080" w:sz="4"/>
              <w:right w:val="single" w:color="808080" w:sz="4"/>
            </w:tcBorders>
            <w:shd w:fill="D9E8DD" w:color="auto" w:val="clear"/>
            <w:tcMar>
              <w:top w:type="dxa" w:w="40"/>
              <w:left w:type="dxa" w:w="90"/>
              <w:bottom w:type="dxa" w:w="40"/>
              <w:right w:type="dxa" w:w="90"/>
            </w:tcMar>
            <w:vAlign w:val="center"/>
          </w:tcPr>
          <w:p>
            <w:pPr>
              <w:jc w:val="center"/>
            </w:pPr>
            <w:r>
              <w:rPr>
                <w:rFonts w:ascii="Times New Roman" w:cs="Times New Roman" w:eastAsia="Times New Roman" w:hAnsi="Times New Roman"/>
                <w:b/>
                <w:bCs/>
                <w:sz w:val="20"/>
                <w:szCs w:val="20"/>
              </w:rPr>
              <w:t xml:space="preserve">Result</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Dataset</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32,833 rows and 23 columns; 5 rows with missing song names; 4,477 repeated track_id values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After preprocessing</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26,229 unique songs and 16 columns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Correlation</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Strongest positive: energy and loudness (0.686); strongest negative: energy and acousticness (-0.551); only 2 of 36 pairs above 0.5 in magnitude</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Clustering</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K = 6 chosen using the Elbow method and Silhouette score (0.1575 at K = 6); clusters overlap</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Cluster vs genre</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Instrumental cluster 56.3% EDM; speech-heavy cluster 57.5% rap; other clusters mix several genres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Cluster vs playlist name</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Specific playlists mostly fall in one cluster (for example Hard Rock Workout 83.6% in cluster 2)</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Recommender</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36.7% of recommended songs share the genre of the selected song, against 16.9% by chance (300 random songs)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Web application</w:t>
            </w:r>
          </w:p>
        </w:tc>
        <w:tc>
          <w:tcPr>
            <w:tcW w:type="dxa" w:w="6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20"/>
                <w:szCs w:val="20"/>
              </w:rPr>
              <w:t xml:space="preserve">Search box, Recommend button and a list of 5 songs with artist, genre and similarity score; shows an error message for an unknown song</w:t>
            </w:r>
          </w:p>
        </w:tc>
      </w:tr>
    </w:tbl>
    <w:p>
      <w:pPr>
        <w:spacing w:after="120"/>
      </w:pPr>
    </w:p>
    <w:p>
      <w:pPr>
        <w:pStyle w:val="Body"/>
      </w:pPr>
      <w:r>
        <w:rPr>
          <w:rFonts w:ascii="Times New Roman" w:cs="Times New Roman" w:eastAsia="Times New Roman" w:hAnsi="Times New Roman"/>
        </w:rPr>
        <w:t xml:space="preserve">The results show that audio features carry useful information about how songs sound, and that this information matches playlist genres only partly. The recommender uses this information to suggest similar songs through a simple web interface.</w:t>
      </w:r>
    </w:p>
    <w:p>
      <w:pPr>
        <w:pStyle w:val="Heading1"/>
      </w:pPr>
      <w:r>
        <w:rPr>
          <w:rFonts w:ascii="Times New Roman" w:cs="Times New Roman" w:eastAsia="Times New Roman" w:hAnsi="Times New Roman"/>
        </w:rPr>
        <w:t xml:space="preserve">14. Screenshots</w:t>
      </w:r>
    </w:p>
    <w:p>
      <w:pPr>
        <w:pStyle w:val="Body"/>
      </w:pPr>
      <w:r>
        <w:rPr>
          <w:rFonts w:ascii="Times New Roman" w:cs="Times New Roman" w:eastAsia="Times New Roman" w:hAnsi="Times New Roman"/>
        </w:rPr>
        <w:t xml:space="preserve">Figure 20 shows the web interface after a song was searched and the Recommend button was clicked. Figure 21 shows the message shown when a song name is not found.</w:t>
      </w:r>
    </w:p>
    <w:p>
      <w:pPr>
        <w:keepNext/>
        <w:spacing w:after="60" w:before="120"/>
        <w:jc w:val="center"/>
      </w:pPr>
      <w:r>
        <w:drawing>
          <wp:inline distT="0" distB="0" distL="0" distR="0">
            <wp:extent cx="3810000" cy="4286250"/>
            <wp:effectExtent t="0" r="0" b="0" l="0"/>
            <wp:docPr id="1" name="screenshot_web_results.png" descr="Web interface showing the recommended songs" title="Web interface showing the recommended so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4286250"/>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20: Web interface showing the recommended songs</w:t>
      </w:r>
    </w:p>
    <w:p>
      <w:pPr>
        <w:keepNext/>
        <w:spacing w:after="60" w:before="120"/>
        <w:jc w:val="center"/>
      </w:pPr>
      <w:r>
        <w:drawing>
          <wp:inline distT="0" distB="0" distL="0" distR="0">
            <wp:extent cx="3810000" cy="2219325"/>
            <wp:effectExtent t="0" r="0" b="0" l="0"/>
            <wp:docPr id="1" name="screenshot_web_error.png" descr="Web interface showing the message for a song that is not found" title="Web interface showing the message for a song that is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2219325"/>
                    </a:xfrm>
                    <a:prstGeom prst="rect">
                      <a:avLst/>
                    </a:prstGeom>
                  </pic:spPr>
                </pic:pic>
              </a:graphicData>
            </a:graphic>
          </wp:inline>
        </w:drawing>
      </w:r>
    </w:p>
    <w:p>
      <w:pPr>
        <w:pStyle w:val="Caption"/>
        <w:spacing w:after="160"/>
      </w:pPr>
      <w:r>
        <w:rPr>
          <w:rFonts w:ascii="Times New Roman" w:cs="Times New Roman" w:eastAsia="Times New Roman" w:hAnsi="Times New Roman"/>
          <w:i/>
          <w:iCs/>
          <w:sz w:val="22"/>
          <w:szCs w:val="22"/>
        </w:rPr>
        <w:t xml:space="preserve">Figure 21: Web interface showing the message for a song that is not found</w:t>
      </w:r>
    </w:p>
    <w:p>
      <w:pPr>
        <w:pStyle w:val="Heading1"/>
      </w:pPr>
      <w:r>
        <w:rPr>
          <w:rFonts w:ascii="Times New Roman" w:cs="Times New Roman" w:eastAsia="Times New Roman" w:hAnsi="Times New Roman"/>
        </w:rPr>
        <w:t xml:space="preserve">15. Conclusion</w:t>
      </w:r>
    </w:p>
    <w:p>
      <w:pPr>
        <w:pStyle w:val="Body"/>
      </w:pPr>
      <w:r>
        <w:rPr>
          <w:rFonts w:ascii="Times New Roman" w:cs="Times New Roman" w:eastAsia="Times New Roman" w:hAnsi="Times New Roman"/>
        </w:rPr>
        <w:t xml:space="preserve">In this project, a Spotify dataset of 32,833 records was cleaned to 26,229 unique songs, analysed with visualizations, and studied with a correlation matrix. The audio features were standardized and grouped into six clusters with K-Means, using the Elbow method and Silhouette score to choose the number of clusters.</w:t>
      </w:r>
    </w:p>
    <w:p>
      <w:pPr>
        <w:pStyle w:val="Body"/>
      </w:pPr>
      <w:r>
        <w:rPr>
          <w:rFonts w:ascii="Times New Roman" w:cs="Times New Roman" w:eastAsia="Times New Roman" w:hAnsi="Times New Roman"/>
        </w:rPr>
        <w:t xml:space="preserve">The cluster analysis showed that audio features separate some genres well, for example a speech-heavy cluster that is mostly rap and an instrumental cluster that is mostly EDM, while other clusters contain several genres. The low silhouette scores show that songs overlap and that genre labels on playlists do not always match how songs sound.</w:t>
      </w:r>
    </w:p>
    <w:p>
      <w:pPr>
        <w:pStyle w:val="Body"/>
      </w:pPr>
      <w:r>
        <w:rPr>
          <w:rFonts w:ascii="Times New Roman" w:cs="Times New Roman" w:eastAsia="Times New Roman" w:hAnsi="Times New Roman"/>
        </w:rPr>
        <w:t xml:space="preserve">A content-based recommender using cosine similarity was built and connected to a simple Flask web application. In the test, its recommendations matched the genre of the selected song about twice as often as random selection. The project therefore meets its objectives using simple and easily explained methods.</w:t>
      </w:r>
    </w:p>
    <w:p>
      <w:pPr>
        <w:pStyle w:val="Heading1"/>
      </w:pPr>
      <w:r>
        <w:rPr>
          <w:rFonts w:ascii="Times New Roman" w:cs="Times New Roman" w:eastAsia="Times New Roman" w:hAnsi="Times New Roman"/>
        </w:rPr>
        <w:t xml:space="preserve">16. Future Scope</w:t>
      </w:r>
    </w:p>
    <w:p>
      <w:pPr>
        <w:pStyle w:val="Body"/>
        <w:numPr>
          <w:ilvl w:val="0"/>
          <w:numId w:val="6"/>
        </w:numPr>
        <w:spacing w:after="60" w:line="300"/>
      </w:pPr>
      <w:r>
        <w:rPr>
          <w:rFonts w:ascii="Times New Roman" w:cs="Times New Roman" w:eastAsia="Times New Roman" w:hAnsi="Times New Roman"/>
        </w:rPr>
        <w:t xml:space="preserve">Add more information to the recommender, such as lyrics, artist, language or release year, so that recommendations are less limited to the sound alone.</w:t>
      </w:r>
    </w:p>
    <w:p>
      <w:pPr>
        <w:pStyle w:val="Body"/>
        <w:numPr>
          <w:ilvl w:val="0"/>
          <w:numId w:val="6"/>
        </w:numPr>
        <w:spacing w:after="60" w:line="300"/>
      </w:pPr>
      <w:r>
        <w:rPr>
          <w:rFonts w:ascii="Times New Roman" w:cs="Times New Roman" w:eastAsia="Times New Roman" w:hAnsi="Times New Roman"/>
        </w:rPr>
        <w:t xml:space="preserve">Detect and merge different versions of the same song (remastered, remix, live) so that they are not recommended for each other.</w:t>
      </w:r>
    </w:p>
    <w:p>
      <w:pPr>
        <w:pStyle w:val="Body"/>
        <w:numPr>
          <w:ilvl w:val="0"/>
          <w:numId w:val="6"/>
        </w:numPr>
        <w:spacing w:after="60" w:line="300"/>
      </w:pPr>
      <w:r>
        <w:rPr>
          <w:rFonts w:ascii="Times New Roman" w:cs="Times New Roman" w:eastAsia="Times New Roman" w:hAnsi="Times New Roman"/>
        </w:rPr>
        <w:t xml:space="preserve">Combine the content-based approach with user listening history to build a hybrid recommender.</w:t>
      </w:r>
    </w:p>
    <w:p>
      <w:pPr>
        <w:pStyle w:val="Body"/>
        <w:numPr>
          <w:ilvl w:val="0"/>
          <w:numId w:val="6"/>
        </w:numPr>
        <w:spacing w:after="60" w:line="300"/>
      </w:pPr>
      <w:r>
        <w:rPr>
          <w:rFonts w:ascii="Times New Roman" w:cs="Times New Roman" w:eastAsia="Times New Roman" w:hAnsi="Times New Roman"/>
        </w:rPr>
        <w:t xml:space="preserve">Try other clustering methods such as hierarchical clustering or Gaussian mixture models and compare them with K-Means.</w:t>
      </w:r>
    </w:p>
    <w:p>
      <w:pPr>
        <w:pStyle w:val="Body"/>
        <w:numPr>
          <w:ilvl w:val="0"/>
          <w:numId w:val="6"/>
        </w:numPr>
        <w:spacing w:after="60" w:line="300"/>
      </w:pPr>
      <w:r>
        <w:rPr>
          <w:rFonts w:ascii="Times New Roman" w:cs="Times New Roman" w:eastAsia="Times New Roman" w:hAnsi="Times New Roman"/>
        </w:rPr>
        <w:t xml:space="preserve">Use the cluster and playlist information to predict the genre of a new song with a classification model.</w:t>
      </w:r>
    </w:p>
    <w:p>
      <w:pPr>
        <w:pStyle w:val="Body"/>
        <w:numPr>
          <w:ilvl w:val="0"/>
          <w:numId w:val="6"/>
        </w:numPr>
        <w:spacing w:after="60" w:line="300"/>
      </w:pPr>
      <w:r>
        <w:rPr>
          <w:rFonts w:ascii="Times New Roman" w:cs="Times New Roman" w:eastAsia="Times New Roman" w:hAnsi="Times New Roman"/>
        </w:rPr>
        <w:t xml:space="preserve">Improve the web interface, for example with song previews, and deploy the application online.</w:t>
      </w:r>
    </w:p>
    <w:p>
      <w:pPr>
        <w:pStyle w:val="Heading1"/>
      </w:pPr>
      <w:r>
        <w:rPr>
          <w:rFonts w:ascii="Times New Roman" w:cs="Times New Roman" w:eastAsia="Times New Roman" w:hAnsi="Times New Roman"/>
        </w:rPr>
        <w:t xml:space="preserve">17. References</w:t>
      </w:r>
    </w:p>
    <w:p>
      <w:pPr>
        <w:pStyle w:val="Body"/>
        <w:spacing w:after="100" w:line="300"/>
        <w:ind w:left="540" w:hanging="540"/>
        <w:jc w:val="left"/>
      </w:pPr>
      <w:r>
        <w:rPr>
          <w:rFonts w:ascii="Times New Roman" w:cs="Times New Roman" w:eastAsia="Times New Roman" w:hAnsi="Times New Roman"/>
        </w:rPr>
        <w:t xml:space="preserve">[1] Spotify for Developers, "Web API Reference: Audio Features," Spotify AB. (Description of danceability, energy, valence and the other audio features.)</w:t>
      </w:r>
    </w:p>
    <w:p>
      <w:pPr>
        <w:pStyle w:val="Body"/>
        <w:spacing w:after="100" w:line="300"/>
        <w:ind w:left="540" w:hanging="540"/>
        <w:jc w:val="left"/>
      </w:pPr>
      <w:r>
        <w:rPr>
          <w:rFonts w:ascii="Times New Roman" w:cs="Times New Roman" w:eastAsia="Times New Roman" w:hAnsi="Times New Roman"/>
        </w:rPr>
        <w:t xml:space="preserve">[2] J. MacQueen, "Some methods for classification and analysis of multivariate observations," Proceedings of the 5th Berkeley Symposium on Mathematical Statistics and Probability, vol. 1, 1967, pp. 281-297.</w:t>
      </w:r>
    </w:p>
    <w:p>
      <w:pPr>
        <w:pStyle w:val="Body"/>
        <w:spacing w:after="100" w:line="300"/>
        <w:ind w:left="540" w:hanging="540"/>
        <w:jc w:val="left"/>
      </w:pPr>
      <w:r>
        <w:rPr>
          <w:rFonts w:ascii="Times New Roman" w:cs="Times New Roman" w:eastAsia="Times New Roman" w:hAnsi="Times New Roman"/>
        </w:rPr>
        <w:t xml:space="preserve">[3] P. J. Rousseeuw, "Silhouettes: a graphical aid to the interpretation and validation of cluster analysis," Journal of Computational and Applied Mathematics, vol. 20, 1987, pp. 53-65.</w:t>
      </w:r>
    </w:p>
    <w:p>
      <w:pPr>
        <w:pStyle w:val="Body"/>
        <w:spacing w:after="100" w:line="300"/>
        <w:ind w:left="540" w:hanging="540"/>
        <w:jc w:val="left"/>
      </w:pPr>
      <w:r>
        <w:rPr>
          <w:rFonts w:ascii="Times New Roman" w:cs="Times New Roman" w:eastAsia="Times New Roman" w:hAnsi="Times New Roman"/>
        </w:rPr>
        <w:t xml:space="preserve">[4] F. Pedregosa et al., "Scikit-learn: Machine Learning in Python," Journal of Machine Learning Research, vol. 12, 2011, pp. 2825-2830.</w:t>
      </w:r>
    </w:p>
    <w:p>
      <w:pPr>
        <w:pStyle w:val="Body"/>
        <w:spacing w:after="100" w:line="300"/>
        <w:ind w:left="540" w:hanging="540"/>
        <w:jc w:val="left"/>
      </w:pPr>
      <w:r>
        <w:rPr>
          <w:rFonts w:ascii="Times New Roman" w:cs="Times New Roman" w:eastAsia="Times New Roman" w:hAnsi="Times New Roman"/>
        </w:rPr>
        <w:t xml:space="preserve">[5] W. McKinney, "Data Structures for Statistical Computing in Python," Proceedings of the 9th Python in Science Conference, 2010, pp. 56-61.</w:t>
      </w:r>
    </w:p>
    <w:p>
      <w:pPr>
        <w:pStyle w:val="Body"/>
        <w:spacing w:after="100" w:line="300"/>
        <w:ind w:left="540" w:hanging="540"/>
        <w:jc w:val="left"/>
      </w:pPr>
      <w:r>
        <w:rPr>
          <w:rFonts w:ascii="Times New Roman" w:cs="Times New Roman" w:eastAsia="Times New Roman" w:hAnsi="Times New Roman"/>
        </w:rPr>
        <w:t xml:space="preserve">[6] J. D. Hunter, "Matplotlib: A 2D Graphics Environment," Computing in Science &amp; Engineering, vol. 9, no. 3, 2007, pp. 90-95.</w:t>
      </w:r>
    </w:p>
    <w:p>
      <w:pPr>
        <w:pStyle w:val="Body"/>
        <w:spacing w:after="100" w:line="300"/>
        <w:ind w:left="540" w:hanging="540"/>
        <w:jc w:val="left"/>
      </w:pPr>
      <w:r>
        <w:rPr>
          <w:rFonts w:ascii="Times New Roman" w:cs="Times New Roman" w:eastAsia="Times New Roman" w:hAnsi="Times New Roman"/>
        </w:rPr>
        <w:t xml:space="preserve">[7] Pallets Projects, "Flask Documentation," https://flask.palletsprojects.com</w:t>
      </w:r>
    </w:p>
    <w:p>
      <w:pPr>
        <w:pStyle w:val="Body"/>
        <w:spacing w:after="100" w:line="300"/>
        <w:ind w:left="540" w:hanging="540"/>
        <w:jc w:val="left"/>
      </w:pPr>
      <w:r>
        <w:rPr>
          <w:rFonts w:ascii="Times New Roman" w:cs="Times New Roman" w:eastAsia="Times New Roman" w:hAnsi="Times New Roman"/>
        </w:rPr>
        <w:t xml:space="preserve">[8] Scikit-learn Documentation, "Clustering" and "sklearn.metrics.pairwise.cosine_similarity," https://scikit-learn.org</w:t>
      </w:r>
    </w:p>
    <w:p>
      <w:pPr>
        <w:pStyle w:val="Body"/>
        <w:spacing w:after="100" w:line="300"/>
        <w:ind w:left="540" w:hanging="540"/>
        <w:jc w:val="left"/>
      </w:pPr>
      <w:r>
        <w:rPr>
          <w:rFonts w:ascii="Times New Roman" w:cs="Times New Roman" w:eastAsia="Times New Roman" w:hAnsi="Times New Roman"/>
        </w:rPr>
        <w:t xml:space="preserve">[9] Dataset: </w:t>
      </w:r>
      <w:r>
        <w:rPr>
          <w:rFonts w:ascii="Times New Roman" w:cs="Times New Roman" w:eastAsia="Times New Roman" w:hAnsi="Times New Roman"/>
          <w:shd w:fill="FFFF00" w:color="auto" w:val="clear"/>
        </w:rPr>
        <w:t xml:space="preserve">[add the source/link of the Spotify dataset used in this project]</w:t>
      </w:r>
      <w:r>
        <w:rPr>
          <w:rFonts w:ascii="Times New Roman" w:cs="Times New Roman" w:eastAsia="Times New Roman" w:hAnsi="Times New Roman"/>
        </w:rPr>
        <w:t xml:space="preserve">.</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Body"/>
    <w:qFormat/>
    <w:pPr>
      <w:keepNext/>
      <w:pageBreakBefore/>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Body"/>
    <w:qFormat/>
    <w:pPr>
      <w:keepNext/>
      <w:spacing w:after="120" w:before="280"/>
      <w:outlineLvl w:val="1"/>
    </w:pPr>
    <w:rPr>
      <w:rFonts w:ascii="Times New Roman" w:cs="Times New Roman" w:eastAsia="Times New Roman" w:hAnsi="Times New Roman"/>
      <w:b/>
      <w:bCs/>
      <w:color w:val="000000"/>
      <w:sz w:val="26"/>
      <w:szCs w:val="26"/>
    </w:rPr>
  </w:style>
  <w:style w:type="paragraph" w:styleId="Body">
    <w:name w:val="Body"/>
    <w:basedOn w:val="Normal"/>
    <w:qFormat/>
    <w:pPr>
      <w:spacing w:after="140" w:line="360"/>
      <w:jc w:val="both"/>
    </w:pPr>
    <w:rPr>
      <w:rFonts w:ascii="Times New Roman" w:cs="Times New Roman" w:eastAsia="Times New Roman" w:hAnsi="Times New Roman"/>
      <w:sz w:val="24"/>
      <w:szCs w:val="24"/>
    </w:rPr>
  </w:style>
  <w:style w:type="paragraph" w:styleId="Caption">
    <w:name w:val="Caption"/>
    <w:basedOn w:val="Normal"/>
    <w:qFormat/>
    <w:pPr>
      <w:spacing w:after="120"/>
      <w:jc w:val="center"/>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edbf94b23f9be2e8d69deb28a27692e763f912.png"/><Relationship Id="rId9" Type="http://schemas.openxmlformats.org/officeDocument/2006/relationships/image" Target="media/76576eafc84b6ed9847cdcd14c6a411dfeb480fc.png"/><Relationship Id="rId10" Type="http://schemas.openxmlformats.org/officeDocument/2006/relationships/image" Target="media/dabcda464ad44a5b32b79368a8e8afd843ded55e.png"/><Relationship Id="rId11" Type="http://schemas.openxmlformats.org/officeDocument/2006/relationships/image" Target="media/5a479129e38e2aa5427eecf973758730cf9ab82d.png"/><Relationship Id="rId12" Type="http://schemas.openxmlformats.org/officeDocument/2006/relationships/image" Target="media/80f729c098f27549d66f3056e5824b9b8ce91fbe.png"/><Relationship Id="rId13" Type="http://schemas.openxmlformats.org/officeDocument/2006/relationships/image" Target="media/ddc2eeca069fe6ed2807bc141b4994c1e2aa5258.png"/><Relationship Id="rId14" Type="http://schemas.openxmlformats.org/officeDocument/2006/relationships/image" Target="media/0bee655cfab2b1211b6fd2f8dd35d266ec4f7952.png"/><Relationship Id="rId15" Type="http://schemas.openxmlformats.org/officeDocument/2006/relationships/image" Target="media/4420f2e1dba061e83dbaacbd8ecff91644a2ff8f.png"/><Relationship Id="rId16" Type="http://schemas.openxmlformats.org/officeDocument/2006/relationships/image" Target="media/85c18b7eb4d2cf0ccd3589e91cdf9dba98fb9510.png"/><Relationship Id="rId17" Type="http://schemas.openxmlformats.org/officeDocument/2006/relationships/image" Target="media/4086d60167f1507f67c9f8c6877e4d6e2a3ef316.png"/><Relationship Id="rId18" Type="http://schemas.openxmlformats.org/officeDocument/2006/relationships/image" Target="media/7e586eda8574b44961fe28b8b49f0463b50d22db.png"/><Relationship Id="rId19" Type="http://schemas.openxmlformats.org/officeDocument/2006/relationships/image" Target="media/ed66476ad220fa6c97171f50a07f648e36613975.png"/><Relationship Id="rId20" Type="http://schemas.openxmlformats.org/officeDocument/2006/relationships/image" Target="media/a5f8f9cf370e747825d6a890b71c0fab4cb4462a.png"/><Relationship Id="rId21" Type="http://schemas.openxmlformats.org/officeDocument/2006/relationships/image" Target="media/d04e889bd236b30bb0c43858494524513a0eafad.png"/><Relationship Id="rId22" Type="http://schemas.openxmlformats.org/officeDocument/2006/relationships/image" Target="media/d8279bcdf9ae0243a0cab0ce28a36b8818051540.png"/><Relationship Id="rId23" Type="http://schemas.openxmlformats.org/officeDocument/2006/relationships/image" Target="media/9becdc7d54ccb7030564394c23850be45c91f62d.png"/><Relationship Id="rId24" Type="http://schemas.openxmlformats.org/officeDocument/2006/relationships/image" Target="media/24a6a85cf5fe9ef551776cbab3988f365aa8d157.png"/><Relationship Id="rId25" Type="http://schemas.openxmlformats.org/officeDocument/2006/relationships/image" Target="media/6a866430ee6401705fcf34214c5d11fb5032a291.png"/><Relationship Id="rId26" Type="http://schemas.openxmlformats.org/officeDocument/2006/relationships/image" Target="media/116514fa12fc0e19f69ea0082f9c8667d1fa802f.png"/><Relationship Id="rId27" Type="http://schemas.openxmlformats.org/officeDocument/2006/relationships/image" Target="media/4848dd85c05682ff86948ad93233244875500ae8.png"/><Relationship Id="rId28" Type="http://schemas.openxmlformats.org/officeDocument/2006/relationships/image" Target="media/434eecbb1811ca4ffa60639e0626183754c8b50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 Songs' Genre Segmentation and Music Recommendation System</dc:title>
  <dc:creator>Minor Project</dc:creator>
  <cp:lastModifiedBy>Un-named</cp:lastModifiedBy>
  <cp:revision>1</cp:revision>
  <dcterms:created xsi:type="dcterms:W3CDTF">2026-10-19T07:20:31.066Z</dcterms:created>
  <dcterms:modified xsi:type="dcterms:W3CDTF">2026-10-19T07:20:31.066Z</dcterms:modified>
</cp:coreProperties>
</file>

<file path=docProps/custom.xml><?xml version="1.0" encoding="utf-8"?>
<Properties xmlns="http://schemas.openxmlformats.org/officeDocument/2006/custom-properties" xmlns:vt="http://schemas.openxmlformats.org/officeDocument/2006/docPropsVTypes"/>
</file>