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64A7" w14:textId="77777777" w:rsidR="00C030CF" w:rsidRPr="004A7BA7" w:rsidRDefault="00C030CF" w:rsidP="00C030CF">
      <w:r w:rsidRPr="004A7BA7">
        <w:rPr>
          <w:b/>
          <w:bCs/>
        </w:rPr>
        <w:t>Document Title:</w:t>
      </w:r>
      <w:r w:rsidRPr="004A7BA7">
        <w:t xml:space="preserve"> Credit Risk Management Regulatory Framework (Mock)</w:t>
      </w:r>
      <w:r w:rsidRPr="004A7BA7">
        <w:br/>
      </w:r>
      <w:r w:rsidRPr="004A7BA7">
        <w:rPr>
          <w:b/>
          <w:bCs/>
        </w:rPr>
        <w:t>Document Type:</w:t>
      </w:r>
      <w:r w:rsidRPr="004A7BA7">
        <w:t xml:space="preserve"> Regulatory &amp; Compliance Standard (Mock)</w:t>
      </w:r>
      <w:r w:rsidRPr="004A7BA7">
        <w:br/>
      </w:r>
      <w:r w:rsidRPr="004A7BA7">
        <w:rPr>
          <w:b/>
          <w:bCs/>
        </w:rPr>
        <w:t>Version:</w:t>
      </w:r>
      <w:r w:rsidRPr="004A7BA7">
        <w:t xml:space="preserve"> 1.0</w:t>
      </w:r>
      <w:r w:rsidRPr="004A7BA7">
        <w:br/>
      </w:r>
      <w:r w:rsidRPr="004A7BA7">
        <w:rPr>
          <w:b/>
          <w:bCs/>
        </w:rPr>
        <w:t>Effective Date:</w:t>
      </w:r>
      <w:r w:rsidRPr="004A7BA7">
        <w:t xml:space="preserve"> 01-Apr-2026</w:t>
      </w:r>
      <w:r w:rsidRPr="004A7BA7">
        <w:br/>
      </w:r>
      <w:r w:rsidRPr="004A7BA7">
        <w:rPr>
          <w:b/>
          <w:bCs/>
        </w:rPr>
        <w:t>Owner:</w:t>
      </w:r>
      <w:r w:rsidRPr="004A7BA7">
        <w:t xml:space="preserve"> Risk Management &amp; Compliance Division</w:t>
      </w:r>
      <w:r w:rsidRPr="004A7BA7">
        <w:br/>
      </w:r>
      <w:r w:rsidRPr="004A7BA7">
        <w:rPr>
          <w:b/>
          <w:bCs/>
        </w:rPr>
        <w:t>Review Cycle:</w:t>
      </w:r>
      <w:r w:rsidRPr="004A7BA7">
        <w:t xml:space="preserve"> Annual or upon material regulatory change</w:t>
      </w:r>
      <w:r w:rsidRPr="004A7BA7">
        <w:br/>
      </w:r>
      <w:r w:rsidRPr="004A7BA7">
        <w:rPr>
          <w:b/>
          <w:bCs/>
        </w:rPr>
        <w:t>Classification:</w:t>
      </w:r>
      <w:r w:rsidRPr="004A7BA7">
        <w:t xml:space="preserve"> Internal (Mock)</w:t>
      </w:r>
    </w:p>
    <w:p w14:paraId="0F09C470" w14:textId="62814695" w:rsidR="00C030CF" w:rsidRPr="00C030CF" w:rsidRDefault="00C030CF" w:rsidP="00C030CF">
      <w:pPr>
        <w:rPr>
          <w:b/>
          <w:bCs/>
        </w:rPr>
      </w:pPr>
      <w:r w:rsidRPr="00C030CF">
        <w:rPr>
          <w:b/>
          <w:bCs/>
        </w:rPr>
        <w:t xml:space="preserve">1. Purpose &amp; Scope </w:t>
      </w:r>
    </w:p>
    <w:p w14:paraId="04C1C333" w14:textId="77777777" w:rsidR="00C030CF" w:rsidRPr="00C030CF" w:rsidRDefault="00C030CF" w:rsidP="00C030CF">
      <w:r w:rsidRPr="00C030CF">
        <w:pict w14:anchorId="6ABBB6A7">
          <v:rect id="_x0000_i1061" style="width:0;height:1.5pt" o:hralign="center" o:hrstd="t" o:hr="t" fillcolor="#a0a0a0" stroked="f"/>
        </w:pict>
      </w:r>
    </w:p>
    <w:p w14:paraId="186A2C15" w14:textId="77777777" w:rsidR="00C030CF" w:rsidRPr="00C030CF" w:rsidRDefault="00C030CF" w:rsidP="00C030CF">
      <w:pPr>
        <w:rPr>
          <w:b/>
          <w:bCs/>
        </w:rPr>
      </w:pPr>
      <w:r w:rsidRPr="00C030CF">
        <w:rPr>
          <w:b/>
          <w:bCs/>
        </w:rPr>
        <w:t>1.1 Requirement Statement</w:t>
      </w:r>
    </w:p>
    <w:p w14:paraId="3C29F014" w14:textId="77777777" w:rsidR="00C030CF" w:rsidRPr="00C030CF" w:rsidRDefault="00C030CF" w:rsidP="00C030CF">
      <w:r w:rsidRPr="00C030CF">
        <w:t>The institution shall establish, maintain, and enforce a formally documented Credit Risk Management Framework that governs the identification, measurement, monitoring, control, and reporting of credit risk across all credit-related activities.</w:t>
      </w:r>
    </w:p>
    <w:p w14:paraId="2FEC0FED" w14:textId="77777777" w:rsidR="00C030CF" w:rsidRPr="00C030CF" w:rsidRDefault="00C030CF" w:rsidP="00C030CF">
      <w:r w:rsidRPr="00C030CF">
        <w:t>This framework shall serve as the authoritative reference for all credit risk practices within the institution. It must ensure that credit risk is managed in a consistent, transparent, and risk-aligned manner across all business units, products, and portfolios. The framework shall be approved by the appropriate governance bodies, kept current with regulatory and business developments, and embedded into operational processes, systems, and decision-making workflows.</w:t>
      </w:r>
    </w:p>
    <w:p w14:paraId="0E2BB6B7" w14:textId="77777777" w:rsidR="00C030CF" w:rsidRPr="00C030CF" w:rsidRDefault="00C030CF" w:rsidP="00C030CF">
      <w:r w:rsidRPr="00C030CF">
        <w:t>The framework shall cover the full lifecycle of credit exposures, including origination, assessment, approval, monitoring, restructuring, recovery, and write-off. Any deviation from the framework must be formally approved, documented, and subject to enhanced oversight.</w:t>
      </w:r>
    </w:p>
    <w:p w14:paraId="3E0D4620" w14:textId="77777777" w:rsidR="00C030CF" w:rsidRPr="00C030CF" w:rsidRDefault="00C030CF" w:rsidP="00C030CF">
      <w:r w:rsidRPr="00C030CF">
        <w:pict w14:anchorId="3E5B1DAD">
          <v:rect id="_x0000_i1062" style="width:0;height:1.5pt" o:hralign="center" o:hrstd="t" o:hr="t" fillcolor="#a0a0a0" stroked="f"/>
        </w:pict>
      </w:r>
    </w:p>
    <w:p w14:paraId="1E480395" w14:textId="77777777" w:rsidR="00C030CF" w:rsidRPr="00C030CF" w:rsidRDefault="00C030CF" w:rsidP="00C030CF">
      <w:pPr>
        <w:rPr>
          <w:b/>
          <w:bCs/>
        </w:rPr>
      </w:pPr>
      <w:r w:rsidRPr="00C030CF">
        <w:rPr>
          <w:b/>
          <w:bCs/>
        </w:rPr>
        <w:t>1.2 Meaning and Expectation</w:t>
      </w:r>
    </w:p>
    <w:p w14:paraId="4BBE2952" w14:textId="77777777" w:rsidR="00C030CF" w:rsidRPr="00C030CF" w:rsidRDefault="00C030CF" w:rsidP="00C030CF">
      <w:r w:rsidRPr="00C030CF">
        <w:t>This requirement means that the institution is expected to maintain more than a high-level policy statement. The Credit Risk Management Framework must be a comprehensive, operationally usable document that translates regulatory and prudential expectations into practical, enforceable standards.</w:t>
      </w:r>
    </w:p>
    <w:p w14:paraId="5943FF7C" w14:textId="77777777" w:rsidR="00C030CF" w:rsidRPr="00C030CF" w:rsidRDefault="00C030CF" w:rsidP="00C030CF">
      <w:r w:rsidRPr="00C030CF">
        <w:t>The framework must clearly define:</w:t>
      </w:r>
    </w:p>
    <w:p w14:paraId="20AD29F1" w14:textId="77777777" w:rsidR="00C030CF" w:rsidRPr="00C030CF" w:rsidRDefault="00C030CF" w:rsidP="00C030CF">
      <w:pPr>
        <w:numPr>
          <w:ilvl w:val="0"/>
          <w:numId w:val="1"/>
        </w:numPr>
      </w:pPr>
      <w:r w:rsidRPr="00C030CF">
        <w:t>What credit activities are permitted and prohibited</w:t>
      </w:r>
    </w:p>
    <w:p w14:paraId="2E2EB9A0" w14:textId="77777777" w:rsidR="00C030CF" w:rsidRPr="00C030CF" w:rsidRDefault="00C030CF" w:rsidP="00C030CF">
      <w:pPr>
        <w:numPr>
          <w:ilvl w:val="0"/>
          <w:numId w:val="1"/>
        </w:numPr>
      </w:pPr>
      <w:r w:rsidRPr="00C030CF">
        <w:t>Who is responsible for each stage of the credit lifecycle</w:t>
      </w:r>
    </w:p>
    <w:p w14:paraId="5193F602" w14:textId="77777777" w:rsidR="00C030CF" w:rsidRPr="00C030CF" w:rsidRDefault="00C030CF" w:rsidP="00C030CF">
      <w:pPr>
        <w:numPr>
          <w:ilvl w:val="0"/>
          <w:numId w:val="1"/>
        </w:numPr>
      </w:pPr>
      <w:r w:rsidRPr="00C030CF">
        <w:t>How compliance is monitored and evidenced</w:t>
      </w:r>
    </w:p>
    <w:p w14:paraId="34517E1F" w14:textId="77777777" w:rsidR="00C030CF" w:rsidRPr="00C030CF" w:rsidRDefault="00C030CF" w:rsidP="00C030CF">
      <w:pPr>
        <w:numPr>
          <w:ilvl w:val="0"/>
          <w:numId w:val="1"/>
        </w:numPr>
      </w:pPr>
      <w:r w:rsidRPr="00C030CF">
        <w:t>How exceptions are approved, documented, and tracked</w:t>
      </w:r>
    </w:p>
    <w:p w14:paraId="35604B78" w14:textId="77777777" w:rsidR="00C030CF" w:rsidRPr="00C030CF" w:rsidRDefault="00C030CF" w:rsidP="00C030CF">
      <w:r w:rsidRPr="00C030CF">
        <w:t>The framework should enable consistent credit decision-making across business units, prevent ad hoc or discretionary risk-taking, and provide sufficient clarity to allow independent assurance functions and regulators to assess compliance objectively. It should also ensure that staff understand their roles, obligations, and accountability in managing credit risk.</w:t>
      </w:r>
    </w:p>
    <w:p w14:paraId="4A3C1D20" w14:textId="77777777" w:rsidR="00C030CF" w:rsidRPr="00C030CF" w:rsidRDefault="00C030CF" w:rsidP="00C030CF">
      <w:r w:rsidRPr="00C030CF">
        <w:pict w14:anchorId="488E5D19">
          <v:rect id="_x0000_i1063" style="width:0;height:1.5pt" o:hralign="center" o:hrstd="t" o:hr="t" fillcolor="#a0a0a0" stroked="f"/>
        </w:pict>
      </w:r>
    </w:p>
    <w:p w14:paraId="7F3628FE" w14:textId="77777777" w:rsidR="00C030CF" w:rsidRPr="00C030CF" w:rsidRDefault="00C030CF" w:rsidP="00C030CF">
      <w:pPr>
        <w:rPr>
          <w:b/>
          <w:bCs/>
        </w:rPr>
      </w:pPr>
      <w:r w:rsidRPr="00C030CF">
        <w:rPr>
          <w:b/>
          <w:bCs/>
        </w:rPr>
        <w:t>1.3 Minimum Control Expectations</w:t>
      </w:r>
    </w:p>
    <w:p w14:paraId="5BCF8657" w14:textId="77777777" w:rsidR="00C030CF" w:rsidRPr="00C030CF" w:rsidRDefault="00C030CF" w:rsidP="00C030CF">
      <w:r w:rsidRPr="00C030CF">
        <w:lastRenderedPageBreak/>
        <w:t>To meet this requirement, the institution must implement a set of minimum control standards that ensure the framework is not only documented but actively enforced in practice.</w:t>
      </w:r>
    </w:p>
    <w:p w14:paraId="4361B15D" w14:textId="77777777" w:rsidR="00C030CF" w:rsidRPr="00C030CF" w:rsidRDefault="00C030CF" w:rsidP="00C030CF">
      <w:r w:rsidRPr="00C030CF">
        <w:t>At a minimum, the framework shall:</w:t>
      </w:r>
    </w:p>
    <w:p w14:paraId="15DE1CFF" w14:textId="77777777" w:rsidR="00C030CF" w:rsidRPr="00C030CF" w:rsidRDefault="00C030CF" w:rsidP="00C030CF">
      <w:pPr>
        <w:numPr>
          <w:ilvl w:val="0"/>
          <w:numId w:val="2"/>
        </w:numPr>
      </w:pPr>
      <w:r w:rsidRPr="00C030CF">
        <w:t>Cover the end-to-end credit lifecycle from origination to recovery</w:t>
      </w:r>
    </w:p>
    <w:p w14:paraId="050B1ECF" w14:textId="77777777" w:rsidR="00C030CF" w:rsidRPr="00C030CF" w:rsidRDefault="00C030CF" w:rsidP="00C030CF">
      <w:pPr>
        <w:numPr>
          <w:ilvl w:val="0"/>
          <w:numId w:val="2"/>
        </w:numPr>
      </w:pPr>
      <w:r w:rsidRPr="00C030CF">
        <w:t>Use mandatory language (e.g., “shall”, “must”) for non-negotiable requirements</w:t>
      </w:r>
    </w:p>
    <w:p w14:paraId="16A99935" w14:textId="77777777" w:rsidR="00C030CF" w:rsidRPr="00C030CF" w:rsidRDefault="00C030CF" w:rsidP="00C030CF">
      <w:pPr>
        <w:numPr>
          <w:ilvl w:val="0"/>
          <w:numId w:val="2"/>
        </w:numPr>
      </w:pPr>
      <w:r w:rsidRPr="00C030CF">
        <w:t>Assign clear ownership for framework maintenance, review, and enforcement</w:t>
      </w:r>
    </w:p>
    <w:p w14:paraId="03674DF7" w14:textId="77777777" w:rsidR="00C030CF" w:rsidRPr="00C030CF" w:rsidRDefault="00C030CF" w:rsidP="00C030CF">
      <w:pPr>
        <w:numPr>
          <w:ilvl w:val="0"/>
          <w:numId w:val="2"/>
        </w:numPr>
      </w:pPr>
      <w:r w:rsidRPr="00C030CF">
        <w:t>Be formally communicated to all relevant staff and functions</w:t>
      </w:r>
    </w:p>
    <w:p w14:paraId="2D26A9B0" w14:textId="77777777" w:rsidR="00C030CF" w:rsidRPr="00C030CF" w:rsidRDefault="00C030CF" w:rsidP="00C030CF">
      <w:pPr>
        <w:numPr>
          <w:ilvl w:val="0"/>
          <w:numId w:val="2"/>
        </w:numPr>
      </w:pPr>
      <w:r w:rsidRPr="00C030CF">
        <w:t>Be embedded into operational procedures, checklists, systems, and approval workflows</w:t>
      </w:r>
    </w:p>
    <w:p w14:paraId="3F489E2D" w14:textId="77777777" w:rsidR="00C030CF" w:rsidRPr="00C030CF" w:rsidRDefault="00C030CF" w:rsidP="00C030CF">
      <w:r w:rsidRPr="00C030CF">
        <w:t>These controls ensure that the framework is operationalized across the organization and does not remain a theoretical or purely compliance-driven document.</w:t>
      </w:r>
    </w:p>
    <w:p w14:paraId="5FE90AFF" w14:textId="77777777" w:rsidR="00C030CF" w:rsidRPr="00C030CF" w:rsidRDefault="00C030CF" w:rsidP="00C030CF">
      <w:r w:rsidRPr="00C030CF">
        <w:pict w14:anchorId="18966D76">
          <v:rect id="_x0000_i1064" style="width:0;height:1.5pt" o:hralign="center" o:hrstd="t" o:hr="t" fillcolor="#a0a0a0" stroked="f"/>
        </w:pict>
      </w:r>
    </w:p>
    <w:p w14:paraId="0A57D300" w14:textId="77777777" w:rsidR="00C030CF" w:rsidRPr="00C030CF" w:rsidRDefault="00C030CF" w:rsidP="00C030CF">
      <w:pPr>
        <w:rPr>
          <w:b/>
          <w:bCs/>
        </w:rPr>
      </w:pPr>
      <w:r w:rsidRPr="00C030CF">
        <w:rPr>
          <w:b/>
          <w:bCs/>
        </w:rPr>
        <w:t>1.4 Evidence Typically Expected</w:t>
      </w:r>
    </w:p>
    <w:p w14:paraId="66464BDD" w14:textId="77777777" w:rsidR="00C030CF" w:rsidRPr="00C030CF" w:rsidRDefault="00C030CF" w:rsidP="00C030CF">
      <w:r w:rsidRPr="00C030CF">
        <w:t>Supervisors, auditors, and internal assurance functions typically expect tangible evidence that demonstrates the framework is actively implemented and maintained.</w:t>
      </w:r>
    </w:p>
    <w:p w14:paraId="31D94536" w14:textId="77777777" w:rsidR="00C030CF" w:rsidRPr="00C030CF" w:rsidRDefault="00C030CF" w:rsidP="00C030CF">
      <w:r w:rsidRPr="00C030CF">
        <w:t>Such evidence includes:</w:t>
      </w:r>
    </w:p>
    <w:p w14:paraId="7740FFFB" w14:textId="77777777" w:rsidR="00C030CF" w:rsidRPr="00C030CF" w:rsidRDefault="00C030CF" w:rsidP="00C030CF">
      <w:pPr>
        <w:numPr>
          <w:ilvl w:val="0"/>
          <w:numId w:val="3"/>
        </w:numPr>
      </w:pPr>
      <w:r w:rsidRPr="00C030CF">
        <w:t>A version-controlled framework document with formal approval records and effective dates</w:t>
      </w:r>
    </w:p>
    <w:p w14:paraId="13A93872" w14:textId="77777777" w:rsidR="00C030CF" w:rsidRPr="00C030CF" w:rsidRDefault="00C030CF" w:rsidP="00C030CF">
      <w:pPr>
        <w:numPr>
          <w:ilvl w:val="0"/>
          <w:numId w:val="3"/>
        </w:numPr>
      </w:pPr>
      <w:r w:rsidRPr="00C030CF">
        <w:t>Proof of communication to staff, such as policy circulars, intranet postings, or training records</w:t>
      </w:r>
    </w:p>
    <w:p w14:paraId="5DE7356B" w14:textId="77777777" w:rsidR="00C030CF" w:rsidRPr="00C030CF" w:rsidRDefault="00C030CF" w:rsidP="00C030CF">
      <w:pPr>
        <w:numPr>
          <w:ilvl w:val="0"/>
          <w:numId w:val="3"/>
        </w:numPr>
      </w:pPr>
      <w:r w:rsidRPr="00C030CF">
        <w:t>Cross-references to supporting standards, including credit policies, DOA matrices, and SOPs</w:t>
      </w:r>
    </w:p>
    <w:p w14:paraId="09F93911" w14:textId="77777777" w:rsidR="00C030CF" w:rsidRPr="00C030CF" w:rsidRDefault="00C030CF" w:rsidP="00C030CF">
      <w:pPr>
        <w:numPr>
          <w:ilvl w:val="0"/>
          <w:numId w:val="3"/>
        </w:numPr>
      </w:pPr>
      <w:r w:rsidRPr="00C030CF">
        <w:t>Evidence of periodic review, updates, and governance approvals</w:t>
      </w:r>
    </w:p>
    <w:p w14:paraId="390F09EF" w14:textId="77777777" w:rsidR="00C030CF" w:rsidRPr="00C030CF" w:rsidRDefault="00C030CF" w:rsidP="00C030CF">
      <w:r w:rsidRPr="00C030CF">
        <w:t>This evidence confirms that the framework is current, understood, and consistently applied across the institution.</w:t>
      </w:r>
    </w:p>
    <w:p w14:paraId="10FCD79D" w14:textId="77777777" w:rsidR="00C030CF" w:rsidRPr="00C030CF" w:rsidRDefault="00C030CF" w:rsidP="00C030CF">
      <w:r w:rsidRPr="00C030CF">
        <w:pict w14:anchorId="5DF2187D">
          <v:rect id="_x0000_i1065" style="width:0;height:1.5pt" o:hralign="center" o:hrstd="t" o:hr="t" fillcolor="#a0a0a0" stroked="f"/>
        </w:pict>
      </w:r>
    </w:p>
    <w:p w14:paraId="4EE867F1" w14:textId="77777777" w:rsidR="00C030CF" w:rsidRPr="00C030CF" w:rsidRDefault="00C030CF" w:rsidP="00C030CF">
      <w:pPr>
        <w:rPr>
          <w:b/>
          <w:bCs/>
        </w:rPr>
      </w:pPr>
      <w:r w:rsidRPr="00C030CF">
        <w:rPr>
          <w:b/>
          <w:bCs/>
        </w:rPr>
        <w:t>1.5 Applicability and Coverage</w:t>
      </w:r>
    </w:p>
    <w:p w14:paraId="44E87473" w14:textId="77777777" w:rsidR="00C030CF" w:rsidRPr="00C030CF" w:rsidRDefault="00C030CF" w:rsidP="00C030CF">
      <w:r w:rsidRPr="00C030CF">
        <w:t>The Credit Risk Management Framework shall apply to all credit exposures and credit-related activities, including:</w:t>
      </w:r>
    </w:p>
    <w:p w14:paraId="24C828D6" w14:textId="77777777" w:rsidR="00C030CF" w:rsidRPr="00C030CF" w:rsidRDefault="00C030CF" w:rsidP="00C030CF">
      <w:pPr>
        <w:numPr>
          <w:ilvl w:val="0"/>
          <w:numId w:val="4"/>
        </w:numPr>
      </w:pPr>
      <w:r w:rsidRPr="00C030CF">
        <w:t>Retail, commercial, corporate, and trade finance exposures</w:t>
      </w:r>
    </w:p>
    <w:p w14:paraId="2DD3510A" w14:textId="77777777" w:rsidR="00C030CF" w:rsidRPr="00C030CF" w:rsidRDefault="00C030CF" w:rsidP="00C030CF">
      <w:pPr>
        <w:numPr>
          <w:ilvl w:val="0"/>
          <w:numId w:val="4"/>
        </w:numPr>
      </w:pPr>
      <w:r w:rsidRPr="00C030CF">
        <w:t>On-balance-sheet and off-balance-sheet exposures, such as guarantees, limits, and commitments</w:t>
      </w:r>
    </w:p>
    <w:p w14:paraId="1ED8C86C" w14:textId="77777777" w:rsidR="00C030CF" w:rsidRPr="00C030CF" w:rsidRDefault="00C030CF" w:rsidP="00C030CF">
      <w:pPr>
        <w:numPr>
          <w:ilvl w:val="0"/>
          <w:numId w:val="4"/>
        </w:numPr>
      </w:pPr>
      <w:r w:rsidRPr="00C030CF">
        <w:t>Third-party originated loans and outsourced credit processes, where applicable</w:t>
      </w:r>
    </w:p>
    <w:p w14:paraId="7D8D9E43" w14:textId="77777777" w:rsidR="00C030CF" w:rsidRPr="00C030CF" w:rsidRDefault="00C030CF" w:rsidP="00C030CF">
      <w:r w:rsidRPr="00C030CF">
        <w:t>No business unit, product, or portfolio may operate outside the framework unless a formal exception has been approved through the appropriate governance process. Any approved deviation must be documented, justified, time-bound, and subject to enhanced monitoring to prevent uncontrolled risk accumulation.</w:t>
      </w:r>
    </w:p>
    <w:p w14:paraId="3CFD7809" w14:textId="77777777" w:rsidR="00C030CF" w:rsidRPr="00C030CF" w:rsidRDefault="00C030CF" w:rsidP="00C030CF">
      <w:r w:rsidRPr="00C030CF">
        <w:lastRenderedPageBreak/>
        <w:t>This ensures that the institution maintains a consistent and unified approach to credit risk management across all areas of the business.</w:t>
      </w:r>
    </w:p>
    <w:p w14:paraId="62F2C94F" w14:textId="77777777" w:rsidR="00C030CF" w:rsidRPr="00C030CF" w:rsidRDefault="00C030CF" w:rsidP="00C030CF">
      <w:r w:rsidRPr="00C030CF">
        <w:pict w14:anchorId="2BA25E56">
          <v:rect id="_x0000_i1066" style="width:0;height:1.5pt" o:hralign="center" o:hrstd="t" o:hr="t" fillcolor="#a0a0a0" stroked="f"/>
        </w:pict>
      </w:r>
    </w:p>
    <w:p w14:paraId="1721C5F3" w14:textId="77777777" w:rsidR="00C030CF" w:rsidRPr="00C030CF" w:rsidRDefault="00C030CF" w:rsidP="00C030CF">
      <w:pPr>
        <w:rPr>
          <w:b/>
          <w:bCs/>
        </w:rPr>
      </w:pPr>
      <w:r w:rsidRPr="00C030CF">
        <w:rPr>
          <w:b/>
          <w:bCs/>
        </w:rPr>
        <w:t>1.6 Compliance Accountability</w:t>
      </w:r>
    </w:p>
    <w:p w14:paraId="05B3C47C" w14:textId="77777777" w:rsidR="00C030CF" w:rsidRPr="00C030CF" w:rsidRDefault="00C030CF" w:rsidP="00C030CF">
      <w:r w:rsidRPr="00C030CF">
        <w:t>Failure to maintain, enforce, or comply with the Credit Risk Management Framework constitutes a governance and compliance breach.</w:t>
      </w:r>
    </w:p>
    <w:p w14:paraId="5C858E47" w14:textId="77777777" w:rsidR="00C030CF" w:rsidRPr="00C030CF" w:rsidRDefault="00C030CF" w:rsidP="00C030CF">
      <w:r w:rsidRPr="00C030CF">
        <w:t>Such failures may result in:</w:t>
      </w:r>
    </w:p>
    <w:p w14:paraId="0AB033B4" w14:textId="77777777" w:rsidR="00C030CF" w:rsidRPr="00C030CF" w:rsidRDefault="00C030CF" w:rsidP="00C030CF">
      <w:pPr>
        <w:numPr>
          <w:ilvl w:val="0"/>
          <w:numId w:val="5"/>
        </w:numPr>
      </w:pPr>
      <w:r w:rsidRPr="00C030CF">
        <w:t>Supervisory remediation actions</w:t>
      </w:r>
    </w:p>
    <w:p w14:paraId="24BC482D" w14:textId="77777777" w:rsidR="00C030CF" w:rsidRPr="00C030CF" w:rsidRDefault="00C030CF" w:rsidP="00C030CF">
      <w:pPr>
        <w:numPr>
          <w:ilvl w:val="0"/>
          <w:numId w:val="5"/>
        </w:numPr>
      </w:pPr>
      <w:r w:rsidRPr="00C030CF">
        <w:t>Internal disciplinary measures</w:t>
      </w:r>
    </w:p>
    <w:p w14:paraId="66299A45" w14:textId="77777777" w:rsidR="00C030CF" w:rsidRPr="00C030CF" w:rsidRDefault="00C030CF" w:rsidP="00C030CF">
      <w:pPr>
        <w:numPr>
          <w:ilvl w:val="0"/>
          <w:numId w:val="5"/>
        </w:numPr>
      </w:pPr>
      <w:r w:rsidRPr="00C030CF">
        <w:t>Restrictions on credit activity</w:t>
      </w:r>
    </w:p>
    <w:p w14:paraId="6510448C" w14:textId="77777777" w:rsidR="00C030CF" w:rsidRPr="00C030CF" w:rsidRDefault="00C030CF" w:rsidP="00C030CF">
      <w:pPr>
        <w:numPr>
          <w:ilvl w:val="0"/>
          <w:numId w:val="5"/>
        </w:numPr>
      </w:pPr>
      <w:r w:rsidRPr="00C030CF">
        <w:t>Enhanced regulatory scrutiny</w:t>
      </w:r>
    </w:p>
    <w:p w14:paraId="3C2295E3" w14:textId="77777777" w:rsidR="00C030CF" w:rsidRPr="00C030CF" w:rsidRDefault="00C030CF" w:rsidP="00C030CF">
      <w:r w:rsidRPr="00C030CF">
        <w:t>Accountability for framework compliance rests with Senior Management and the Board. They are responsible for ensuring that the framework remains effective, current, and properly embedded into the institution’s operations.</w:t>
      </w:r>
    </w:p>
    <w:p w14:paraId="6948EE27" w14:textId="147DA7CF" w:rsidR="00C030CF" w:rsidRPr="00C030CF" w:rsidRDefault="00C030CF" w:rsidP="00C030CF">
      <w:pPr>
        <w:rPr>
          <w:b/>
          <w:bCs/>
        </w:rPr>
      </w:pPr>
      <w:r w:rsidRPr="00C030CF">
        <w:rPr>
          <w:b/>
          <w:bCs/>
        </w:rPr>
        <w:t xml:space="preserve">2. Regulatory &amp; Legal Framework </w:t>
      </w:r>
    </w:p>
    <w:p w14:paraId="2DE52E74" w14:textId="77777777" w:rsidR="00C030CF" w:rsidRPr="00C030CF" w:rsidRDefault="00C030CF" w:rsidP="00C030CF">
      <w:r w:rsidRPr="00C030CF">
        <w:pict w14:anchorId="6732B869">
          <v:rect id="_x0000_i1115" style="width:0;height:1.5pt" o:hralign="center" o:hrstd="t" o:hr="t" fillcolor="#a0a0a0" stroked="f"/>
        </w:pict>
      </w:r>
    </w:p>
    <w:p w14:paraId="4C33DB47" w14:textId="77777777" w:rsidR="00C030CF" w:rsidRPr="00C030CF" w:rsidRDefault="00C030CF" w:rsidP="00C030CF">
      <w:pPr>
        <w:rPr>
          <w:b/>
          <w:bCs/>
        </w:rPr>
      </w:pPr>
      <w:r w:rsidRPr="00C030CF">
        <w:rPr>
          <w:b/>
          <w:bCs/>
        </w:rPr>
        <w:t>2.1 Requirement Statement</w:t>
      </w:r>
    </w:p>
    <w:p w14:paraId="7C70030A" w14:textId="77777777" w:rsidR="00C030CF" w:rsidRPr="00C030CF" w:rsidRDefault="00C030CF" w:rsidP="00C030CF">
      <w:r w:rsidRPr="00C030CF">
        <w:t>The institution shall ensure that all credit risk practices, credit documentation, and credit operations comply with applicable prudential standards, legal requirements, supervisory guidance, and internal regulatory policies.</w:t>
      </w:r>
    </w:p>
    <w:p w14:paraId="70318513" w14:textId="77777777" w:rsidR="00C030CF" w:rsidRPr="00C030CF" w:rsidRDefault="00C030CF" w:rsidP="00C030CF">
      <w:r w:rsidRPr="00C030CF">
        <w:t>This requirement establishes that regulatory and legal compliance is a fundamental obligation in all credit-related activities. Compliance must be embedded across the credit lifecycle, from product design and customer onboarding to approval, monitoring, restructuring, and recovery. The institution must ensure that no credit exposure is originated, managed, or resolved in a manner that breaches applicable laws, regulatory expectations, or internal compliance standards.</w:t>
      </w:r>
    </w:p>
    <w:p w14:paraId="36CB2037" w14:textId="77777777" w:rsidR="00C030CF" w:rsidRPr="00C030CF" w:rsidRDefault="00C030CF" w:rsidP="00C030CF">
      <w:r w:rsidRPr="00C030CF">
        <w:pict w14:anchorId="1FD979AD">
          <v:rect id="_x0000_i1116" style="width:0;height:1.5pt" o:hralign="center" o:hrstd="t" o:hr="t" fillcolor="#a0a0a0" stroked="f"/>
        </w:pict>
      </w:r>
    </w:p>
    <w:p w14:paraId="299FB0A1" w14:textId="77777777" w:rsidR="00C030CF" w:rsidRPr="00C030CF" w:rsidRDefault="00C030CF" w:rsidP="00C030CF">
      <w:pPr>
        <w:rPr>
          <w:b/>
          <w:bCs/>
        </w:rPr>
      </w:pPr>
      <w:r w:rsidRPr="00C030CF">
        <w:rPr>
          <w:b/>
          <w:bCs/>
        </w:rPr>
        <w:t>2.2 Meaning and Expectation</w:t>
      </w:r>
    </w:p>
    <w:p w14:paraId="6E47D160" w14:textId="77777777" w:rsidR="00C030CF" w:rsidRPr="00C030CF" w:rsidRDefault="00C030CF" w:rsidP="00C030CF">
      <w:r w:rsidRPr="00C030CF">
        <w:t>This requirement means that compliance is not limited to the existence of policies or legal templates. The institution must be able to demonstrate regulatory compliance through actual credit files, approval records, monitoring actions, and customer interactions.</w:t>
      </w:r>
    </w:p>
    <w:p w14:paraId="54383541" w14:textId="77777777" w:rsidR="00C030CF" w:rsidRPr="00C030CF" w:rsidRDefault="00C030CF" w:rsidP="00C030CF">
      <w:r w:rsidRPr="00C030CF">
        <w:t>Regulatory expectations must be operationalized into practical controls that prevent:</w:t>
      </w:r>
    </w:p>
    <w:p w14:paraId="0B5FCF51" w14:textId="77777777" w:rsidR="00C030CF" w:rsidRPr="00C030CF" w:rsidRDefault="00C030CF" w:rsidP="00C030CF">
      <w:pPr>
        <w:numPr>
          <w:ilvl w:val="0"/>
          <w:numId w:val="6"/>
        </w:numPr>
      </w:pPr>
      <w:r w:rsidRPr="00C030CF">
        <w:t>Non-compliant lending practices</w:t>
      </w:r>
    </w:p>
    <w:p w14:paraId="75A0FB96" w14:textId="77777777" w:rsidR="00C030CF" w:rsidRPr="00C030CF" w:rsidRDefault="00C030CF" w:rsidP="00C030CF">
      <w:pPr>
        <w:numPr>
          <w:ilvl w:val="0"/>
          <w:numId w:val="6"/>
        </w:numPr>
      </w:pPr>
      <w:r w:rsidRPr="00C030CF">
        <w:t>Weak or incomplete documentation</w:t>
      </w:r>
    </w:p>
    <w:p w14:paraId="3BE0AD4B" w14:textId="77777777" w:rsidR="00C030CF" w:rsidRPr="00C030CF" w:rsidRDefault="00C030CF" w:rsidP="00C030CF">
      <w:pPr>
        <w:numPr>
          <w:ilvl w:val="0"/>
          <w:numId w:val="6"/>
        </w:numPr>
      </w:pPr>
      <w:r w:rsidRPr="00C030CF">
        <w:t>Mis-selling or unfair customer treatment</w:t>
      </w:r>
    </w:p>
    <w:p w14:paraId="3564DD34" w14:textId="77777777" w:rsidR="00C030CF" w:rsidRPr="00C030CF" w:rsidRDefault="00C030CF" w:rsidP="00C030CF">
      <w:pPr>
        <w:numPr>
          <w:ilvl w:val="0"/>
          <w:numId w:val="6"/>
        </w:numPr>
      </w:pPr>
      <w:r w:rsidRPr="00C030CF">
        <w:t>Breaches of consumer protection requirements</w:t>
      </w:r>
    </w:p>
    <w:p w14:paraId="7986EE40" w14:textId="77777777" w:rsidR="00C030CF" w:rsidRPr="00C030CF" w:rsidRDefault="00C030CF" w:rsidP="00C030CF">
      <w:pPr>
        <w:numPr>
          <w:ilvl w:val="0"/>
          <w:numId w:val="6"/>
        </w:numPr>
      </w:pPr>
      <w:r w:rsidRPr="00C030CF">
        <w:lastRenderedPageBreak/>
        <w:t>Legally unenforceable credit or security arrangements</w:t>
      </w:r>
    </w:p>
    <w:p w14:paraId="486F0FB3" w14:textId="77777777" w:rsidR="00C030CF" w:rsidRPr="00C030CF" w:rsidRDefault="00C030CF" w:rsidP="00C030CF">
      <w:r w:rsidRPr="00C030CF">
        <w:t>The institution is expected to maintain a compliance culture where regulatory obligations are understood by staff, embedded into workflows, and actively monitored. Any deviation from regulatory requirements must be promptly identified, escalated, and remediated.</w:t>
      </w:r>
    </w:p>
    <w:p w14:paraId="67BA2901" w14:textId="77777777" w:rsidR="00C030CF" w:rsidRPr="00C030CF" w:rsidRDefault="00C030CF" w:rsidP="00C030CF">
      <w:r w:rsidRPr="00C030CF">
        <w:pict w14:anchorId="751D9A0A">
          <v:rect id="_x0000_i1117" style="width:0;height:1.5pt" o:hralign="center" o:hrstd="t" o:hr="t" fillcolor="#a0a0a0" stroked="f"/>
        </w:pict>
      </w:r>
    </w:p>
    <w:p w14:paraId="6BC4098A" w14:textId="77777777" w:rsidR="00C030CF" w:rsidRPr="00C030CF" w:rsidRDefault="00C030CF" w:rsidP="00C030CF">
      <w:pPr>
        <w:rPr>
          <w:b/>
          <w:bCs/>
        </w:rPr>
      </w:pPr>
      <w:r w:rsidRPr="00C030CF">
        <w:rPr>
          <w:b/>
          <w:bCs/>
        </w:rPr>
        <w:t>2.3 Regulatory Obligation Mapping</w:t>
      </w:r>
    </w:p>
    <w:p w14:paraId="5AAEEED7" w14:textId="77777777" w:rsidR="00C030CF" w:rsidRPr="00C030CF" w:rsidRDefault="00C030CF" w:rsidP="00C030CF">
      <w:r w:rsidRPr="00C030CF">
        <w:t>The institution shall maintain a structured regulatory obligation mapping for credit risk, linking key regulatory expectations to internal controls, process steps, and accountable owners.</w:t>
      </w:r>
    </w:p>
    <w:p w14:paraId="040D83C1" w14:textId="77777777" w:rsidR="00C030CF" w:rsidRPr="00C030CF" w:rsidRDefault="00C030CF" w:rsidP="00C030CF">
      <w:r w:rsidRPr="00C030CF">
        <w:t>This mapping ensures that regulatory requirements are not treated as abstract principles but are clearly translated into operational responsibilities. Each major regulatory obligation must be traceable to:</w:t>
      </w:r>
    </w:p>
    <w:p w14:paraId="158427D5" w14:textId="77777777" w:rsidR="00C030CF" w:rsidRPr="00C030CF" w:rsidRDefault="00C030CF" w:rsidP="00C030CF">
      <w:pPr>
        <w:numPr>
          <w:ilvl w:val="0"/>
          <w:numId w:val="7"/>
        </w:numPr>
      </w:pPr>
      <w:r w:rsidRPr="00C030CF">
        <w:t>The relevant internal policy or standard</w:t>
      </w:r>
    </w:p>
    <w:p w14:paraId="09F8CA02" w14:textId="77777777" w:rsidR="00C030CF" w:rsidRPr="00C030CF" w:rsidRDefault="00C030CF" w:rsidP="00C030CF">
      <w:pPr>
        <w:numPr>
          <w:ilvl w:val="0"/>
          <w:numId w:val="7"/>
        </w:numPr>
      </w:pPr>
      <w:r w:rsidRPr="00C030CF">
        <w:t>The specific process where it is applied</w:t>
      </w:r>
    </w:p>
    <w:p w14:paraId="286A67F9" w14:textId="77777777" w:rsidR="00C030CF" w:rsidRPr="00C030CF" w:rsidRDefault="00C030CF" w:rsidP="00C030CF">
      <w:pPr>
        <w:numPr>
          <w:ilvl w:val="0"/>
          <w:numId w:val="7"/>
        </w:numPr>
      </w:pPr>
      <w:r w:rsidRPr="00C030CF">
        <w:t>The control that enforces it</w:t>
      </w:r>
    </w:p>
    <w:p w14:paraId="15238C9B" w14:textId="77777777" w:rsidR="00C030CF" w:rsidRPr="00C030CF" w:rsidRDefault="00C030CF" w:rsidP="00C030CF">
      <w:pPr>
        <w:numPr>
          <w:ilvl w:val="0"/>
          <w:numId w:val="7"/>
        </w:numPr>
      </w:pPr>
      <w:r w:rsidRPr="00C030CF">
        <w:t>The function or role accountable for compliance</w:t>
      </w:r>
    </w:p>
    <w:p w14:paraId="0FD5E549" w14:textId="77777777" w:rsidR="00C030CF" w:rsidRPr="00C030CF" w:rsidRDefault="00C030CF" w:rsidP="00C030CF">
      <w:r w:rsidRPr="00C030CF">
        <w:t>The obligation mapping must be reviewed periodically to reflect regulatory changes, new supervisory guidance, or changes in business activities. This enables the institution to demonstrate regulatory traceability, accountability, and proactive compliance management.</w:t>
      </w:r>
    </w:p>
    <w:p w14:paraId="1BC9E63B" w14:textId="77777777" w:rsidR="00C030CF" w:rsidRPr="00C030CF" w:rsidRDefault="00C030CF" w:rsidP="00C030CF">
      <w:r w:rsidRPr="00C030CF">
        <w:pict w14:anchorId="0BAB7AAE">
          <v:rect id="_x0000_i1118" style="width:0;height:1.5pt" o:hralign="center" o:hrstd="t" o:hr="t" fillcolor="#a0a0a0" stroked="f"/>
        </w:pict>
      </w:r>
    </w:p>
    <w:p w14:paraId="2B922E91" w14:textId="77777777" w:rsidR="00C030CF" w:rsidRPr="00C030CF" w:rsidRDefault="00C030CF" w:rsidP="00C030CF">
      <w:pPr>
        <w:rPr>
          <w:b/>
          <w:bCs/>
        </w:rPr>
      </w:pPr>
      <w:r w:rsidRPr="00C030CF">
        <w:rPr>
          <w:b/>
          <w:bCs/>
        </w:rPr>
        <w:t>2.4 Legal Enforceability and Documentation Standards</w:t>
      </w:r>
    </w:p>
    <w:p w14:paraId="22112EF1" w14:textId="77777777" w:rsidR="00C030CF" w:rsidRPr="00C030CF" w:rsidRDefault="00C030CF" w:rsidP="00C030CF">
      <w:r w:rsidRPr="00C030CF">
        <w:t>All credit agreements and security documentation shall be legally enforceable, consistent, and complete prior to disbursement.</w:t>
      </w:r>
    </w:p>
    <w:p w14:paraId="0842AB38" w14:textId="77777777" w:rsidR="00C030CF" w:rsidRPr="00C030CF" w:rsidRDefault="00C030CF" w:rsidP="00C030CF">
      <w:r w:rsidRPr="00C030CF">
        <w:t>This means that no credit facility may be disbursed unless the underlying contractual documents are valid, properly executed, and legally binding. Legal enforceability requires that agreements are correctly drafted, signed by authorized parties, appropriately stamped or registered where required, and supported by verified collateral ownership and lien creation.</w:t>
      </w:r>
    </w:p>
    <w:p w14:paraId="00AF4AC1" w14:textId="77777777" w:rsidR="00C030CF" w:rsidRPr="00C030CF" w:rsidRDefault="00C030CF" w:rsidP="00C030CF">
      <w:r w:rsidRPr="00C030CF">
        <w:t>The institution must ensure that:</w:t>
      </w:r>
    </w:p>
    <w:p w14:paraId="5FD3858F" w14:textId="77777777" w:rsidR="00C030CF" w:rsidRPr="00C030CF" w:rsidRDefault="00C030CF" w:rsidP="00C030CF">
      <w:pPr>
        <w:numPr>
          <w:ilvl w:val="0"/>
          <w:numId w:val="8"/>
        </w:numPr>
      </w:pPr>
      <w:r w:rsidRPr="00C030CF">
        <w:t>Legal review is conducted for material, complex, or high-risk exposures</w:t>
      </w:r>
    </w:p>
    <w:p w14:paraId="50B7A8AC" w14:textId="77777777" w:rsidR="00C030CF" w:rsidRPr="00C030CF" w:rsidRDefault="00C030CF" w:rsidP="00C030CF">
      <w:pPr>
        <w:numPr>
          <w:ilvl w:val="0"/>
          <w:numId w:val="8"/>
        </w:numPr>
      </w:pPr>
      <w:r w:rsidRPr="00C030CF">
        <w:t>Standardized templates are used for consistency and regulatory alignment</w:t>
      </w:r>
    </w:p>
    <w:p w14:paraId="30CEBF1A" w14:textId="77777777" w:rsidR="00C030CF" w:rsidRPr="00C030CF" w:rsidRDefault="00C030CF" w:rsidP="00C030CF">
      <w:pPr>
        <w:numPr>
          <w:ilvl w:val="0"/>
          <w:numId w:val="8"/>
        </w:numPr>
      </w:pPr>
      <w:r w:rsidRPr="00C030CF">
        <w:t>Pre-disbursement checklists confirm that enforceability conditions are met</w:t>
      </w:r>
    </w:p>
    <w:p w14:paraId="06862283" w14:textId="77777777" w:rsidR="00C030CF" w:rsidRPr="00C030CF" w:rsidRDefault="00C030CF" w:rsidP="00C030CF">
      <w:r w:rsidRPr="00C030CF">
        <w:t>Failure to ensure legal enforceability exposes the institution to recovery risk, reputational damage, and regulatory sanctions.</w:t>
      </w:r>
    </w:p>
    <w:p w14:paraId="62E6BBCD" w14:textId="77777777" w:rsidR="00C030CF" w:rsidRPr="00C030CF" w:rsidRDefault="00C030CF" w:rsidP="00C030CF">
      <w:r w:rsidRPr="00C030CF">
        <w:pict w14:anchorId="4C8E213A">
          <v:rect id="_x0000_i1119" style="width:0;height:1.5pt" o:hralign="center" o:hrstd="t" o:hr="t" fillcolor="#a0a0a0" stroked="f"/>
        </w:pict>
      </w:r>
    </w:p>
    <w:p w14:paraId="48BF9ADD" w14:textId="77777777" w:rsidR="00C030CF" w:rsidRPr="00C030CF" w:rsidRDefault="00C030CF" w:rsidP="00C030CF">
      <w:pPr>
        <w:rPr>
          <w:b/>
          <w:bCs/>
        </w:rPr>
      </w:pPr>
      <w:r w:rsidRPr="00C030CF">
        <w:rPr>
          <w:b/>
          <w:bCs/>
        </w:rPr>
        <w:t>2.5 Consumer Protection and Fair Treatment</w:t>
      </w:r>
    </w:p>
    <w:p w14:paraId="79A4DFA2" w14:textId="77777777" w:rsidR="00C030CF" w:rsidRPr="00C030CF" w:rsidRDefault="00C030CF" w:rsidP="00C030CF">
      <w:r w:rsidRPr="00C030CF">
        <w:t>The institution shall ensure fair treatment of borrowers through transparent disclosures, suitability checks where applicable, and consistent grievance handling mechanisms.</w:t>
      </w:r>
    </w:p>
    <w:p w14:paraId="45243167" w14:textId="77777777" w:rsidR="00C030CF" w:rsidRPr="00C030CF" w:rsidRDefault="00C030CF" w:rsidP="00C030CF">
      <w:r w:rsidRPr="00C030CF">
        <w:lastRenderedPageBreak/>
        <w:t>This requirement reflects the obligation to protect customers from unfair practices, misrepresentation, and unsuitable credit offerings. Borrowers must receive clear information on product terms, pricing, risks, and obligations before entering into a credit agreement.</w:t>
      </w:r>
    </w:p>
    <w:p w14:paraId="18881775" w14:textId="77777777" w:rsidR="00C030CF" w:rsidRPr="00C030CF" w:rsidRDefault="00C030CF" w:rsidP="00C030CF">
      <w:r w:rsidRPr="00C030CF">
        <w:t>The institution must ensure that:</w:t>
      </w:r>
    </w:p>
    <w:p w14:paraId="37F8B194" w14:textId="77777777" w:rsidR="00C030CF" w:rsidRPr="00C030CF" w:rsidRDefault="00C030CF" w:rsidP="00C030CF">
      <w:pPr>
        <w:numPr>
          <w:ilvl w:val="0"/>
          <w:numId w:val="9"/>
        </w:numPr>
      </w:pPr>
      <w:r w:rsidRPr="00C030CF">
        <w:t>Disclosures are accurate, complete, and understandable</w:t>
      </w:r>
    </w:p>
    <w:p w14:paraId="5AC15EF2" w14:textId="77777777" w:rsidR="00C030CF" w:rsidRPr="00C030CF" w:rsidRDefault="00C030CF" w:rsidP="00C030CF">
      <w:pPr>
        <w:numPr>
          <w:ilvl w:val="0"/>
          <w:numId w:val="9"/>
        </w:numPr>
      </w:pPr>
      <w:r w:rsidRPr="00C030CF">
        <w:t>Products are offered in a manner appropriate to customer needs and risk profiles</w:t>
      </w:r>
    </w:p>
    <w:p w14:paraId="47643E22" w14:textId="77777777" w:rsidR="00C030CF" w:rsidRPr="00C030CF" w:rsidRDefault="00C030CF" w:rsidP="00C030CF">
      <w:pPr>
        <w:numPr>
          <w:ilvl w:val="0"/>
          <w:numId w:val="9"/>
        </w:numPr>
      </w:pPr>
      <w:r w:rsidRPr="00C030CF">
        <w:t>Complaints and grievances are handled within defined service-level timelines</w:t>
      </w:r>
    </w:p>
    <w:p w14:paraId="6BB07E7B" w14:textId="77777777" w:rsidR="00C030CF" w:rsidRPr="00C030CF" w:rsidRDefault="00C030CF" w:rsidP="00C030CF">
      <w:r w:rsidRPr="00C030CF">
        <w:t>Consistent fair treatment enhances customer trust and reduces regulatory, legal, and reputational risk.</w:t>
      </w:r>
    </w:p>
    <w:p w14:paraId="6CF1369B" w14:textId="77777777" w:rsidR="00C030CF" w:rsidRPr="00C030CF" w:rsidRDefault="00C030CF" w:rsidP="00C030CF">
      <w:r w:rsidRPr="00C030CF">
        <w:pict w14:anchorId="039D9ADF">
          <v:rect id="_x0000_i1120" style="width:0;height:1.5pt" o:hralign="center" o:hrstd="t" o:hr="t" fillcolor="#a0a0a0" stroked="f"/>
        </w:pict>
      </w:r>
    </w:p>
    <w:p w14:paraId="7CC8D74F" w14:textId="77777777" w:rsidR="00C030CF" w:rsidRPr="00C030CF" w:rsidRDefault="00C030CF" w:rsidP="00C030CF">
      <w:pPr>
        <w:rPr>
          <w:b/>
          <w:bCs/>
        </w:rPr>
      </w:pPr>
      <w:r w:rsidRPr="00C030CF">
        <w:rPr>
          <w:b/>
          <w:bCs/>
        </w:rPr>
        <w:t>2.6 Regulatory Change Management</w:t>
      </w:r>
    </w:p>
    <w:p w14:paraId="3FF8ED68" w14:textId="77777777" w:rsidR="00C030CF" w:rsidRPr="00C030CF" w:rsidRDefault="00C030CF" w:rsidP="00C030CF">
      <w:r w:rsidRPr="00C030CF">
        <w:t>The institution shall maintain a regulatory change management process to identify regulatory updates, assess impact, update policies and procedures, and implement changes within prescribed timelines.</w:t>
      </w:r>
    </w:p>
    <w:p w14:paraId="4BB8846D" w14:textId="77777777" w:rsidR="00C030CF" w:rsidRPr="00C030CF" w:rsidRDefault="00C030CF" w:rsidP="00C030CF">
      <w:r w:rsidRPr="00C030CF">
        <w:t>Regulatory requirements evolve frequently due to new laws, supervisory expectations, or industry guidance. The institution must therefore maintain a structured process to:</w:t>
      </w:r>
    </w:p>
    <w:p w14:paraId="00BD14AE" w14:textId="77777777" w:rsidR="00C030CF" w:rsidRPr="00C030CF" w:rsidRDefault="00C030CF" w:rsidP="00C030CF">
      <w:pPr>
        <w:numPr>
          <w:ilvl w:val="0"/>
          <w:numId w:val="10"/>
        </w:numPr>
      </w:pPr>
      <w:r w:rsidRPr="00C030CF">
        <w:t>Monitor regulatory developments</w:t>
      </w:r>
    </w:p>
    <w:p w14:paraId="70CF0AD5" w14:textId="77777777" w:rsidR="00C030CF" w:rsidRPr="00C030CF" w:rsidRDefault="00C030CF" w:rsidP="00C030CF">
      <w:pPr>
        <w:numPr>
          <w:ilvl w:val="0"/>
          <w:numId w:val="10"/>
        </w:numPr>
      </w:pPr>
      <w:r w:rsidRPr="00C030CF">
        <w:t>Assess the impact on credit products, policies, and processes</w:t>
      </w:r>
    </w:p>
    <w:p w14:paraId="51DF935A" w14:textId="77777777" w:rsidR="00C030CF" w:rsidRPr="00C030CF" w:rsidRDefault="00C030CF" w:rsidP="00C030CF">
      <w:pPr>
        <w:numPr>
          <w:ilvl w:val="0"/>
          <w:numId w:val="10"/>
        </w:numPr>
      </w:pPr>
      <w:r w:rsidRPr="00C030CF">
        <w:t>Update internal documentation and controls</w:t>
      </w:r>
    </w:p>
    <w:p w14:paraId="0924C063" w14:textId="77777777" w:rsidR="00C030CF" w:rsidRPr="00C030CF" w:rsidRDefault="00C030CF" w:rsidP="00C030CF">
      <w:pPr>
        <w:numPr>
          <w:ilvl w:val="0"/>
          <w:numId w:val="10"/>
        </w:numPr>
      </w:pPr>
      <w:r w:rsidRPr="00C030CF">
        <w:t>Train relevant staff on new requirements</w:t>
      </w:r>
    </w:p>
    <w:p w14:paraId="61F53D86" w14:textId="77777777" w:rsidR="00C030CF" w:rsidRPr="00C030CF" w:rsidRDefault="00C030CF" w:rsidP="00C030CF">
      <w:pPr>
        <w:numPr>
          <w:ilvl w:val="0"/>
          <w:numId w:val="10"/>
        </w:numPr>
      </w:pPr>
      <w:r w:rsidRPr="00C030CF">
        <w:t>Track implementation progress and closure</w:t>
      </w:r>
    </w:p>
    <w:p w14:paraId="18463A4A" w14:textId="77777777" w:rsidR="00C030CF" w:rsidRPr="00C030CF" w:rsidRDefault="00C030CF" w:rsidP="00C030CF">
      <w:r w:rsidRPr="00C030CF">
        <w:t>This ensures that the institution remains compliant in a timely and controlled manner, avoiding regulatory breaches caused by delayed or incomplete implementation.</w:t>
      </w:r>
    </w:p>
    <w:p w14:paraId="5936DEFB" w14:textId="77777777" w:rsidR="00C030CF" w:rsidRPr="00C030CF" w:rsidRDefault="00C030CF" w:rsidP="00C030CF">
      <w:r w:rsidRPr="00C030CF">
        <w:pict w14:anchorId="504B0699">
          <v:rect id="_x0000_i1121" style="width:0;height:1.5pt" o:hralign="center" o:hrstd="t" o:hr="t" fillcolor="#a0a0a0" stroked="f"/>
        </w:pict>
      </w:r>
    </w:p>
    <w:p w14:paraId="29152292" w14:textId="77777777" w:rsidR="00C030CF" w:rsidRPr="00C030CF" w:rsidRDefault="00C030CF" w:rsidP="00C030CF">
      <w:pPr>
        <w:rPr>
          <w:b/>
          <w:bCs/>
        </w:rPr>
      </w:pPr>
      <w:r w:rsidRPr="00C030CF">
        <w:rPr>
          <w:b/>
          <w:bCs/>
        </w:rPr>
        <w:t>2.7 Compliance Accountability</w:t>
      </w:r>
    </w:p>
    <w:p w14:paraId="2ADBF748" w14:textId="77777777" w:rsidR="00C030CF" w:rsidRPr="00C030CF" w:rsidRDefault="00C030CF" w:rsidP="00C030CF">
      <w:r w:rsidRPr="00C030CF">
        <w:t>Delayed, incomplete, or inconsistent implementation of regulatory requirements shall be escalated as a compliance breach with documented remediation.</w:t>
      </w:r>
    </w:p>
    <w:p w14:paraId="53AA607E" w14:textId="77777777" w:rsidR="00C030CF" w:rsidRPr="00C030CF" w:rsidRDefault="00C030CF" w:rsidP="00C030CF">
      <w:r w:rsidRPr="00C030CF">
        <w:t>This means that regulatory non-compliance is treated as a formal control failure, not an administrative issue. Breaches must be:</w:t>
      </w:r>
    </w:p>
    <w:p w14:paraId="4A44ABB9" w14:textId="77777777" w:rsidR="00C030CF" w:rsidRPr="00C030CF" w:rsidRDefault="00C030CF" w:rsidP="00C030CF">
      <w:pPr>
        <w:numPr>
          <w:ilvl w:val="0"/>
          <w:numId w:val="11"/>
        </w:numPr>
      </w:pPr>
      <w:r w:rsidRPr="00C030CF">
        <w:t>Recorded in compliance or risk registers</w:t>
      </w:r>
    </w:p>
    <w:p w14:paraId="477CABE7" w14:textId="77777777" w:rsidR="00C030CF" w:rsidRPr="00C030CF" w:rsidRDefault="00C030CF" w:rsidP="00C030CF">
      <w:pPr>
        <w:numPr>
          <w:ilvl w:val="0"/>
          <w:numId w:val="11"/>
        </w:numPr>
      </w:pPr>
      <w:r w:rsidRPr="00C030CF">
        <w:t>Investigated to identify root causes</w:t>
      </w:r>
    </w:p>
    <w:p w14:paraId="14DB92A4" w14:textId="77777777" w:rsidR="00C030CF" w:rsidRPr="00C030CF" w:rsidRDefault="00C030CF" w:rsidP="00C030CF">
      <w:pPr>
        <w:numPr>
          <w:ilvl w:val="0"/>
          <w:numId w:val="11"/>
        </w:numPr>
      </w:pPr>
      <w:r w:rsidRPr="00C030CF">
        <w:t>Escalated to appropriate governance forums</w:t>
      </w:r>
    </w:p>
    <w:p w14:paraId="46954943" w14:textId="77777777" w:rsidR="00C030CF" w:rsidRPr="00C030CF" w:rsidRDefault="00C030CF" w:rsidP="00C030CF">
      <w:pPr>
        <w:numPr>
          <w:ilvl w:val="0"/>
          <w:numId w:val="11"/>
        </w:numPr>
      </w:pPr>
      <w:r w:rsidRPr="00C030CF">
        <w:t>Remediated with defined actions and timelines</w:t>
      </w:r>
    </w:p>
    <w:p w14:paraId="68286535" w14:textId="77777777" w:rsidR="00C030CF" w:rsidRPr="00C030CF" w:rsidRDefault="00C030CF" w:rsidP="00C030CF">
      <w:r w:rsidRPr="00C030CF">
        <w:lastRenderedPageBreak/>
        <w:t>Repeated or material compliance failures may result in enhanced supervisory scrutiny, internal disciplinary actions, and strengthening of control frameworks.</w:t>
      </w:r>
    </w:p>
    <w:p w14:paraId="070A1116" w14:textId="339B7655" w:rsidR="00C030CF" w:rsidRPr="00C030CF" w:rsidRDefault="00C030CF" w:rsidP="00C030CF">
      <w:pPr>
        <w:rPr>
          <w:b/>
          <w:bCs/>
        </w:rPr>
      </w:pPr>
      <w:r w:rsidRPr="00C030CF">
        <w:rPr>
          <w:b/>
          <w:bCs/>
        </w:rPr>
        <w:t xml:space="preserve">3. Credit Risk Governance </w:t>
      </w:r>
    </w:p>
    <w:p w14:paraId="283E2008" w14:textId="77777777" w:rsidR="00C030CF" w:rsidRPr="00C030CF" w:rsidRDefault="00C030CF" w:rsidP="00C030CF">
      <w:r w:rsidRPr="00C030CF">
        <w:pict w14:anchorId="2295DCF4">
          <v:rect id="_x0000_i1171" style="width:0;height:1.5pt" o:hralign="center" o:hrstd="t" o:hr="t" fillcolor="#a0a0a0" stroked="f"/>
        </w:pict>
      </w:r>
    </w:p>
    <w:p w14:paraId="725F9EBB" w14:textId="77777777" w:rsidR="00C030CF" w:rsidRPr="00C030CF" w:rsidRDefault="00C030CF" w:rsidP="00C030CF">
      <w:pPr>
        <w:rPr>
          <w:b/>
          <w:bCs/>
        </w:rPr>
      </w:pPr>
      <w:r w:rsidRPr="00C030CF">
        <w:rPr>
          <w:b/>
          <w:bCs/>
        </w:rPr>
        <w:t>3.1 Requirement Statement</w:t>
      </w:r>
    </w:p>
    <w:p w14:paraId="5959653E" w14:textId="77777777" w:rsidR="00C030CF" w:rsidRPr="00C030CF" w:rsidRDefault="00C030CF" w:rsidP="00C030CF">
      <w:r w:rsidRPr="00C030CF">
        <w:t>The institution shall maintain a robust governance structure for credit risk oversight, ensuring effective Board oversight, committee supervision, clear management accountability, and enforced segregation of duties.</w:t>
      </w:r>
    </w:p>
    <w:p w14:paraId="558DD85C" w14:textId="77777777" w:rsidR="00C030CF" w:rsidRPr="00C030CF" w:rsidRDefault="00C030CF" w:rsidP="00C030CF">
      <w:r w:rsidRPr="00C030CF">
        <w:t>This requirement establishes that credit risk governance must be formally structured, clearly documented, and consistently applied across the institution. Governance arrangements must ensure that credit risk decisions are subject to appropriate oversight, independent challenge, and accountability at all levels of the organization.</w:t>
      </w:r>
    </w:p>
    <w:p w14:paraId="3DB21D49" w14:textId="77777777" w:rsidR="00C030CF" w:rsidRPr="00C030CF" w:rsidRDefault="00C030CF" w:rsidP="00C030CF">
      <w:r w:rsidRPr="00C030CF">
        <w:t>The governance framework must prevent excessive risk-taking, conflicts of interest, and weak approval practices by ensuring that authority, responsibility, and oversight are properly segregated and supported by transparent reporting mechanisms.</w:t>
      </w:r>
    </w:p>
    <w:p w14:paraId="751A4784" w14:textId="77777777" w:rsidR="00C030CF" w:rsidRPr="00C030CF" w:rsidRDefault="00C030CF" w:rsidP="00C030CF">
      <w:r w:rsidRPr="00C030CF">
        <w:pict w14:anchorId="6A4A4A44">
          <v:rect id="_x0000_i1172" style="width:0;height:1.5pt" o:hralign="center" o:hrstd="t" o:hr="t" fillcolor="#a0a0a0" stroked="f"/>
        </w:pict>
      </w:r>
    </w:p>
    <w:p w14:paraId="0C369688" w14:textId="77777777" w:rsidR="00C030CF" w:rsidRPr="00C030CF" w:rsidRDefault="00C030CF" w:rsidP="00C030CF">
      <w:pPr>
        <w:rPr>
          <w:b/>
          <w:bCs/>
        </w:rPr>
      </w:pPr>
      <w:r w:rsidRPr="00C030CF">
        <w:rPr>
          <w:b/>
          <w:bCs/>
        </w:rPr>
        <w:t>3.2 Meaning and Expectation</w:t>
      </w:r>
    </w:p>
    <w:p w14:paraId="25399163" w14:textId="77777777" w:rsidR="00C030CF" w:rsidRPr="00C030CF" w:rsidRDefault="00C030CF" w:rsidP="00C030CF">
      <w:r w:rsidRPr="00C030CF">
        <w:t>Credit risk governance is expected to ensure that risk acceptance decisions are controlled, informed, and aligned with the institution’s strategy and risk appetite. Governance structures must promote independent challenge, prevent undue influence from business pressures, and ensure that material risks are escalated appropriately.</w:t>
      </w:r>
    </w:p>
    <w:p w14:paraId="2C8B3C5D" w14:textId="77777777" w:rsidR="00C030CF" w:rsidRPr="00C030CF" w:rsidRDefault="00C030CF" w:rsidP="00C030CF">
      <w:r w:rsidRPr="00C030CF">
        <w:t>The institution is expected to maintain governance arrangements that:</w:t>
      </w:r>
    </w:p>
    <w:p w14:paraId="74977481" w14:textId="77777777" w:rsidR="00C030CF" w:rsidRPr="00C030CF" w:rsidRDefault="00C030CF" w:rsidP="00C030CF">
      <w:pPr>
        <w:numPr>
          <w:ilvl w:val="0"/>
          <w:numId w:val="12"/>
        </w:numPr>
      </w:pPr>
      <w:r w:rsidRPr="00C030CF">
        <w:t>Clearly define roles and responsibilities</w:t>
      </w:r>
    </w:p>
    <w:p w14:paraId="715D65F5" w14:textId="77777777" w:rsidR="00C030CF" w:rsidRPr="00C030CF" w:rsidRDefault="00C030CF" w:rsidP="00C030CF">
      <w:pPr>
        <w:numPr>
          <w:ilvl w:val="0"/>
          <w:numId w:val="12"/>
        </w:numPr>
      </w:pPr>
      <w:r w:rsidRPr="00C030CF">
        <w:t>Ensure independent oversight of credit decisions</w:t>
      </w:r>
    </w:p>
    <w:p w14:paraId="271D53D4" w14:textId="77777777" w:rsidR="00C030CF" w:rsidRPr="00C030CF" w:rsidRDefault="00C030CF" w:rsidP="00C030CF">
      <w:pPr>
        <w:numPr>
          <w:ilvl w:val="0"/>
          <w:numId w:val="12"/>
        </w:numPr>
      </w:pPr>
      <w:r w:rsidRPr="00C030CF">
        <w:t>Enable timely escalation of material risks and breaches</w:t>
      </w:r>
    </w:p>
    <w:p w14:paraId="2B25AE2E" w14:textId="77777777" w:rsidR="00C030CF" w:rsidRPr="00C030CF" w:rsidRDefault="00C030CF" w:rsidP="00C030CF">
      <w:pPr>
        <w:numPr>
          <w:ilvl w:val="0"/>
          <w:numId w:val="12"/>
        </w:numPr>
      </w:pPr>
      <w:r w:rsidRPr="00C030CF">
        <w:t>Provide auditable evidence of oversight and challenge</w:t>
      </w:r>
    </w:p>
    <w:p w14:paraId="5F97DD19" w14:textId="77777777" w:rsidR="00C030CF" w:rsidRPr="00C030CF" w:rsidRDefault="00C030CF" w:rsidP="00C030CF">
      <w:r w:rsidRPr="00C030CF">
        <w:t>Governance must not be symbolic or procedural in nature. It must actively influence decision-making, risk acceptance, and portfolio management.</w:t>
      </w:r>
    </w:p>
    <w:p w14:paraId="6009DF5F" w14:textId="77777777" w:rsidR="00C030CF" w:rsidRPr="00C030CF" w:rsidRDefault="00C030CF" w:rsidP="00C030CF">
      <w:r w:rsidRPr="00C030CF">
        <w:pict w14:anchorId="3F0FF370">
          <v:rect id="_x0000_i1173" style="width:0;height:1.5pt" o:hralign="center" o:hrstd="t" o:hr="t" fillcolor="#a0a0a0" stroked="f"/>
        </w:pict>
      </w:r>
    </w:p>
    <w:p w14:paraId="75CB30CD" w14:textId="77777777" w:rsidR="00C030CF" w:rsidRPr="00C030CF" w:rsidRDefault="00C030CF" w:rsidP="00C030CF">
      <w:pPr>
        <w:rPr>
          <w:b/>
          <w:bCs/>
        </w:rPr>
      </w:pPr>
      <w:r w:rsidRPr="00C030CF">
        <w:rPr>
          <w:b/>
          <w:bCs/>
        </w:rPr>
        <w:t>3.3 Board Oversight</w:t>
      </w:r>
    </w:p>
    <w:p w14:paraId="0F1C1AE4" w14:textId="77777777" w:rsidR="00C030CF" w:rsidRPr="00C030CF" w:rsidRDefault="00C030CF" w:rsidP="00C030CF">
      <w:r w:rsidRPr="00C030CF">
        <w:t>The Board shall approve the credit risk strategy, Credit Risk Appetite Statement, and key credit risk policies, and shall receive periodic reporting on asset quality, concentration risk, and material exceptions.</w:t>
      </w:r>
    </w:p>
    <w:p w14:paraId="44405E64" w14:textId="77777777" w:rsidR="00C030CF" w:rsidRPr="00C030CF" w:rsidRDefault="00C030CF" w:rsidP="00C030CF">
      <w:r w:rsidRPr="00C030CF">
        <w:t>Board oversight ensures that credit risk is aligned with the institution’s strategic objectives, capital capacity, and risk tolerance. The Board is responsible for setting the overall direction for credit risk-taking and for holding management accountable for risk outcomes.</w:t>
      </w:r>
    </w:p>
    <w:p w14:paraId="7471F9B1" w14:textId="77777777" w:rsidR="00C030CF" w:rsidRPr="00C030CF" w:rsidRDefault="00C030CF" w:rsidP="00C030CF">
      <w:r w:rsidRPr="00C030CF">
        <w:t>The Board must receive regular, comprehensive, and timely information covering:</w:t>
      </w:r>
    </w:p>
    <w:p w14:paraId="5384F38F" w14:textId="77777777" w:rsidR="00C030CF" w:rsidRPr="00C030CF" w:rsidRDefault="00C030CF" w:rsidP="00C030CF">
      <w:pPr>
        <w:numPr>
          <w:ilvl w:val="0"/>
          <w:numId w:val="13"/>
        </w:numPr>
      </w:pPr>
      <w:r w:rsidRPr="00C030CF">
        <w:lastRenderedPageBreak/>
        <w:t>Portfolio quality and trends</w:t>
      </w:r>
    </w:p>
    <w:p w14:paraId="2E80A352" w14:textId="77777777" w:rsidR="00C030CF" w:rsidRPr="00C030CF" w:rsidRDefault="00C030CF" w:rsidP="00C030CF">
      <w:pPr>
        <w:numPr>
          <w:ilvl w:val="0"/>
          <w:numId w:val="13"/>
        </w:numPr>
      </w:pPr>
      <w:r w:rsidRPr="00C030CF">
        <w:t>Sectoral and borrower concentrations</w:t>
      </w:r>
    </w:p>
    <w:p w14:paraId="1806499F" w14:textId="77777777" w:rsidR="00C030CF" w:rsidRPr="00C030CF" w:rsidRDefault="00C030CF" w:rsidP="00C030CF">
      <w:pPr>
        <w:numPr>
          <w:ilvl w:val="0"/>
          <w:numId w:val="13"/>
        </w:numPr>
      </w:pPr>
      <w:r w:rsidRPr="00C030CF">
        <w:t>Policy breaches and material exceptions</w:t>
      </w:r>
    </w:p>
    <w:p w14:paraId="44432184" w14:textId="77777777" w:rsidR="00C030CF" w:rsidRPr="00C030CF" w:rsidRDefault="00C030CF" w:rsidP="00C030CF">
      <w:pPr>
        <w:numPr>
          <w:ilvl w:val="0"/>
          <w:numId w:val="13"/>
        </w:numPr>
      </w:pPr>
      <w:r w:rsidRPr="00C030CF">
        <w:t>Stress testing outcomes and vulnerabilities</w:t>
      </w:r>
    </w:p>
    <w:p w14:paraId="5E69AD1A" w14:textId="77777777" w:rsidR="00C030CF" w:rsidRPr="00C030CF" w:rsidRDefault="00C030CF" w:rsidP="00C030CF">
      <w:r w:rsidRPr="00C030CF">
        <w:t>The Board is also expected to track remediation actions for material credit risk issues and ensure that weaknesses are addressed effectively.</w:t>
      </w:r>
    </w:p>
    <w:p w14:paraId="1722AAB8" w14:textId="77777777" w:rsidR="00C030CF" w:rsidRPr="00C030CF" w:rsidRDefault="00C030CF" w:rsidP="00C030CF">
      <w:r w:rsidRPr="00C030CF">
        <w:pict w14:anchorId="61FAD645">
          <v:rect id="_x0000_i1174" style="width:0;height:1.5pt" o:hralign="center" o:hrstd="t" o:hr="t" fillcolor="#a0a0a0" stroked="f"/>
        </w:pict>
      </w:r>
    </w:p>
    <w:p w14:paraId="27FC1A61" w14:textId="77777777" w:rsidR="00C030CF" w:rsidRPr="00C030CF" w:rsidRDefault="00C030CF" w:rsidP="00C030CF">
      <w:pPr>
        <w:rPr>
          <w:b/>
          <w:bCs/>
        </w:rPr>
      </w:pPr>
      <w:r w:rsidRPr="00C030CF">
        <w:rPr>
          <w:b/>
          <w:bCs/>
        </w:rPr>
        <w:t>3.4 Risk Committee Oversight</w:t>
      </w:r>
    </w:p>
    <w:p w14:paraId="0D8CC44C" w14:textId="77777777" w:rsidR="00C030CF" w:rsidRPr="00C030CF" w:rsidRDefault="00C030CF" w:rsidP="00C030CF">
      <w:r w:rsidRPr="00C030CF">
        <w:t>A designated Risk Committee shall oversee policy adherence, significant credit risks, concentration exposures, model governance, and the effectiveness of monitoring and breach handling processes.</w:t>
      </w:r>
    </w:p>
    <w:p w14:paraId="6C534EE7" w14:textId="77777777" w:rsidR="00C030CF" w:rsidRPr="00C030CF" w:rsidRDefault="00C030CF" w:rsidP="00C030CF">
      <w:r w:rsidRPr="00C030CF">
        <w:t>The Risk Committee acts as a key governance forum for in-depth review and challenge of credit risk matters. It must ensure that credit risk policies are implemented consistently and that emerging risks are identified early.</w:t>
      </w:r>
    </w:p>
    <w:p w14:paraId="5306F611" w14:textId="77777777" w:rsidR="00C030CF" w:rsidRPr="00C030CF" w:rsidRDefault="00C030CF" w:rsidP="00C030CF">
      <w:r w:rsidRPr="00C030CF">
        <w:t>The committee is expected to:</w:t>
      </w:r>
    </w:p>
    <w:p w14:paraId="4D1AD7A5" w14:textId="77777777" w:rsidR="00C030CF" w:rsidRPr="00C030CF" w:rsidRDefault="00C030CF" w:rsidP="00C030CF">
      <w:pPr>
        <w:numPr>
          <w:ilvl w:val="0"/>
          <w:numId w:val="14"/>
        </w:numPr>
      </w:pPr>
      <w:r w:rsidRPr="00C030CF">
        <w:t>Review key risk indicators and portfolio metrics</w:t>
      </w:r>
    </w:p>
    <w:p w14:paraId="19CFBD3F" w14:textId="77777777" w:rsidR="00C030CF" w:rsidRPr="00C030CF" w:rsidRDefault="00C030CF" w:rsidP="00C030CF">
      <w:pPr>
        <w:numPr>
          <w:ilvl w:val="0"/>
          <w:numId w:val="14"/>
        </w:numPr>
      </w:pPr>
      <w:r w:rsidRPr="00C030CF">
        <w:t>Challenge material credit proposals and risk concentrations</w:t>
      </w:r>
    </w:p>
    <w:p w14:paraId="519BC75E" w14:textId="77777777" w:rsidR="00C030CF" w:rsidRPr="00C030CF" w:rsidRDefault="00C030CF" w:rsidP="00C030CF">
      <w:pPr>
        <w:numPr>
          <w:ilvl w:val="0"/>
          <w:numId w:val="14"/>
        </w:numPr>
      </w:pPr>
      <w:r w:rsidRPr="00C030CF">
        <w:t>Oversee the effectiveness of risk models and methodologies</w:t>
      </w:r>
    </w:p>
    <w:p w14:paraId="603C44CD" w14:textId="77777777" w:rsidR="00C030CF" w:rsidRPr="00C030CF" w:rsidRDefault="00C030CF" w:rsidP="00C030CF">
      <w:pPr>
        <w:numPr>
          <w:ilvl w:val="0"/>
          <w:numId w:val="14"/>
        </w:numPr>
      </w:pPr>
      <w:r w:rsidRPr="00C030CF">
        <w:t>Monitor breach trends and remediation actions</w:t>
      </w:r>
    </w:p>
    <w:p w14:paraId="03285CA5" w14:textId="77777777" w:rsidR="00C030CF" w:rsidRPr="00C030CF" w:rsidRDefault="00C030CF" w:rsidP="00C030CF">
      <w:r w:rsidRPr="00C030CF">
        <w:t>Committee discussions must demonstrate active challenge and decision-making, rather than passive approval of management proposals.</w:t>
      </w:r>
    </w:p>
    <w:p w14:paraId="3E76D632" w14:textId="77777777" w:rsidR="00C030CF" w:rsidRPr="00C030CF" w:rsidRDefault="00C030CF" w:rsidP="00C030CF">
      <w:r w:rsidRPr="00C030CF">
        <w:pict w14:anchorId="6EFAF2F3">
          <v:rect id="_x0000_i1175" style="width:0;height:1.5pt" o:hralign="center" o:hrstd="t" o:hr="t" fillcolor="#a0a0a0" stroked="f"/>
        </w:pict>
      </w:r>
    </w:p>
    <w:p w14:paraId="7004151B" w14:textId="77777777" w:rsidR="00C030CF" w:rsidRPr="00C030CF" w:rsidRDefault="00C030CF" w:rsidP="00C030CF">
      <w:pPr>
        <w:rPr>
          <w:b/>
          <w:bCs/>
        </w:rPr>
      </w:pPr>
      <w:r w:rsidRPr="00C030CF">
        <w:rPr>
          <w:b/>
          <w:bCs/>
        </w:rPr>
        <w:t>3.5 Senior Management Accountability</w:t>
      </w:r>
    </w:p>
    <w:p w14:paraId="67AA8E97" w14:textId="77777777" w:rsidR="00C030CF" w:rsidRPr="00C030CF" w:rsidRDefault="00C030CF" w:rsidP="00C030CF">
      <w:r w:rsidRPr="00C030CF">
        <w:t>Senior Management shall be accountable for implementing credit risk policies, maintaining effective controls, ensuring adequate staff capability, and operating independent review mechanisms.</w:t>
      </w:r>
    </w:p>
    <w:p w14:paraId="152D1259" w14:textId="77777777" w:rsidR="00C030CF" w:rsidRPr="00C030CF" w:rsidRDefault="00C030CF" w:rsidP="00C030CF">
      <w:r w:rsidRPr="00C030CF">
        <w:t>Management is responsible for translating Board-approved policies into operational practices. This includes ensuring that staff are properly trained, systems support risk controls, and processes function effectively across the credit lifecycle.</w:t>
      </w:r>
    </w:p>
    <w:p w14:paraId="7D258B7D" w14:textId="77777777" w:rsidR="00C030CF" w:rsidRPr="00C030CF" w:rsidRDefault="00C030CF" w:rsidP="00C030CF">
      <w:r w:rsidRPr="00C030CF">
        <w:t>Senior Management must also ensure:</w:t>
      </w:r>
    </w:p>
    <w:p w14:paraId="24652C3A" w14:textId="77777777" w:rsidR="00C030CF" w:rsidRPr="00C030CF" w:rsidRDefault="00C030CF" w:rsidP="00C030CF">
      <w:pPr>
        <w:numPr>
          <w:ilvl w:val="0"/>
          <w:numId w:val="15"/>
        </w:numPr>
      </w:pPr>
      <w:r w:rsidRPr="00C030CF">
        <w:t>Clear RACI for origination, assessment, approval, monitoring, and recovery</w:t>
      </w:r>
    </w:p>
    <w:p w14:paraId="585E839D" w14:textId="77777777" w:rsidR="00C030CF" w:rsidRPr="00C030CF" w:rsidRDefault="00C030CF" w:rsidP="00C030CF">
      <w:pPr>
        <w:numPr>
          <w:ilvl w:val="0"/>
          <w:numId w:val="15"/>
        </w:numPr>
      </w:pPr>
      <w:r w:rsidRPr="00C030CF">
        <w:t>Performance indicators for control effectiveness</w:t>
      </w:r>
    </w:p>
    <w:p w14:paraId="3CEBF002" w14:textId="77777777" w:rsidR="00C030CF" w:rsidRPr="00C030CF" w:rsidRDefault="00C030CF" w:rsidP="00C030CF">
      <w:pPr>
        <w:numPr>
          <w:ilvl w:val="0"/>
          <w:numId w:val="15"/>
        </w:numPr>
      </w:pPr>
      <w:r w:rsidRPr="00C030CF">
        <w:t>An independent credit review or second-line function</w:t>
      </w:r>
    </w:p>
    <w:p w14:paraId="42634BA0" w14:textId="77777777" w:rsidR="00C030CF" w:rsidRPr="00C030CF" w:rsidRDefault="00C030CF" w:rsidP="00C030CF">
      <w:r w:rsidRPr="00C030CF">
        <w:t>Management accountability ensures that governance expectations are enforced at an operational level.</w:t>
      </w:r>
    </w:p>
    <w:p w14:paraId="76591D3A" w14:textId="77777777" w:rsidR="00C030CF" w:rsidRPr="00C030CF" w:rsidRDefault="00C030CF" w:rsidP="00C030CF">
      <w:r w:rsidRPr="00C030CF">
        <w:pict w14:anchorId="2C4744F9">
          <v:rect id="_x0000_i1176" style="width:0;height:1.5pt" o:hralign="center" o:hrstd="t" o:hr="t" fillcolor="#a0a0a0" stroked="f"/>
        </w:pict>
      </w:r>
    </w:p>
    <w:p w14:paraId="53C32DAF" w14:textId="77777777" w:rsidR="00C030CF" w:rsidRPr="00C030CF" w:rsidRDefault="00C030CF" w:rsidP="00C030CF">
      <w:pPr>
        <w:rPr>
          <w:b/>
          <w:bCs/>
        </w:rPr>
      </w:pPr>
      <w:r w:rsidRPr="00C030CF">
        <w:rPr>
          <w:b/>
          <w:bCs/>
        </w:rPr>
        <w:lastRenderedPageBreak/>
        <w:t>3.6 Segregation of Duties</w:t>
      </w:r>
    </w:p>
    <w:p w14:paraId="01BC76E8" w14:textId="77777777" w:rsidR="00C030CF" w:rsidRPr="00C030CF" w:rsidRDefault="00C030CF" w:rsidP="00C030CF">
      <w:r w:rsidRPr="00C030CF">
        <w:t>The institution shall maintain segregation between origination, credit assessment, approval, and monitoring or recovery functions.</w:t>
      </w:r>
    </w:p>
    <w:p w14:paraId="362A5E13" w14:textId="77777777" w:rsidR="00C030CF" w:rsidRPr="00C030CF" w:rsidRDefault="00C030CF" w:rsidP="00C030CF">
      <w:r w:rsidRPr="00C030CF">
        <w:t>Segregation of duties reduces the risk of conflicts of interest, biased decision-making, and control failures. Individuals involved in sourcing or structuring credit exposures must not have sole authority to approve or monitor those exposures.</w:t>
      </w:r>
    </w:p>
    <w:p w14:paraId="1267D6CC" w14:textId="77777777" w:rsidR="00C030CF" w:rsidRPr="00C030CF" w:rsidRDefault="00C030CF" w:rsidP="00C030CF">
      <w:r w:rsidRPr="00C030CF">
        <w:t>The institution must ensure:</w:t>
      </w:r>
    </w:p>
    <w:p w14:paraId="34A81D10" w14:textId="77777777" w:rsidR="00C030CF" w:rsidRPr="00C030CF" w:rsidRDefault="00C030CF" w:rsidP="00C030CF">
      <w:pPr>
        <w:numPr>
          <w:ilvl w:val="0"/>
          <w:numId w:val="16"/>
        </w:numPr>
      </w:pPr>
      <w:r w:rsidRPr="00C030CF">
        <w:t>Role-based access controls in systems</w:t>
      </w:r>
    </w:p>
    <w:p w14:paraId="306FB732" w14:textId="77777777" w:rsidR="00C030CF" w:rsidRPr="00C030CF" w:rsidRDefault="00C030CF" w:rsidP="00C030CF">
      <w:pPr>
        <w:numPr>
          <w:ilvl w:val="0"/>
          <w:numId w:val="16"/>
        </w:numPr>
      </w:pPr>
      <w:r w:rsidRPr="00C030CF">
        <w:t>Maker-checker approval processes</w:t>
      </w:r>
    </w:p>
    <w:p w14:paraId="48D3BE79" w14:textId="77777777" w:rsidR="00C030CF" w:rsidRPr="00C030CF" w:rsidRDefault="00C030CF" w:rsidP="00C030CF">
      <w:pPr>
        <w:numPr>
          <w:ilvl w:val="0"/>
          <w:numId w:val="16"/>
        </w:numPr>
      </w:pPr>
      <w:r w:rsidRPr="00C030CF">
        <w:t>Periodic user access reviews</w:t>
      </w:r>
    </w:p>
    <w:p w14:paraId="7E3F0278" w14:textId="77777777" w:rsidR="00C030CF" w:rsidRPr="00C030CF" w:rsidRDefault="00C030CF" w:rsidP="00C030CF">
      <w:r w:rsidRPr="00C030CF">
        <w:t>These controls help ensure that no single individual can dominate the credit decision process without independent oversight.</w:t>
      </w:r>
    </w:p>
    <w:p w14:paraId="524E9F9E" w14:textId="77777777" w:rsidR="00C030CF" w:rsidRPr="00C030CF" w:rsidRDefault="00C030CF" w:rsidP="00C030CF">
      <w:r w:rsidRPr="00C030CF">
        <w:pict w14:anchorId="452DBF20">
          <v:rect id="_x0000_i1177" style="width:0;height:1.5pt" o:hralign="center" o:hrstd="t" o:hr="t" fillcolor="#a0a0a0" stroked="f"/>
        </w:pict>
      </w:r>
    </w:p>
    <w:p w14:paraId="2D4E4B23" w14:textId="77777777" w:rsidR="00C030CF" w:rsidRPr="00C030CF" w:rsidRDefault="00C030CF" w:rsidP="00C030CF">
      <w:pPr>
        <w:rPr>
          <w:b/>
          <w:bCs/>
        </w:rPr>
      </w:pPr>
      <w:r w:rsidRPr="00C030CF">
        <w:rPr>
          <w:b/>
          <w:bCs/>
        </w:rPr>
        <w:t>3.7 Governance Accountability</w:t>
      </w:r>
    </w:p>
    <w:p w14:paraId="2FA55648" w14:textId="77777777" w:rsidR="00C030CF" w:rsidRPr="00C030CF" w:rsidRDefault="00C030CF" w:rsidP="00C030CF">
      <w:r w:rsidRPr="00C030CF">
        <w:t>Failure to demonstrate effective credit risk oversight, including missing reporting, weak challenge, or unmanaged conflicts of interest, shall be treated as a material governance deficiency.</w:t>
      </w:r>
    </w:p>
    <w:p w14:paraId="74EBD674" w14:textId="77777777" w:rsidR="00C030CF" w:rsidRPr="00C030CF" w:rsidRDefault="00C030CF" w:rsidP="00C030CF">
      <w:r w:rsidRPr="00C030CF">
        <w:t>Such deficiencies require formal remediation, escalation to senior governance forums, and may trigger internal disciplinary actions or supervisory intervention.</w:t>
      </w:r>
    </w:p>
    <w:p w14:paraId="168F193A" w14:textId="77777777" w:rsidR="00C030CF" w:rsidRPr="00C030CF" w:rsidRDefault="00C030CF" w:rsidP="00C030CF">
      <w:r w:rsidRPr="00C030CF">
        <w:t>Governance accountability ensures that oversight failures are treated as serious risk management issues rather than administrative weaknesses.</w:t>
      </w:r>
    </w:p>
    <w:p w14:paraId="51D78D56" w14:textId="6E177551" w:rsidR="00C030CF" w:rsidRPr="00C030CF" w:rsidRDefault="00C030CF" w:rsidP="00C030CF">
      <w:pPr>
        <w:rPr>
          <w:b/>
          <w:bCs/>
        </w:rPr>
      </w:pPr>
      <w:r w:rsidRPr="00C030CF">
        <w:rPr>
          <w:b/>
          <w:bCs/>
        </w:rPr>
        <w:t xml:space="preserve">4. Credit Risk Appetite &amp; Limit Management </w:t>
      </w:r>
    </w:p>
    <w:p w14:paraId="5555FB8D" w14:textId="77777777" w:rsidR="00C030CF" w:rsidRPr="00C030CF" w:rsidRDefault="00C030CF" w:rsidP="00C030CF">
      <w:r w:rsidRPr="00C030CF">
        <w:pict w14:anchorId="7FD6A4B1">
          <v:rect id="_x0000_i1275" style="width:0;height:1.5pt" o:hralign="center" o:hrstd="t" o:hr="t" fillcolor="#a0a0a0" stroked="f"/>
        </w:pict>
      </w:r>
    </w:p>
    <w:p w14:paraId="5EA02BDC" w14:textId="77777777" w:rsidR="00C030CF" w:rsidRPr="00C030CF" w:rsidRDefault="00C030CF" w:rsidP="00C030CF">
      <w:pPr>
        <w:rPr>
          <w:b/>
          <w:bCs/>
        </w:rPr>
      </w:pPr>
      <w:r w:rsidRPr="00C030CF">
        <w:rPr>
          <w:b/>
          <w:bCs/>
        </w:rPr>
        <w:t>4.1 Risk Appetite Statement</w:t>
      </w:r>
    </w:p>
    <w:p w14:paraId="41BF7661" w14:textId="77777777" w:rsidR="00C030CF" w:rsidRPr="00C030CF" w:rsidRDefault="00C030CF" w:rsidP="00C030CF">
      <w:pPr>
        <w:rPr>
          <w:b/>
          <w:bCs/>
        </w:rPr>
      </w:pPr>
      <w:r w:rsidRPr="00C030CF">
        <w:rPr>
          <w:b/>
          <w:bCs/>
        </w:rPr>
        <w:t>4.1.1 Requirement Statement</w:t>
      </w:r>
    </w:p>
    <w:p w14:paraId="692D50CF" w14:textId="77777777" w:rsidR="00C030CF" w:rsidRPr="00C030CF" w:rsidRDefault="00C030CF" w:rsidP="00C030CF">
      <w:r w:rsidRPr="00C030CF">
        <w:t>The institution shall define and maintain a Board-approved Credit Risk Appetite Statement (CRAS) that sets the boundaries for credit risk-taking.</w:t>
      </w:r>
    </w:p>
    <w:p w14:paraId="0A8212C8" w14:textId="77777777" w:rsidR="00C030CF" w:rsidRPr="00C030CF" w:rsidRDefault="00C030CF" w:rsidP="00C030CF">
      <w:r w:rsidRPr="00C030CF">
        <w:t>The CRAS establishes the maximum level and types of credit risk that the institution is willing to accept in pursuit of its strategic objectives. It must be formally approved by the Board and applied consistently across all credit activities.</w:t>
      </w:r>
    </w:p>
    <w:p w14:paraId="3B17469E" w14:textId="77777777" w:rsidR="00C030CF" w:rsidRPr="00C030CF" w:rsidRDefault="00C030CF" w:rsidP="00C030CF">
      <w:r w:rsidRPr="00C030CF">
        <w:pict w14:anchorId="68791422">
          <v:rect id="_x0000_i1276" style="width:0;height:1.5pt" o:hralign="center" o:hrstd="t" o:hr="t" fillcolor="#a0a0a0" stroked="f"/>
        </w:pict>
      </w:r>
    </w:p>
    <w:p w14:paraId="06FCEB93" w14:textId="77777777" w:rsidR="00C030CF" w:rsidRPr="00C030CF" w:rsidRDefault="00C030CF" w:rsidP="00C030CF">
      <w:pPr>
        <w:rPr>
          <w:b/>
          <w:bCs/>
        </w:rPr>
      </w:pPr>
      <w:r w:rsidRPr="00C030CF">
        <w:rPr>
          <w:b/>
          <w:bCs/>
        </w:rPr>
        <w:t>4.1.2 Meaning and Expectation</w:t>
      </w:r>
    </w:p>
    <w:p w14:paraId="2FE62784" w14:textId="77777777" w:rsidR="00C030CF" w:rsidRPr="00C030CF" w:rsidRDefault="00C030CF" w:rsidP="00C030CF">
      <w:r w:rsidRPr="00C030CF">
        <w:t>The Credit Risk Appetite Statement translates the institution’s strategy, capital strength, and risk tolerance into measurable risk boundaries. It defines the extent to which the institution is willing to accept exposure to specific borrower types, sectors, products, geographies, and risk grades.</w:t>
      </w:r>
    </w:p>
    <w:p w14:paraId="2B86C6E0" w14:textId="77777777" w:rsidR="00C030CF" w:rsidRPr="00C030CF" w:rsidRDefault="00C030CF" w:rsidP="00C030CF">
      <w:r w:rsidRPr="00C030CF">
        <w:t>The CRAS must be practical and usable, not merely aspirational. It should directly influence:</w:t>
      </w:r>
    </w:p>
    <w:p w14:paraId="6C8843A2" w14:textId="77777777" w:rsidR="00C030CF" w:rsidRPr="00C030CF" w:rsidRDefault="00C030CF" w:rsidP="00C030CF">
      <w:pPr>
        <w:numPr>
          <w:ilvl w:val="0"/>
          <w:numId w:val="17"/>
        </w:numPr>
      </w:pPr>
      <w:r w:rsidRPr="00C030CF">
        <w:lastRenderedPageBreak/>
        <w:t>Credit approval thresholds</w:t>
      </w:r>
    </w:p>
    <w:p w14:paraId="429789E6" w14:textId="77777777" w:rsidR="00C030CF" w:rsidRPr="00C030CF" w:rsidRDefault="00C030CF" w:rsidP="00C030CF">
      <w:pPr>
        <w:numPr>
          <w:ilvl w:val="0"/>
          <w:numId w:val="17"/>
        </w:numPr>
      </w:pPr>
      <w:r w:rsidRPr="00C030CF">
        <w:t>Portfolio composition</w:t>
      </w:r>
    </w:p>
    <w:p w14:paraId="4A9213B2" w14:textId="77777777" w:rsidR="00C030CF" w:rsidRPr="00C030CF" w:rsidRDefault="00C030CF" w:rsidP="00C030CF">
      <w:pPr>
        <w:numPr>
          <w:ilvl w:val="0"/>
          <w:numId w:val="17"/>
        </w:numPr>
      </w:pPr>
      <w:r w:rsidRPr="00C030CF">
        <w:t>Product strategy</w:t>
      </w:r>
    </w:p>
    <w:p w14:paraId="610A7704" w14:textId="77777777" w:rsidR="00C030CF" w:rsidRPr="00C030CF" w:rsidRDefault="00C030CF" w:rsidP="00C030CF">
      <w:pPr>
        <w:numPr>
          <w:ilvl w:val="0"/>
          <w:numId w:val="17"/>
        </w:numPr>
      </w:pPr>
      <w:r w:rsidRPr="00C030CF">
        <w:t>Limit structures</w:t>
      </w:r>
    </w:p>
    <w:p w14:paraId="6984CF1C" w14:textId="77777777" w:rsidR="00C030CF" w:rsidRPr="00C030CF" w:rsidRDefault="00C030CF" w:rsidP="00C030CF">
      <w:pPr>
        <w:numPr>
          <w:ilvl w:val="0"/>
          <w:numId w:val="17"/>
        </w:numPr>
      </w:pPr>
      <w:r w:rsidRPr="00C030CF">
        <w:t>Underwriting standards</w:t>
      </w:r>
    </w:p>
    <w:p w14:paraId="270A4C46" w14:textId="77777777" w:rsidR="00C030CF" w:rsidRPr="00C030CF" w:rsidRDefault="00C030CF" w:rsidP="00C030CF">
      <w:r w:rsidRPr="00C030CF">
        <w:t>Staff involved in credit decision-making must understand the risk appetite and apply it consistently when evaluating new exposures, approving exceptions, and managing the portfolio.</w:t>
      </w:r>
    </w:p>
    <w:p w14:paraId="511CF0DF" w14:textId="77777777" w:rsidR="00C030CF" w:rsidRPr="00C030CF" w:rsidRDefault="00C030CF" w:rsidP="00C030CF">
      <w:r w:rsidRPr="00C030CF">
        <w:pict w14:anchorId="080643AE">
          <v:rect id="_x0000_i1277" style="width:0;height:1.5pt" o:hralign="center" o:hrstd="t" o:hr="t" fillcolor="#a0a0a0" stroked="f"/>
        </w:pict>
      </w:r>
    </w:p>
    <w:p w14:paraId="5E5173E0" w14:textId="77777777" w:rsidR="00C030CF" w:rsidRPr="00C030CF" w:rsidRDefault="00C030CF" w:rsidP="00C030CF">
      <w:pPr>
        <w:rPr>
          <w:b/>
          <w:bCs/>
        </w:rPr>
      </w:pPr>
      <w:r w:rsidRPr="00C030CF">
        <w:rPr>
          <w:b/>
          <w:bCs/>
        </w:rPr>
        <w:t>4.1.3 Minimum Control Expectations</w:t>
      </w:r>
    </w:p>
    <w:p w14:paraId="75D7428C" w14:textId="77777777" w:rsidR="00C030CF" w:rsidRPr="00C030CF" w:rsidRDefault="00C030CF" w:rsidP="00C030CF">
      <w:r w:rsidRPr="00C030CF">
        <w:t>To ensure effective implementation, the CRAS must include:</w:t>
      </w:r>
    </w:p>
    <w:p w14:paraId="5E20DD75" w14:textId="77777777" w:rsidR="00C030CF" w:rsidRPr="00C030CF" w:rsidRDefault="00C030CF" w:rsidP="00C030CF">
      <w:pPr>
        <w:numPr>
          <w:ilvl w:val="0"/>
          <w:numId w:val="18"/>
        </w:numPr>
      </w:pPr>
      <w:r w:rsidRPr="00C030CF">
        <w:t>Quantitative limits such as borrower caps, group exposure limits, sector concentration limits, and geographic exposure thresholds</w:t>
      </w:r>
    </w:p>
    <w:p w14:paraId="2DDCC139" w14:textId="77777777" w:rsidR="00C030CF" w:rsidRPr="00C030CF" w:rsidRDefault="00C030CF" w:rsidP="00C030CF">
      <w:pPr>
        <w:numPr>
          <w:ilvl w:val="0"/>
          <w:numId w:val="18"/>
        </w:numPr>
      </w:pPr>
      <w:r w:rsidRPr="00C030CF">
        <w:t>Portfolio-level metrics including asset quality targets, risk grade distributions, and concentration ceilings</w:t>
      </w:r>
    </w:p>
    <w:p w14:paraId="08ED7AE2" w14:textId="77777777" w:rsidR="00C030CF" w:rsidRPr="00C030CF" w:rsidRDefault="00C030CF" w:rsidP="00C030CF">
      <w:pPr>
        <w:numPr>
          <w:ilvl w:val="0"/>
          <w:numId w:val="18"/>
        </w:numPr>
      </w:pPr>
      <w:r w:rsidRPr="00C030CF">
        <w:t>Qualitative guidance identifying prohibited or restricted segments and underwriting posture</w:t>
      </w:r>
    </w:p>
    <w:p w14:paraId="198FD50B" w14:textId="77777777" w:rsidR="00C030CF" w:rsidRPr="00C030CF" w:rsidRDefault="00C030CF" w:rsidP="00C030CF">
      <w:pPr>
        <w:numPr>
          <w:ilvl w:val="0"/>
          <w:numId w:val="18"/>
        </w:numPr>
      </w:pPr>
      <w:r w:rsidRPr="00C030CF">
        <w:t>A formal annual review process with Board approval</w:t>
      </w:r>
    </w:p>
    <w:p w14:paraId="3DECCF87" w14:textId="77777777" w:rsidR="00C030CF" w:rsidRPr="00C030CF" w:rsidRDefault="00C030CF" w:rsidP="00C030CF">
      <w:r w:rsidRPr="00C030CF">
        <w:t>These controls ensure that the institution’s risk appetite is measurable, enforceable, and aligned with strategic and regulatory expectations.</w:t>
      </w:r>
    </w:p>
    <w:p w14:paraId="40E2414A" w14:textId="77777777" w:rsidR="00C030CF" w:rsidRPr="00C030CF" w:rsidRDefault="00C030CF" w:rsidP="00C030CF">
      <w:r w:rsidRPr="00C030CF">
        <w:pict w14:anchorId="735F3031">
          <v:rect id="_x0000_i1278" style="width:0;height:1.5pt" o:hralign="center" o:hrstd="t" o:hr="t" fillcolor="#a0a0a0" stroked="f"/>
        </w:pict>
      </w:r>
    </w:p>
    <w:p w14:paraId="42EF8627" w14:textId="77777777" w:rsidR="00C030CF" w:rsidRPr="00C030CF" w:rsidRDefault="00C030CF" w:rsidP="00C030CF">
      <w:pPr>
        <w:rPr>
          <w:b/>
          <w:bCs/>
        </w:rPr>
      </w:pPr>
      <w:r w:rsidRPr="00C030CF">
        <w:rPr>
          <w:b/>
          <w:bCs/>
        </w:rPr>
        <w:t>4.1.4 Evidence Typically Expected</w:t>
      </w:r>
    </w:p>
    <w:p w14:paraId="79FA70F0" w14:textId="77777777" w:rsidR="00C030CF" w:rsidRPr="00C030CF" w:rsidRDefault="00C030CF" w:rsidP="00C030CF">
      <w:r w:rsidRPr="00C030CF">
        <w:t>Supervisors and auditors typically expect:</w:t>
      </w:r>
    </w:p>
    <w:p w14:paraId="17CBA12C" w14:textId="77777777" w:rsidR="00C030CF" w:rsidRPr="00C030CF" w:rsidRDefault="00C030CF" w:rsidP="00C030CF">
      <w:pPr>
        <w:numPr>
          <w:ilvl w:val="0"/>
          <w:numId w:val="19"/>
        </w:numPr>
      </w:pPr>
      <w:r w:rsidRPr="00C030CF">
        <w:t>A formally approved CRAS document</w:t>
      </w:r>
    </w:p>
    <w:p w14:paraId="79F2E3BB" w14:textId="77777777" w:rsidR="00C030CF" w:rsidRPr="00C030CF" w:rsidRDefault="00C030CF" w:rsidP="00C030CF">
      <w:pPr>
        <w:numPr>
          <w:ilvl w:val="0"/>
          <w:numId w:val="19"/>
        </w:numPr>
      </w:pPr>
      <w:r w:rsidRPr="00C030CF">
        <w:t>Board minutes confirming approval and periodic review</w:t>
      </w:r>
    </w:p>
    <w:p w14:paraId="76177976" w14:textId="77777777" w:rsidR="00C030CF" w:rsidRPr="00C030CF" w:rsidRDefault="00C030CF" w:rsidP="00C030CF">
      <w:pPr>
        <w:numPr>
          <w:ilvl w:val="0"/>
          <w:numId w:val="19"/>
        </w:numPr>
      </w:pPr>
      <w:r w:rsidRPr="00C030CF">
        <w:t>Version history and change records</w:t>
      </w:r>
    </w:p>
    <w:p w14:paraId="7D9B9FDF" w14:textId="77777777" w:rsidR="00C030CF" w:rsidRPr="00C030CF" w:rsidRDefault="00C030CF" w:rsidP="00C030CF">
      <w:pPr>
        <w:numPr>
          <w:ilvl w:val="0"/>
          <w:numId w:val="19"/>
        </w:numPr>
      </w:pPr>
      <w:r w:rsidRPr="00C030CF">
        <w:t>Evidence of communication to relevant staff</w:t>
      </w:r>
    </w:p>
    <w:p w14:paraId="56511F87" w14:textId="77777777" w:rsidR="00C030CF" w:rsidRPr="00C030CF" w:rsidRDefault="00C030CF" w:rsidP="00C030CF">
      <w:pPr>
        <w:numPr>
          <w:ilvl w:val="0"/>
          <w:numId w:val="19"/>
        </w:numPr>
      </w:pPr>
      <w:r w:rsidRPr="00C030CF">
        <w:t>Linkage between the CRAS and approval authorities, limits, and policies</w:t>
      </w:r>
    </w:p>
    <w:p w14:paraId="01335F14" w14:textId="77777777" w:rsidR="00C030CF" w:rsidRPr="00C030CF" w:rsidRDefault="00C030CF" w:rsidP="00C030CF">
      <w:r w:rsidRPr="00C030CF">
        <w:t>This evidence demonstrates that the risk appetite is actively governed and applied in practice.</w:t>
      </w:r>
    </w:p>
    <w:p w14:paraId="2AD33E5C" w14:textId="77777777" w:rsidR="00C030CF" w:rsidRPr="00C030CF" w:rsidRDefault="00C030CF" w:rsidP="00C030CF">
      <w:r w:rsidRPr="00C030CF">
        <w:pict w14:anchorId="25C8BAAB">
          <v:rect id="_x0000_i1279" style="width:0;height:1.5pt" o:hralign="center" o:hrstd="t" o:hr="t" fillcolor="#a0a0a0" stroked="f"/>
        </w:pict>
      </w:r>
    </w:p>
    <w:p w14:paraId="050C1CD4" w14:textId="77777777" w:rsidR="00C030CF" w:rsidRPr="00C030CF" w:rsidRDefault="00C030CF" w:rsidP="00C030CF">
      <w:pPr>
        <w:rPr>
          <w:b/>
          <w:bCs/>
        </w:rPr>
      </w:pPr>
      <w:r w:rsidRPr="00C030CF">
        <w:rPr>
          <w:b/>
          <w:bCs/>
        </w:rPr>
        <w:t>4.2 Limit Management</w:t>
      </w:r>
    </w:p>
    <w:p w14:paraId="3CBAA1FB" w14:textId="77777777" w:rsidR="00C030CF" w:rsidRPr="00C030CF" w:rsidRDefault="00C030CF" w:rsidP="00C030CF">
      <w:pPr>
        <w:rPr>
          <w:b/>
          <w:bCs/>
        </w:rPr>
      </w:pPr>
      <w:r w:rsidRPr="00C030CF">
        <w:rPr>
          <w:b/>
          <w:bCs/>
        </w:rPr>
        <w:t>4.2.1 Requirement Statement</w:t>
      </w:r>
    </w:p>
    <w:p w14:paraId="5EE4FBC7" w14:textId="77777777" w:rsidR="00C030CF" w:rsidRPr="00C030CF" w:rsidRDefault="00C030CF" w:rsidP="00C030CF">
      <w:r w:rsidRPr="00C030CF">
        <w:t>The institution shall establish, maintain, and operate a formal credit risk limit management framework to ensure that aggregate and individual credit exposures remain within the approved Credit Risk Appetite and associated limits.</w:t>
      </w:r>
    </w:p>
    <w:p w14:paraId="119BDE82" w14:textId="77777777" w:rsidR="00C030CF" w:rsidRPr="00C030CF" w:rsidRDefault="00C030CF" w:rsidP="00C030CF">
      <w:r w:rsidRPr="00C030CF">
        <w:lastRenderedPageBreak/>
        <w:t>This framework shall cover borrower-level limits, group-level limits, sector limits, product limits, geographic limits, and any other concentration limits approved by governance committees.</w:t>
      </w:r>
    </w:p>
    <w:p w14:paraId="23B3D335" w14:textId="77777777" w:rsidR="00C030CF" w:rsidRPr="00C030CF" w:rsidRDefault="00C030CF" w:rsidP="00C030CF">
      <w:r w:rsidRPr="00C030CF">
        <w:pict w14:anchorId="20ADF722">
          <v:rect id="_x0000_i1280" style="width:0;height:1.5pt" o:hralign="center" o:hrstd="t" o:hr="t" fillcolor="#a0a0a0" stroked="f"/>
        </w:pict>
      </w:r>
    </w:p>
    <w:p w14:paraId="44BA51A6" w14:textId="77777777" w:rsidR="00C030CF" w:rsidRPr="00C030CF" w:rsidRDefault="00C030CF" w:rsidP="00C030CF">
      <w:pPr>
        <w:rPr>
          <w:b/>
          <w:bCs/>
        </w:rPr>
      </w:pPr>
      <w:r w:rsidRPr="00C030CF">
        <w:rPr>
          <w:b/>
          <w:bCs/>
        </w:rPr>
        <w:t>4.2.2 Monitored Daily</w:t>
      </w:r>
    </w:p>
    <w:p w14:paraId="3ADB2C64" w14:textId="77777777" w:rsidR="00C030CF" w:rsidRPr="00C030CF" w:rsidRDefault="00C030CF" w:rsidP="00C030CF">
      <w:r w:rsidRPr="00C030CF">
        <w:t>Daily monitoring ensures that credit exposures remain within approved boundaries on an ongoing basis.</w:t>
      </w:r>
    </w:p>
    <w:p w14:paraId="0542BF10" w14:textId="77777777" w:rsidR="00C030CF" w:rsidRPr="00C030CF" w:rsidRDefault="00C030CF" w:rsidP="00C030CF">
      <w:r w:rsidRPr="00C030CF">
        <w:t>The institution must maintain reliable systems and processes to track exposure utilization and detect breaches or near-breaches promptly. This includes monitoring sudden drawdowns, concentration build-up, or changes in exposure profiles that may increase risk.</w:t>
      </w:r>
    </w:p>
    <w:p w14:paraId="6CA88E45" w14:textId="77777777" w:rsidR="00C030CF" w:rsidRPr="00C030CF" w:rsidRDefault="00C030CF" w:rsidP="00C030CF">
      <w:r w:rsidRPr="00C030CF">
        <w:t>Daily monitoring must be supported by:</w:t>
      </w:r>
    </w:p>
    <w:p w14:paraId="1966D585" w14:textId="77777777" w:rsidR="00C030CF" w:rsidRPr="00C030CF" w:rsidRDefault="00C030CF" w:rsidP="00C030CF">
      <w:pPr>
        <w:numPr>
          <w:ilvl w:val="0"/>
          <w:numId w:val="20"/>
        </w:numPr>
      </w:pPr>
      <w:r w:rsidRPr="00C030CF">
        <w:t>Accurate data extraction from official systems</w:t>
      </w:r>
    </w:p>
    <w:p w14:paraId="191A0AE3" w14:textId="77777777" w:rsidR="00C030CF" w:rsidRPr="00C030CF" w:rsidRDefault="00C030CF" w:rsidP="00C030CF">
      <w:pPr>
        <w:numPr>
          <w:ilvl w:val="0"/>
          <w:numId w:val="20"/>
        </w:numPr>
      </w:pPr>
      <w:r w:rsidRPr="00C030CF">
        <w:t>Clear ownership for reviewing utilization</w:t>
      </w:r>
    </w:p>
    <w:p w14:paraId="17206974" w14:textId="77777777" w:rsidR="00C030CF" w:rsidRPr="00C030CF" w:rsidRDefault="00C030CF" w:rsidP="00C030CF">
      <w:pPr>
        <w:numPr>
          <w:ilvl w:val="0"/>
          <w:numId w:val="20"/>
        </w:numPr>
      </w:pPr>
      <w:r w:rsidRPr="00C030CF">
        <w:t>Data quality checks</w:t>
      </w:r>
    </w:p>
    <w:p w14:paraId="517A4974" w14:textId="77777777" w:rsidR="00C030CF" w:rsidRPr="00C030CF" w:rsidRDefault="00C030CF" w:rsidP="00C030CF">
      <w:pPr>
        <w:numPr>
          <w:ilvl w:val="0"/>
          <w:numId w:val="20"/>
        </w:numPr>
      </w:pPr>
      <w:r w:rsidRPr="00C030CF">
        <w:t>Automated alerts for threshold breaches</w:t>
      </w:r>
    </w:p>
    <w:p w14:paraId="5B60B776" w14:textId="77777777" w:rsidR="00C030CF" w:rsidRPr="00C030CF" w:rsidRDefault="00C030CF" w:rsidP="00C030CF">
      <w:r w:rsidRPr="00C030CF">
        <w:t>This ensures timely identification and escalation of emerging risks.</w:t>
      </w:r>
    </w:p>
    <w:p w14:paraId="286B1F48" w14:textId="77777777" w:rsidR="00C030CF" w:rsidRPr="00C030CF" w:rsidRDefault="00C030CF" w:rsidP="00C030CF">
      <w:r w:rsidRPr="00C030CF">
        <w:pict w14:anchorId="4CEE91FE">
          <v:rect id="_x0000_i1281" style="width:0;height:1.5pt" o:hralign="center" o:hrstd="t" o:hr="t" fillcolor="#a0a0a0" stroked="f"/>
        </w:pict>
      </w:r>
    </w:p>
    <w:p w14:paraId="309BD8D6" w14:textId="77777777" w:rsidR="00C030CF" w:rsidRPr="00C030CF" w:rsidRDefault="00C030CF" w:rsidP="00C030CF">
      <w:pPr>
        <w:rPr>
          <w:b/>
          <w:bCs/>
        </w:rPr>
      </w:pPr>
      <w:r w:rsidRPr="00C030CF">
        <w:rPr>
          <w:b/>
          <w:bCs/>
        </w:rPr>
        <w:t>4.2.3 Reported Monthly</w:t>
      </w:r>
    </w:p>
    <w:p w14:paraId="65DA4EC0" w14:textId="77777777" w:rsidR="00C030CF" w:rsidRPr="00C030CF" w:rsidRDefault="00C030CF" w:rsidP="00C030CF">
      <w:r w:rsidRPr="00C030CF">
        <w:t>Monthly reporting provides management and governance forums with a consolidated view of limit utilization trends and concentration risks.</w:t>
      </w:r>
    </w:p>
    <w:p w14:paraId="030C00C2" w14:textId="77777777" w:rsidR="00C030CF" w:rsidRPr="00C030CF" w:rsidRDefault="00C030CF" w:rsidP="00C030CF">
      <w:r w:rsidRPr="00C030CF">
        <w:t>Reports must include:</w:t>
      </w:r>
    </w:p>
    <w:p w14:paraId="7E85C041" w14:textId="77777777" w:rsidR="00C030CF" w:rsidRPr="00C030CF" w:rsidRDefault="00C030CF" w:rsidP="00C030CF">
      <w:pPr>
        <w:numPr>
          <w:ilvl w:val="0"/>
          <w:numId w:val="21"/>
        </w:numPr>
      </w:pPr>
      <w:r w:rsidRPr="00C030CF">
        <w:t>Utilization levels against each approved limit</w:t>
      </w:r>
    </w:p>
    <w:p w14:paraId="6C2D7D24" w14:textId="77777777" w:rsidR="00C030CF" w:rsidRPr="00C030CF" w:rsidRDefault="00C030CF" w:rsidP="00C030CF">
      <w:pPr>
        <w:numPr>
          <w:ilvl w:val="0"/>
          <w:numId w:val="21"/>
        </w:numPr>
      </w:pPr>
      <w:r w:rsidRPr="00C030CF">
        <w:t>Trend analysis versus previous months</w:t>
      </w:r>
    </w:p>
    <w:p w14:paraId="2826C4D7" w14:textId="77777777" w:rsidR="00C030CF" w:rsidRPr="00C030CF" w:rsidRDefault="00C030CF" w:rsidP="00C030CF">
      <w:pPr>
        <w:numPr>
          <w:ilvl w:val="0"/>
          <w:numId w:val="21"/>
        </w:numPr>
      </w:pPr>
      <w:r w:rsidRPr="00C030CF">
        <w:t>Explanations for material changes</w:t>
      </w:r>
    </w:p>
    <w:p w14:paraId="725A4232" w14:textId="77777777" w:rsidR="00C030CF" w:rsidRPr="00C030CF" w:rsidRDefault="00C030CF" w:rsidP="00C030CF">
      <w:pPr>
        <w:numPr>
          <w:ilvl w:val="0"/>
          <w:numId w:val="21"/>
        </w:numPr>
      </w:pPr>
      <w:r w:rsidRPr="00C030CF">
        <w:t>Identification of persistent near-breaches or repeat breaches</w:t>
      </w:r>
    </w:p>
    <w:p w14:paraId="0BAA6D0E" w14:textId="77777777" w:rsidR="00C030CF" w:rsidRPr="00C030CF" w:rsidRDefault="00C030CF" w:rsidP="00C030CF">
      <w:r w:rsidRPr="00C030CF">
        <w:t>These reports enable informed decision-making and early corrective action.</w:t>
      </w:r>
    </w:p>
    <w:p w14:paraId="2426735A" w14:textId="77777777" w:rsidR="00C030CF" w:rsidRPr="00C030CF" w:rsidRDefault="00C030CF" w:rsidP="00C030CF">
      <w:r w:rsidRPr="00C030CF">
        <w:pict w14:anchorId="7763916A">
          <v:rect id="_x0000_i1282" style="width:0;height:1.5pt" o:hralign="center" o:hrstd="t" o:hr="t" fillcolor="#a0a0a0" stroked="f"/>
        </w:pict>
      </w:r>
    </w:p>
    <w:p w14:paraId="7223FF30" w14:textId="77777777" w:rsidR="00C030CF" w:rsidRPr="00C030CF" w:rsidRDefault="00C030CF" w:rsidP="00C030CF">
      <w:pPr>
        <w:rPr>
          <w:b/>
          <w:bCs/>
        </w:rPr>
      </w:pPr>
      <w:r w:rsidRPr="00C030CF">
        <w:rPr>
          <w:b/>
          <w:bCs/>
        </w:rPr>
        <w:t>4.2.4 Reviewed Annually</w:t>
      </w:r>
    </w:p>
    <w:p w14:paraId="6A01B6D1" w14:textId="77777777" w:rsidR="00C030CF" w:rsidRPr="00C030CF" w:rsidRDefault="00C030CF" w:rsidP="00C030CF">
      <w:r w:rsidRPr="00C030CF">
        <w:t>All credit risk limits must be reviewed at least annually to confirm their continued relevance and adequacy.</w:t>
      </w:r>
    </w:p>
    <w:p w14:paraId="5ECF5CCC" w14:textId="77777777" w:rsidR="00C030CF" w:rsidRPr="00C030CF" w:rsidRDefault="00C030CF" w:rsidP="00C030CF">
      <w:r w:rsidRPr="00C030CF">
        <w:t>The annual review must consider:</w:t>
      </w:r>
    </w:p>
    <w:p w14:paraId="5427D506" w14:textId="77777777" w:rsidR="00C030CF" w:rsidRPr="00C030CF" w:rsidRDefault="00C030CF" w:rsidP="00C030CF">
      <w:pPr>
        <w:numPr>
          <w:ilvl w:val="0"/>
          <w:numId w:val="22"/>
        </w:numPr>
      </w:pPr>
      <w:r w:rsidRPr="00C030CF">
        <w:t>Portfolio growth and composition</w:t>
      </w:r>
    </w:p>
    <w:p w14:paraId="17243BFF" w14:textId="77777777" w:rsidR="00C030CF" w:rsidRPr="00C030CF" w:rsidRDefault="00C030CF" w:rsidP="00C030CF">
      <w:pPr>
        <w:numPr>
          <w:ilvl w:val="0"/>
          <w:numId w:val="22"/>
        </w:numPr>
      </w:pPr>
      <w:r w:rsidRPr="00C030CF">
        <w:t>Asset quality trends</w:t>
      </w:r>
    </w:p>
    <w:p w14:paraId="641E5FEE" w14:textId="77777777" w:rsidR="00C030CF" w:rsidRPr="00C030CF" w:rsidRDefault="00C030CF" w:rsidP="00C030CF">
      <w:pPr>
        <w:numPr>
          <w:ilvl w:val="0"/>
          <w:numId w:val="22"/>
        </w:numPr>
      </w:pPr>
      <w:r w:rsidRPr="00C030CF">
        <w:t>Economic and sector outlook</w:t>
      </w:r>
    </w:p>
    <w:p w14:paraId="7C53136F" w14:textId="77777777" w:rsidR="00C030CF" w:rsidRPr="00C030CF" w:rsidRDefault="00C030CF" w:rsidP="00C030CF">
      <w:pPr>
        <w:numPr>
          <w:ilvl w:val="0"/>
          <w:numId w:val="22"/>
        </w:numPr>
      </w:pPr>
      <w:r w:rsidRPr="00C030CF">
        <w:lastRenderedPageBreak/>
        <w:t>Stress testing results</w:t>
      </w:r>
    </w:p>
    <w:p w14:paraId="1A1D91B2" w14:textId="77777777" w:rsidR="00C030CF" w:rsidRPr="00C030CF" w:rsidRDefault="00C030CF" w:rsidP="00C030CF">
      <w:pPr>
        <w:numPr>
          <w:ilvl w:val="0"/>
          <w:numId w:val="22"/>
        </w:numPr>
      </w:pPr>
      <w:r w:rsidRPr="00C030CF">
        <w:t>Regulatory expectations</w:t>
      </w:r>
    </w:p>
    <w:p w14:paraId="7B6B239D" w14:textId="77777777" w:rsidR="00C030CF" w:rsidRPr="00C030CF" w:rsidRDefault="00C030CF" w:rsidP="00C030CF">
      <w:r w:rsidRPr="00C030CF">
        <w:t>Revised limits must be approved through appropriate governance forums and communicated clearly to stakeholders.</w:t>
      </w:r>
    </w:p>
    <w:p w14:paraId="584248F3" w14:textId="77777777" w:rsidR="00C030CF" w:rsidRPr="00C030CF" w:rsidRDefault="00C030CF" w:rsidP="00C030CF">
      <w:r w:rsidRPr="00C030CF">
        <w:pict w14:anchorId="41CE8F09">
          <v:rect id="_x0000_i1283" style="width:0;height:1.5pt" o:hralign="center" o:hrstd="t" o:hr="t" fillcolor="#a0a0a0" stroked="f"/>
        </w:pict>
      </w:r>
    </w:p>
    <w:p w14:paraId="01F5897E" w14:textId="77777777" w:rsidR="00C030CF" w:rsidRPr="00C030CF" w:rsidRDefault="00C030CF" w:rsidP="00C030CF">
      <w:pPr>
        <w:rPr>
          <w:b/>
          <w:bCs/>
        </w:rPr>
      </w:pPr>
      <w:r w:rsidRPr="00C030CF">
        <w:rPr>
          <w:b/>
          <w:bCs/>
        </w:rPr>
        <w:t>4.2.5 Breach Handling Requirements</w:t>
      </w:r>
    </w:p>
    <w:p w14:paraId="43A859E0" w14:textId="77777777" w:rsidR="00C030CF" w:rsidRPr="00C030CF" w:rsidRDefault="00C030CF" w:rsidP="00C030CF">
      <w:r w:rsidRPr="00C030CF">
        <w:t>Any breach of a credit risk limit constitutes a control exception and must be managed through a structured escalation and remediation process.</w:t>
      </w:r>
    </w:p>
    <w:p w14:paraId="2C8CBB93" w14:textId="77777777" w:rsidR="00C030CF" w:rsidRPr="00C030CF" w:rsidRDefault="00C030CF" w:rsidP="00C030CF">
      <w:pPr>
        <w:rPr>
          <w:b/>
          <w:bCs/>
        </w:rPr>
      </w:pPr>
      <w:r w:rsidRPr="00C030CF">
        <w:rPr>
          <w:b/>
          <w:bCs/>
        </w:rPr>
        <w:t>(a) Escalated within 24 hours</w:t>
      </w:r>
    </w:p>
    <w:p w14:paraId="2E04AEAD" w14:textId="77777777" w:rsidR="00C030CF" w:rsidRPr="00C030CF" w:rsidRDefault="00C030CF" w:rsidP="00C030CF">
      <w:r w:rsidRPr="00C030CF">
        <w:t>Breaches must be escalated within one business day of detection. Clear escalation matrices, time-stamped notifications, and defined approval hierarchies must be in place.</w:t>
      </w:r>
    </w:p>
    <w:p w14:paraId="04ADE623" w14:textId="77777777" w:rsidR="00C030CF" w:rsidRPr="00C030CF" w:rsidRDefault="00C030CF" w:rsidP="00C030CF">
      <w:pPr>
        <w:rPr>
          <w:b/>
          <w:bCs/>
        </w:rPr>
      </w:pPr>
      <w:r w:rsidRPr="00C030CF">
        <w:rPr>
          <w:b/>
          <w:bCs/>
        </w:rPr>
        <w:t>(b) Investigated</w:t>
      </w:r>
    </w:p>
    <w:p w14:paraId="1E62848A" w14:textId="77777777" w:rsidR="00C030CF" w:rsidRPr="00C030CF" w:rsidRDefault="00C030CF" w:rsidP="00C030CF">
      <w:r w:rsidRPr="00C030CF">
        <w:t>Each breach must be investigated to determine whether it resulted from genuine exposure growth, operational error, or data quality issues. Root causes and control failures must be documented.</w:t>
      </w:r>
    </w:p>
    <w:p w14:paraId="448361F9" w14:textId="77777777" w:rsidR="00C030CF" w:rsidRPr="00C030CF" w:rsidRDefault="00C030CF" w:rsidP="00C030CF">
      <w:pPr>
        <w:rPr>
          <w:b/>
          <w:bCs/>
        </w:rPr>
      </w:pPr>
      <w:r w:rsidRPr="00C030CF">
        <w:rPr>
          <w:b/>
          <w:bCs/>
        </w:rPr>
        <w:t>(c) Documented</w:t>
      </w:r>
    </w:p>
    <w:p w14:paraId="7F525E00" w14:textId="77777777" w:rsidR="00C030CF" w:rsidRPr="00C030CF" w:rsidRDefault="00C030CF" w:rsidP="00C030CF">
      <w:r w:rsidRPr="00C030CF">
        <w:t>A complete audit trail must be maintained, recording the nature of the breach, escalation actions, responsible owners, and remediation plans.</w:t>
      </w:r>
    </w:p>
    <w:p w14:paraId="15ED3052" w14:textId="77777777" w:rsidR="00C030CF" w:rsidRPr="00C030CF" w:rsidRDefault="00C030CF" w:rsidP="00C030CF">
      <w:pPr>
        <w:rPr>
          <w:b/>
          <w:bCs/>
        </w:rPr>
      </w:pPr>
      <w:r w:rsidRPr="00C030CF">
        <w:rPr>
          <w:b/>
          <w:bCs/>
        </w:rPr>
        <w:t>(d) Remediated</w:t>
      </w:r>
    </w:p>
    <w:p w14:paraId="47637941" w14:textId="77777777" w:rsidR="00C030CF" w:rsidRPr="00C030CF" w:rsidRDefault="00C030CF" w:rsidP="00C030CF">
      <w:r w:rsidRPr="00C030CF">
        <w:t>Corrective actions must be implemented to restore compliance and prevent recurrence. These may include exposure reduction, limit adjustments, policy tightening, or enhanced monitoring.</w:t>
      </w:r>
    </w:p>
    <w:p w14:paraId="4E2F86AF" w14:textId="77777777" w:rsidR="00C030CF" w:rsidRPr="00C030CF" w:rsidRDefault="00C030CF" w:rsidP="00C030CF">
      <w:r w:rsidRPr="00C030CF">
        <w:pict w14:anchorId="2C522C1B">
          <v:rect id="_x0000_i1284" style="width:0;height:1.5pt" o:hralign="center" o:hrstd="t" o:hr="t" fillcolor="#a0a0a0" stroked="f"/>
        </w:pict>
      </w:r>
    </w:p>
    <w:p w14:paraId="104EB9C6" w14:textId="77777777" w:rsidR="00C030CF" w:rsidRPr="00C030CF" w:rsidRDefault="00C030CF" w:rsidP="00C030CF">
      <w:pPr>
        <w:rPr>
          <w:b/>
          <w:bCs/>
        </w:rPr>
      </w:pPr>
      <w:r w:rsidRPr="00C030CF">
        <w:rPr>
          <w:b/>
          <w:bCs/>
        </w:rPr>
        <w:t>4.2.6 Repeated Breaches and Supervisory Consequences</w:t>
      </w:r>
    </w:p>
    <w:p w14:paraId="37399E5F" w14:textId="77777777" w:rsidR="00C030CF" w:rsidRPr="00C030CF" w:rsidRDefault="00C030CF" w:rsidP="00C030CF">
      <w:r w:rsidRPr="00C030CF">
        <w:t>Repeated breaches indicate weaknesses in risk discipline and governance. Such cases must trigger enhanced intervention, including:</w:t>
      </w:r>
    </w:p>
    <w:p w14:paraId="387D7A41" w14:textId="77777777" w:rsidR="00C030CF" w:rsidRPr="00C030CF" w:rsidRDefault="00C030CF" w:rsidP="00C030CF">
      <w:pPr>
        <w:numPr>
          <w:ilvl w:val="0"/>
          <w:numId w:val="23"/>
        </w:numPr>
      </w:pPr>
      <w:r w:rsidRPr="00C030CF">
        <w:t>Portfolio rebalancing</w:t>
      </w:r>
    </w:p>
    <w:p w14:paraId="40C7DDFD" w14:textId="77777777" w:rsidR="00C030CF" w:rsidRPr="00C030CF" w:rsidRDefault="00C030CF" w:rsidP="00C030CF">
      <w:pPr>
        <w:numPr>
          <w:ilvl w:val="0"/>
          <w:numId w:val="23"/>
        </w:numPr>
      </w:pPr>
      <w:r w:rsidRPr="00C030CF">
        <w:t>Product restrictions</w:t>
      </w:r>
    </w:p>
    <w:p w14:paraId="4E9C0C99" w14:textId="77777777" w:rsidR="00C030CF" w:rsidRPr="00C030CF" w:rsidRDefault="00C030CF" w:rsidP="00C030CF">
      <w:pPr>
        <w:numPr>
          <w:ilvl w:val="0"/>
          <w:numId w:val="23"/>
        </w:numPr>
      </w:pPr>
      <w:r w:rsidRPr="00C030CF">
        <w:t>Policy tightening</w:t>
      </w:r>
    </w:p>
    <w:p w14:paraId="539C33AE" w14:textId="77777777" w:rsidR="00C030CF" w:rsidRPr="00C030CF" w:rsidRDefault="00C030CF" w:rsidP="00C030CF">
      <w:pPr>
        <w:numPr>
          <w:ilvl w:val="0"/>
          <w:numId w:val="23"/>
        </w:numPr>
      </w:pPr>
      <w:r w:rsidRPr="00C030CF">
        <w:t>Increased governance oversight</w:t>
      </w:r>
    </w:p>
    <w:p w14:paraId="2A777BD8" w14:textId="77777777" w:rsidR="00C030CF" w:rsidRPr="00C030CF" w:rsidRDefault="00C030CF" w:rsidP="00C030CF">
      <w:r w:rsidRPr="00C030CF">
        <w:t>Persistent non-compliance may attract supervisory scrutiny and enforcement action.</w:t>
      </w:r>
    </w:p>
    <w:p w14:paraId="44D6DAF2" w14:textId="77777777" w:rsidR="00C030CF" w:rsidRPr="00C030CF" w:rsidRDefault="00C030CF" w:rsidP="00C030CF">
      <w:r w:rsidRPr="00C030CF">
        <w:pict w14:anchorId="6772C77F">
          <v:rect id="_x0000_i1285" style="width:0;height:1.5pt" o:hralign="center" o:hrstd="t" o:hr="t" fillcolor="#a0a0a0" stroked="f"/>
        </w:pict>
      </w:r>
    </w:p>
    <w:p w14:paraId="019A48B7" w14:textId="77777777" w:rsidR="00C030CF" w:rsidRPr="00C030CF" w:rsidRDefault="00C030CF" w:rsidP="00C030CF">
      <w:pPr>
        <w:rPr>
          <w:b/>
          <w:bCs/>
        </w:rPr>
      </w:pPr>
      <w:r w:rsidRPr="00C030CF">
        <w:rPr>
          <w:b/>
          <w:bCs/>
        </w:rPr>
        <w:t>4.2.7 Compliance Accountability and Assurance</w:t>
      </w:r>
    </w:p>
    <w:p w14:paraId="16E43CF2" w14:textId="77777777" w:rsidR="00C030CF" w:rsidRPr="00C030CF" w:rsidRDefault="00C030CF" w:rsidP="00C030CF">
      <w:r w:rsidRPr="00C030CF">
        <w:t>Independent assurance functions must periodically validate:</w:t>
      </w:r>
    </w:p>
    <w:p w14:paraId="4D02C6B0" w14:textId="77777777" w:rsidR="00C030CF" w:rsidRPr="00C030CF" w:rsidRDefault="00C030CF" w:rsidP="00C030CF">
      <w:pPr>
        <w:numPr>
          <w:ilvl w:val="0"/>
          <w:numId w:val="24"/>
        </w:numPr>
      </w:pPr>
      <w:r w:rsidRPr="00C030CF">
        <w:t>Data integrity of limit monitoring</w:t>
      </w:r>
    </w:p>
    <w:p w14:paraId="7E8D2ACF" w14:textId="77777777" w:rsidR="00C030CF" w:rsidRPr="00C030CF" w:rsidRDefault="00C030CF" w:rsidP="00C030CF">
      <w:pPr>
        <w:numPr>
          <w:ilvl w:val="0"/>
          <w:numId w:val="24"/>
        </w:numPr>
      </w:pPr>
      <w:r w:rsidRPr="00C030CF">
        <w:lastRenderedPageBreak/>
        <w:t>Timeliness of escalation</w:t>
      </w:r>
    </w:p>
    <w:p w14:paraId="08B039B1" w14:textId="77777777" w:rsidR="00C030CF" w:rsidRPr="00C030CF" w:rsidRDefault="00C030CF" w:rsidP="00C030CF">
      <w:pPr>
        <w:numPr>
          <w:ilvl w:val="0"/>
          <w:numId w:val="24"/>
        </w:numPr>
      </w:pPr>
      <w:r w:rsidRPr="00C030CF">
        <w:t>Completeness of breach records</w:t>
      </w:r>
    </w:p>
    <w:p w14:paraId="6BA203C1" w14:textId="77777777" w:rsidR="00C030CF" w:rsidRPr="00C030CF" w:rsidRDefault="00C030CF" w:rsidP="00C030CF">
      <w:pPr>
        <w:numPr>
          <w:ilvl w:val="0"/>
          <w:numId w:val="24"/>
        </w:numPr>
      </w:pPr>
      <w:r w:rsidRPr="00C030CF">
        <w:t>Effectiveness of remediation</w:t>
      </w:r>
    </w:p>
    <w:p w14:paraId="4176F5C1" w14:textId="77777777" w:rsidR="00C030CF" w:rsidRPr="00C030CF" w:rsidRDefault="00C030CF" w:rsidP="00C030CF">
      <w:r w:rsidRPr="00C030CF">
        <w:t>Failures may result in formal remediation actions and disciplinary measures.</w:t>
      </w:r>
    </w:p>
    <w:p w14:paraId="0BBEC3A9" w14:textId="77777777" w:rsidR="00C030CF" w:rsidRPr="00C030CF" w:rsidRDefault="00C030CF" w:rsidP="00C030CF">
      <w:r w:rsidRPr="00C030CF">
        <w:pict w14:anchorId="395C3C1D">
          <v:rect id="_x0000_i1286" style="width:0;height:1.5pt" o:hralign="center" o:hrstd="t" o:hr="t" fillcolor="#a0a0a0" stroked="f"/>
        </w:pict>
      </w:r>
    </w:p>
    <w:p w14:paraId="3064D601" w14:textId="77777777" w:rsidR="00C030CF" w:rsidRPr="00C030CF" w:rsidRDefault="00C030CF" w:rsidP="00C030CF">
      <w:pPr>
        <w:rPr>
          <w:b/>
          <w:bCs/>
        </w:rPr>
      </w:pPr>
      <w:r w:rsidRPr="00C030CF">
        <w:rPr>
          <w:b/>
          <w:bCs/>
        </w:rPr>
        <w:t>4.3 Stress Testing</w:t>
      </w:r>
    </w:p>
    <w:p w14:paraId="2772B344" w14:textId="77777777" w:rsidR="00C030CF" w:rsidRPr="00C030CF" w:rsidRDefault="00C030CF" w:rsidP="00C030CF">
      <w:pPr>
        <w:rPr>
          <w:b/>
          <w:bCs/>
        </w:rPr>
      </w:pPr>
      <w:r w:rsidRPr="00C030CF">
        <w:rPr>
          <w:b/>
          <w:bCs/>
        </w:rPr>
        <w:t>4.3.1 Requirement Statement</w:t>
      </w:r>
    </w:p>
    <w:p w14:paraId="7653F571" w14:textId="77777777" w:rsidR="00C030CF" w:rsidRPr="00C030CF" w:rsidRDefault="00C030CF" w:rsidP="00C030CF">
      <w:r w:rsidRPr="00C030CF">
        <w:t>The institution shall perform periodic credit stress testing to assess the resilience of its credit portfolio under adverse conditions.</w:t>
      </w:r>
    </w:p>
    <w:p w14:paraId="0DFBE3AB" w14:textId="77777777" w:rsidR="00C030CF" w:rsidRPr="00C030CF" w:rsidRDefault="00C030CF" w:rsidP="00C030CF">
      <w:r w:rsidRPr="00C030CF">
        <w:t>Stress testing supports risk appetite setting, provisioning decisions, and strategic planning.</w:t>
      </w:r>
    </w:p>
    <w:p w14:paraId="1359D517" w14:textId="77777777" w:rsidR="00C030CF" w:rsidRPr="00C030CF" w:rsidRDefault="00C030CF" w:rsidP="00C030CF">
      <w:r w:rsidRPr="00C030CF">
        <w:pict w14:anchorId="227AEA5F">
          <v:rect id="_x0000_i1287" style="width:0;height:1.5pt" o:hralign="center" o:hrstd="t" o:hr="t" fillcolor="#a0a0a0" stroked="f"/>
        </w:pict>
      </w:r>
    </w:p>
    <w:p w14:paraId="78508F25" w14:textId="77777777" w:rsidR="00C030CF" w:rsidRPr="00C030CF" w:rsidRDefault="00C030CF" w:rsidP="00C030CF">
      <w:pPr>
        <w:rPr>
          <w:b/>
          <w:bCs/>
        </w:rPr>
      </w:pPr>
      <w:r w:rsidRPr="00C030CF">
        <w:rPr>
          <w:b/>
          <w:bCs/>
        </w:rPr>
        <w:t>4.3.2 Meaning and Expectation</w:t>
      </w:r>
    </w:p>
    <w:p w14:paraId="45907CB2" w14:textId="77777777" w:rsidR="00C030CF" w:rsidRPr="00C030CF" w:rsidRDefault="00C030CF" w:rsidP="00C030CF">
      <w:r w:rsidRPr="00C030CF">
        <w:t>Stress testing must be systematic, repeatable, and integrated into decision-making.</w:t>
      </w:r>
    </w:p>
    <w:p w14:paraId="530C950D" w14:textId="77777777" w:rsidR="00C030CF" w:rsidRPr="00C030CF" w:rsidRDefault="00C030CF" w:rsidP="00C030CF">
      <w:r w:rsidRPr="00C030CF">
        <w:t>Scenarios should reflect plausible adverse conditions such as:</w:t>
      </w:r>
    </w:p>
    <w:p w14:paraId="24BEEC24" w14:textId="77777777" w:rsidR="00C030CF" w:rsidRPr="00C030CF" w:rsidRDefault="00C030CF" w:rsidP="00C030CF">
      <w:pPr>
        <w:numPr>
          <w:ilvl w:val="0"/>
          <w:numId w:val="25"/>
        </w:numPr>
      </w:pPr>
      <w:r w:rsidRPr="00C030CF">
        <w:t>Economic downturns</w:t>
      </w:r>
    </w:p>
    <w:p w14:paraId="4B75E171" w14:textId="77777777" w:rsidR="00C030CF" w:rsidRPr="00C030CF" w:rsidRDefault="00C030CF" w:rsidP="00C030CF">
      <w:pPr>
        <w:numPr>
          <w:ilvl w:val="0"/>
          <w:numId w:val="25"/>
        </w:numPr>
      </w:pPr>
      <w:r w:rsidRPr="00C030CF">
        <w:t>Sector-specific shocks</w:t>
      </w:r>
    </w:p>
    <w:p w14:paraId="04568705" w14:textId="77777777" w:rsidR="00C030CF" w:rsidRPr="00C030CF" w:rsidRDefault="00C030CF" w:rsidP="00C030CF">
      <w:pPr>
        <w:numPr>
          <w:ilvl w:val="0"/>
          <w:numId w:val="25"/>
        </w:numPr>
      </w:pPr>
      <w:r w:rsidRPr="00C030CF">
        <w:t>Interest rate volatility</w:t>
      </w:r>
    </w:p>
    <w:p w14:paraId="06866B90" w14:textId="77777777" w:rsidR="00C030CF" w:rsidRPr="00C030CF" w:rsidRDefault="00C030CF" w:rsidP="00C030CF">
      <w:pPr>
        <w:numPr>
          <w:ilvl w:val="0"/>
          <w:numId w:val="25"/>
        </w:numPr>
      </w:pPr>
      <w:r w:rsidRPr="00C030CF">
        <w:t>Borrower-level stress</w:t>
      </w:r>
    </w:p>
    <w:p w14:paraId="6DD9353F" w14:textId="77777777" w:rsidR="00C030CF" w:rsidRPr="00C030CF" w:rsidRDefault="00C030CF" w:rsidP="00C030CF">
      <w:r w:rsidRPr="00C030CF">
        <w:t>Results must highlight vulnerabilities such as concentration risks, default spikes, and capital sensitivity.</w:t>
      </w:r>
    </w:p>
    <w:p w14:paraId="40DCAC18" w14:textId="77777777" w:rsidR="00C030CF" w:rsidRPr="00C030CF" w:rsidRDefault="00C030CF" w:rsidP="00C030CF">
      <w:r w:rsidRPr="00C030CF">
        <w:pict w14:anchorId="607DFD13">
          <v:rect id="_x0000_i1288" style="width:0;height:1.5pt" o:hralign="center" o:hrstd="t" o:hr="t" fillcolor="#a0a0a0" stroked="f"/>
        </w:pict>
      </w:r>
    </w:p>
    <w:p w14:paraId="6CC2F872" w14:textId="77777777" w:rsidR="00C030CF" w:rsidRPr="00C030CF" w:rsidRDefault="00C030CF" w:rsidP="00C030CF">
      <w:pPr>
        <w:rPr>
          <w:b/>
          <w:bCs/>
        </w:rPr>
      </w:pPr>
      <w:r w:rsidRPr="00C030CF">
        <w:rPr>
          <w:b/>
          <w:bCs/>
        </w:rPr>
        <w:t>4.3.3 Minimum Control Expectations</w:t>
      </w:r>
    </w:p>
    <w:p w14:paraId="0EC2248E" w14:textId="77777777" w:rsidR="00C030CF" w:rsidRPr="00C030CF" w:rsidRDefault="00C030CF" w:rsidP="00C030CF">
      <w:r w:rsidRPr="00C030CF">
        <w:t>The institution must maintain:</w:t>
      </w:r>
    </w:p>
    <w:p w14:paraId="490107DE" w14:textId="77777777" w:rsidR="00C030CF" w:rsidRPr="00C030CF" w:rsidRDefault="00C030CF" w:rsidP="00C030CF">
      <w:pPr>
        <w:numPr>
          <w:ilvl w:val="0"/>
          <w:numId w:val="26"/>
        </w:numPr>
      </w:pPr>
      <w:r w:rsidRPr="00C030CF">
        <w:t>A documented stress testing methodology</w:t>
      </w:r>
    </w:p>
    <w:p w14:paraId="4797B6E6" w14:textId="77777777" w:rsidR="00C030CF" w:rsidRPr="00C030CF" w:rsidRDefault="00C030CF" w:rsidP="00C030CF">
      <w:pPr>
        <w:numPr>
          <w:ilvl w:val="0"/>
          <w:numId w:val="26"/>
        </w:numPr>
      </w:pPr>
      <w:r w:rsidRPr="00C030CF">
        <w:t>Governance over scenario design</w:t>
      </w:r>
    </w:p>
    <w:p w14:paraId="22507AEF" w14:textId="77777777" w:rsidR="00C030CF" w:rsidRPr="00C030CF" w:rsidRDefault="00C030CF" w:rsidP="00C030CF">
      <w:pPr>
        <w:numPr>
          <w:ilvl w:val="0"/>
          <w:numId w:val="26"/>
        </w:numPr>
      </w:pPr>
      <w:r w:rsidRPr="00C030CF">
        <w:t>Defined testing frequency</w:t>
      </w:r>
    </w:p>
    <w:p w14:paraId="0488F373" w14:textId="77777777" w:rsidR="00C030CF" w:rsidRPr="00C030CF" w:rsidRDefault="00C030CF" w:rsidP="00C030CF">
      <w:pPr>
        <w:numPr>
          <w:ilvl w:val="0"/>
          <w:numId w:val="26"/>
        </w:numPr>
      </w:pPr>
      <w:r w:rsidRPr="00C030CF">
        <w:t>Impact assessments on PD, LGD, NPA, capital, and profitability</w:t>
      </w:r>
    </w:p>
    <w:p w14:paraId="14F04757" w14:textId="77777777" w:rsidR="00C030CF" w:rsidRPr="00C030CF" w:rsidRDefault="00C030CF" w:rsidP="00C030CF">
      <w:pPr>
        <w:numPr>
          <w:ilvl w:val="0"/>
          <w:numId w:val="26"/>
        </w:numPr>
      </w:pPr>
      <w:r w:rsidRPr="00C030CF">
        <w:t>Formal governance review of results</w:t>
      </w:r>
    </w:p>
    <w:p w14:paraId="60ED8FCC" w14:textId="77777777" w:rsidR="00C030CF" w:rsidRPr="00C030CF" w:rsidRDefault="00C030CF" w:rsidP="00C030CF">
      <w:r w:rsidRPr="00C030CF">
        <w:t>Stress testing outcomes must influence limits, underwriting standards, and portfolio strategy.</w:t>
      </w:r>
    </w:p>
    <w:p w14:paraId="14B271FC" w14:textId="77777777" w:rsidR="00C030CF" w:rsidRPr="00C030CF" w:rsidRDefault="00C030CF" w:rsidP="00C030CF">
      <w:r w:rsidRPr="00C030CF">
        <w:pict w14:anchorId="5C62B571">
          <v:rect id="_x0000_i1289" style="width:0;height:1.5pt" o:hralign="center" o:hrstd="t" o:hr="t" fillcolor="#a0a0a0" stroked="f"/>
        </w:pict>
      </w:r>
    </w:p>
    <w:p w14:paraId="1CCB811A" w14:textId="77777777" w:rsidR="00C030CF" w:rsidRPr="00C030CF" w:rsidRDefault="00C030CF" w:rsidP="00C030CF">
      <w:pPr>
        <w:rPr>
          <w:b/>
          <w:bCs/>
        </w:rPr>
      </w:pPr>
      <w:r w:rsidRPr="00C030CF">
        <w:rPr>
          <w:b/>
          <w:bCs/>
        </w:rPr>
        <w:t>4.3.4 Evidence Typically Expected</w:t>
      </w:r>
    </w:p>
    <w:p w14:paraId="462490E5" w14:textId="77777777" w:rsidR="00C030CF" w:rsidRPr="00C030CF" w:rsidRDefault="00C030CF" w:rsidP="00C030CF">
      <w:r w:rsidRPr="00C030CF">
        <w:t>Supervisors and auditors typically expect:</w:t>
      </w:r>
    </w:p>
    <w:p w14:paraId="03D781DA" w14:textId="77777777" w:rsidR="00C030CF" w:rsidRPr="00C030CF" w:rsidRDefault="00C030CF" w:rsidP="00C030CF">
      <w:pPr>
        <w:numPr>
          <w:ilvl w:val="0"/>
          <w:numId w:val="27"/>
        </w:numPr>
      </w:pPr>
      <w:r w:rsidRPr="00C030CF">
        <w:lastRenderedPageBreak/>
        <w:t>Stress testing policies and methodologies</w:t>
      </w:r>
    </w:p>
    <w:p w14:paraId="7D9D47CE" w14:textId="77777777" w:rsidR="00C030CF" w:rsidRPr="00C030CF" w:rsidRDefault="00C030CF" w:rsidP="00C030CF">
      <w:pPr>
        <w:numPr>
          <w:ilvl w:val="0"/>
          <w:numId w:val="27"/>
        </w:numPr>
      </w:pPr>
      <w:r w:rsidRPr="00C030CF">
        <w:t>Scenario assumptions and documentation</w:t>
      </w:r>
    </w:p>
    <w:p w14:paraId="15D8B235" w14:textId="77777777" w:rsidR="00C030CF" w:rsidRPr="00C030CF" w:rsidRDefault="00C030CF" w:rsidP="00C030CF">
      <w:pPr>
        <w:numPr>
          <w:ilvl w:val="0"/>
          <w:numId w:val="27"/>
        </w:numPr>
      </w:pPr>
      <w:r w:rsidRPr="00C030CF">
        <w:t>Output reports and analysis</w:t>
      </w:r>
    </w:p>
    <w:p w14:paraId="35396536" w14:textId="77777777" w:rsidR="00C030CF" w:rsidRPr="00C030CF" w:rsidRDefault="00C030CF" w:rsidP="00C030CF">
      <w:pPr>
        <w:numPr>
          <w:ilvl w:val="0"/>
          <w:numId w:val="27"/>
        </w:numPr>
      </w:pPr>
      <w:r w:rsidRPr="00C030CF">
        <w:t>Governance minutes showing review and decisions</w:t>
      </w:r>
    </w:p>
    <w:p w14:paraId="75EC86CE" w14:textId="77777777" w:rsidR="00C030CF" w:rsidRPr="00C030CF" w:rsidRDefault="00C030CF" w:rsidP="00C030CF">
      <w:pPr>
        <w:numPr>
          <w:ilvl w:val="0"/>
          <w:numId w:val="27"/>
        </w:numPr>
      </w:pPr>
      <w:r w:rsidRPr="00C030CF">
        <w:t>Evidence of follow-up actions</w:t>
      </w:r>
    </w:p>
    <w:p w14:paraId="117F7135" w14:textId="14FC877C" w:rsidR="00C030CF" w:rsidRPr="00C030CF" w:rsidRDefault="00C030CF" w:rsidP="00C030CF">
      <w:pPr>
        <w:rPr>
          <w:b/>
          <w:bCs/>
        </w:rPr>
      </w:pPr>
      <w:r w:rsidRPr="00C030CF">
        <w:rPr>
          <w:b/>
          <w:bCs/>
        </w:rPr>
        <w:t xml:space="preserve">5. Credit Assessment Framework </w:t>
      </w:r>
    </w:p>
    <w:p w14:paraId="6126A78A" w14:textId="77777777" w:rsidR="00C030CF" w:rsidRPr="00C030CF" w:rsidRDefault="00C030CF" w:rsidP="00C030CF">
      <w:r w:rsidRPr="00C030CF">
        <w:pict w14:anchorId="77A9DFC9">
          <v:rect id="_x0000_i1347" style="width:0;height:1.5pt" o:hralign="center" o:hrstd="t" o:hr="t" fillcolor="#a0a0a0" stroked="f"/>
        </w:pict>
      </w:r>
    </w:p>
    <w:p w14:paraId="22F63632" w14:textId="77777777" w:rsidR="00C030CF" w:rsidRPr="00C030CF" w:rsidRDefault="00C030CF" w:rsidP="00C030CF">
      <w:pPr>
        <w:rPr>
          <w:b/>
          <w:bCs/>
        </w:rPr>
      </w:pPr>
      <w:r w:rsidRPr="00C030CF">
        <w:rPr>
          <w:b/>
          <w:bCs/>
        </w:rPr>
        <w:t>5.1 Requirement Statement</w:t>
      </w:r>
    </w:p>
    <w:p w14:paraId="5A89E691" w14:textId="77777777" w:rsidR="00C030CF" w:rsidRPr="00C030CF" w:rsidRDefault="00C030CF" w:rsidP="00C030CF">
      <w:r w:rsidRPr="00C030CF">
        <w:t>All credit proposals shall undergo standardized credit assessment and due diligence prior to approval to ensure that lending decisions are based on verified borrower information, demonstrable repayment capacity, and consistent risk grading.</w:t>
      </w:r>
    </w:p>
    <w:p w14:paraId="775F30AC" w14:textId="77777777" w:rsidR="00C030CF" w:rsidRPr="00C030CF" w:rsidRDefault="00C030CF" w:rsidP="00C030CF">
      <w:r w:rsidRPr="00C030CF">
        <w:t>This requirement ensures that credit is granted only after a structured, evidence-based evaluation of the borrower’s ability and willingness to repay. The assessment process must be applied consistently across all products, borrower types, and business units to prevent subjective or incomplete decision-making.</w:t>
      </w:r>
    </w:p>
    <w:p w14:paraId="19DB3B2F" w14:textId="77777777" w:rsidR="00C030CF" w:rsidRPr="00C030CF" w:rsidRDefault="00C030CF" w:rsidP="00C030CF">
      <w:r w:rsidRPr="00C030CF">
        <w:pict w14:anchorId="4AFB22E5">
          <v:rect id="_x0000_i1348" style="width:0;height:1.5pt" o:hralign="center" o:hrstd="t" o:hr="t" fillcolor="#a0a0a0" stroked="f"/>
        </w:pict>
      </w:r>
    </w:p>
    <w:p w14:paraId="0A7A47EE" w14:textId="77777777" w:rsidR="00C030CF" w:rsidRPr="00C030CF" w:rsidRDefault="00C030CF" w:rsidP="00C030CF">
      <w:pPr>
        <w:rPr>
          <w:b/>
          <w:bCs/>
        </w:rPr>
      </w:pPr>
      <w:r w:rsidRPr="00C030CF">
        <w:rPr>
          <w:b/>
          <w:bCs/>
        </w:rPr>
        <w:t>5.2 Meaning and Expectation</w:t>
      </w:r>
    </w:p>
    <w:p w14:paraId="10261E60" w14:textId="77777777" w:rsidR="00C030CF" w:rsidRPr="00C030CF" w:rsidRDefault="00C030CF" w:rsidP="00C030CF">
      <w:r w:rsidRPr="00C030CF">
        <w:t xml:space="preserve">Credit assessment must demonstrate that the borrower has both the financial capacity and </w:t>
      </w:r>
      <w:proofErr w:type="spellStart"/>
      <w:r w:rsidRPr="00C030CF">
        <w:t>behavioral</w:t>
      </w:r>
      <w:proofErr w:type="spellEnd"/>
      <w:r w:rsidRPr="00C030CF">
        <w:t xml:space="preserve"> reliability to meet repayment obligations under normal and reasonably adverse conditions.</w:t>
      </w:r>
    </w:p>
    <w:p w14:paraId="21680319" w14:textId="77777777" w:rsidR="00C030CF" w:rsidRPr="00C030CF" w:rsidRDefault="00C030CF" w:rsidP="00C030CF">
      <w:r w:rsidRPr="00C030CF">
        <w:t>The institution is expected to:</w:t>
      </w:r>
    </w:p>
    <w:p w14:paraId="2E4B8EBB" w14:textId="77777777" w:rsidR="00C030CF" w:rsidRPr="00C030CF" w:rsidRDefault="00C030CF" w:rsidP="00C030CF">
      <w:pPr>
        <w:numPr>
          <w:ilvl w:val="0"/>
          <w:numId w:val="28"/>
        </w:numPr>
      </w:pPr>
      <w:r w:rsidRPr="00C030CF">
        <w:t>Use verified and reliable borrower information</w:t>
      </w:r>
    </w:p>
    <w:p w14:paraId="23AF5BB3" w14:textId="77777777" w:rsidR="00C030CF" w:rsidRPr="00C030CF" w:rsidRDefault="00C030CF" w:rsidP="00C030CF">
      <w:pPr>
        <w:numPr>
          <w:ilvl w:val="0"/>
          <w:numId w:val="28"/>
        </w:numPr>
      </w:pPr>
      <w:r w:rsidRPr="00C030CF">
        <w:t>Apply consistent assessment standards</w:t>
      </w:r>
    </w:p>
    <w:p w14:paraId="195DAB9C" w14:textId="77777777" w:rsidR="00C030CF" w:rsidRPr="00C030CF" w:rsidRDefault="00C030CF" w:rsidP="00C030CF">
      <w:pPr>
        <w:numPr>
          <w:ilvl w:val="0"/>
          <w:numId w:val="28"/>
        </w:numPr>
      </w:pPr>
      <w:r w:rsidRPr="00C030CF">
        <w:t>Avoid approvals based on assumptions or incomplete data</w:t>
      </w:r>
    </w:p>
    <w:p w14:paraId="398D4162" w14:textId="77777777" w:rsidR="00C030CF" w:rsidRPr="00C030CF" w:rsidRDefault="00C030CF" w:rsidP="00C030CF">
      <w:pPr>
        <w:numPr>
          <w:ilvl w:val="0"/>
          <w:numId w:val="28"/>
        </w:numPr>
      </w:pPr>
      <w:r w:rsidRPr="00C030CF">
        <w:t>Align decisions with risk appetite and underwriting policies</w:t>
      </w:r>
    </w:p>
    <w:p w14:paraId="7B1231E7" w14:textId="77777777" w:rsidR="00C030CF" w:rsidRPr="00C030CF" w:rsidRDefault="00C030CF" w:rsidP="00C030CF">
      <w:r w:rsidRPr="00C030CF">
        <w:t>The assessment process must also ensure that material risks are identified, documented, and reflected in approval conditions, pricing, collateral, or exposure limits.</w:t>
      </w:r>
    </w:p>
    <w:p w14:paraId="04115AF1" w14:textId="77777777" w:rsidR="00C030CF" w:rsidRPr="00C030CF" w:rsidRDefault="00C030CF" w:rsidP="00C030CF">
      <w:r w:rsidRPr="00C030CF">
        <w:pict w14:anchorId="1F769538">
          <v:rect id="_x0000_i1349" style="width:0;height:1.5pt" o:hralign="center" o:hrstd="t" o:hr="t" fillcolor="#a0a0a0" stroked="f"/>
        </w:pict>
      </w:r>
    </w:p>
    <w:p w14:paraId="28DA71F2" w14:textId="77777777" w:rsidR="00C030CF" w:rsidRPr="00C030CF" w:rsidRDefault="00C030CF" w:rsidP="00C030CF">
      <w:pPr>
        <w:rPr>
          <w:b/>
          <w:bCs/>
        </w:rPr>
      </w:pPr>
      <w:r w:rsidRPr="00C030CF">
        <w:rPr>
          <w:b/>
          <w:bCs/>
        </w:rPr>
        <w:t>5.3 Borrower Due Diligence and Verification</w:t>
      </w:r>
    </w:p>
    <w:p w14:paraId="5F5212B3" w14:textId="77777777" w:rsidR="00C030CF" w:rsidRPr="00C030CF" w:rsidRDefault="00C030CF" w:rsidP="00C030CF">
      <w:pPr>
        <w:rPr>
          <w:b/>
          <w:bCs/>
        </w:rPr>
      </w:pPr>
      <w:r w:rsidRPr="00C030CF">
        <w:rPr>
          <w:b/>
          <w:bCs/>
        </w:rPr>
        <w:t>5.3.1 Requirement Statement</w:t>
      </w:r>
    </w:p>
    <w:p w14:paraId="6AA4494C" w14:textId="77777777" w:rsidR="00C030CF" w:rsidRPr="00C030CF" w:rsidRDefault="00C030CF" w:rsidP="00C030CF">
      <w:r w:rsidRPr="00C030CF">
        <w:t>The institution shall verify borrower identity, income, financial statements, repayment sources, and key declarations prior to credit approval.</w:t>
      </w:r>
    </w:p>
    <w:p w14:paraId="3B9CD482" w14:textId="77777777" w:rsidR="00C030CF" w:rsidRPr="00C030CF" w:rsidRDefault="00C030CF" w:rsidP="00C030CF">
      <w:r w:rsidRPr="00C030CF">
        <w:t>This requirement ensures that all material borrower information used in the credit decision is accurate, authentic, and independently validated.</w:t>
      </w:r>
    </w:p>
    <w:p w14:paraId="0A914849" w14:textId="77777777" w:rsidR="00C030CF" w:rsidRPr="00C030CF" w:rsidRDefault="00C030CF" w:rsidP="00C030CF">
      <w:r w:rsidRPr="00C030CF">
        <w:lastRenderedPageBreak/>
        <w:t>Verification must cover:</w:t>
      </w:r>
    </w:p>
    <w:p w14:paraId="028ECFD2" w14:textId="77777777" w:rsidR="00C030CF" w:rsidRPr="00C030CF" w:rsidRDefault="00C030CF" w:rsidP="00C030CF">
      <w:pPr>
        <w:numPr>
          <w:ilvl w:val="0"/>
          <w:numId w:val="29"/>
        </w:numPr>
      </w:pPr>
      <w:r w:rsidRPr="00C030CF">
        <w:t>Identity and legal existence</w:t>
      </w:r>
    </w:p>
    <w:p w14:paraId="3BC760B7" w14:textId="77777777" w:rsidR="00C030CF" w:rsidRPr="00C030CF" w:rsidRDefault="00C030CF" w:rsidP="00C030CF">
      <w:pPr>
        <w:numPr>
          <w:ilvl w:val="0"/>
          <w:numId w:val="29"/>
        </w:numPr>
      </w:pPr>
      <w:r w:rsidRPr="00C030CF">
        <w:t>Income and cash flow sources</w:t>
      </w:r>
    </w:p>
    <w:p w14:paraId="6AD61383" w14:textId="77777777" w:rsidR="00C030CF" w:rsidRPr="00C030CF" w:rsidRDefault="00C030CF" w:rsidP="00C030CF">
      <w:pPr>
        <w:numPr>
          <w:ilvl w:val="0"/>
          <w:numId w:val="29"/>
        </w:numPr>
      </w:pPr>
      <w:r w:rsidRPr="00C030CF">
        <w:t>Financial statements (where applicable)</w:t>
      </w:r>
    </w:p>
    <w:p w14:paraId="31B780ED" w14:textId="77777777" w:rsidR="00C030CF" w:rsidRPr="00C030CF" w:rsidRDefault="00C030CF" w:rsidP="00C030CF">
      <w:pPr>
        <w:numPr>
          <w:ilvl w:val="0"/>
          <w:numId w:val="29"/>
        </w:numPr>
      </w:pPr>
      <w:r w:rsidRPr="00C030CF">
        <w:t>Existing obligations</w:t>
      </w:r>
    </w:p>
    <w:p w14:paraId="67D9D325" w14:textId="77777777" w:rsidR="00C030CF" w:rsidRPr="00C030CF" w:rsidRDefault="00C030CF" w:rsidP="00C030CF">
      <w:pPr>
        <w:numPr>
          <w:ilvl w:val="0"/>
          <w:numId w:val="29"/>
        </w:numPr>
      </w:pPr>
      <w:r w:rsidRPr="00C030CF">
        <w:t>Key declarations and representations</w:t>
      </w:r>
    </w:p>
    <w:p w14:paraId="2A86247C" w14:textId="77777777" w:rsidR="00C030CF" w:rsidRPr="00C030CF" w:rsidRDefault="00C030CF" w:rsidP="00C030CF">
      <w:r w:rsidRPr="00C030CF">
        <w:t>Incomplete or inconsistent information must result in the proposal being placed on hold or rejected unless a formal exception is approved.</w:t>
      </w:r>
    </w:p>
    <w:p w14:paraId="77326E0E" w14:textId="77777777" w:rsidR="00C030CF" w:rsidRPr="00C030CF" w:rsidRDefault="00C030CF" w:rsidP="00C030CF">
      <w:r w:rsidRPr="00C030CF">
        <w:pict w14:anchorId="234739A5">
          <v:rect id="_x0000_i1350" style="width:0;height:1.5pt" o:hralign="center" o:hrstd="t" o:hr="t" fillcolor="#a0a0a0" stroked="f"/>
        </w:pict>
      </w:r>
    </w:p>
    <w:p w14:paraId="64B4F416" w14:textId="77777777" w:rsidR="00C030CF" w:rsidRPr="00C030CF" w:rsidRDefault="00C030CF" w:rsidP="00C030CF">
      <w:pPr>
        <w:rPr>
          <w:b/>
          <w:bCs/>
        </w:rPr>
      </w:pPr>
      <w:r w:rsidRPr="00C030CF">
        <w:rPr>
          <w:b/>
          <w:bCs/>
        </w:rPr>
        <w:t>5.4 Financial Assessment Standards</w:t>
      </w:r>
    </w:p>
    <w:p w14:paraId="0D04EA81" w14:textId="77777777" w:rsidR="00C030CF" w:rsidRPr="00C030CF" w:rsidRDefault="00C030CF" w:rsidP="00C030CF">
      <w:pPr>
        <w:rPr>
          <w:b/>
          <w:bCs/>
        </w:rPr>
      </w:pPr>
      <w:r w:rsidRPr="00C030CF">
        <w:rPr>
          <w:b/>
          <w:bCs/>
        </w:rPr>
        <w:t>5.4.1 Requirement Statement</w:t>
      </w:r>
    </w:p>
    <w:p w14:paraId="10A509AB" w14:textId="77777777" w:rsidR="00C030CF" w:rsidRPr="00C030CF" w:rsidRDefault="00C030CF" w:rsidP="00C030CF">
      <w:r w:rsidRPr="00C030CF">
        <w:t>The institution shall assess repayment capacity using defined financial metrics and stress-case affordability analysis.</w:t>
      </w:r>
    </w:p>
    <w:p w14:paraId="26709E71" w14:textId="77777777" w:rsidR="00C030CF" w:rsidRPr="00C030CF" w:rsidRDefault="00C030CF" w:rsidP="00C030CF">
      <w:r w:rsidRPr="00C030CF">
        <w:t>Financial assessment ensures that the borrower can service the debt under both base-case and adverse scenarios. The assessment must be proportionate to the size, risk, and complexity of the exposure.</w:t>
      </w:r>
    </w:p>
    <w:p w14:paraId="497B2D2B" w14:textId="77777777" w:rsidR="00C030CF" w:rsidRPr="00C030CF" w:rsidRDefault="00C030CF" w:rsidP="00C030CF">
      <w:r w:rsidRPr="00C030CF">
        <w:t>Metrics may include:</w:t>
      </w:r>
    </w:p>
    <w:p w14:paraId="1580957A" w14:textId="77777777" w:rsidR="00C030CF" w:rsidRPr="00C030CF" w:rsidRDefault="00C030CF" w:rsidP="00C030CF">
      <w:pPr>
        <w:numPr>
          <w:ilvl w:val="0"/>
          <w:numId w:val="30"/>
        </w:numPr>
      </w:pPr>
      <w:r w:rsidRPr="00C030CF">
        <w:t>Debt service ratios</w:t>
      </w:r>
    </w:p>
    <w:p w14:paraId="00F32E69" w14:textId="77777777" w:rsidR="00C030CF" w:rsidRPr="00C030CF" w:rsidRDefault="00C030CF" w:rsidP="00C030CF">
      <w:pPr>
        <w:numPr>
          <w:ilvl w:val="0"/>
          <w:numId w:val="30"/>
        </w:numPr>
      </w:pPr>
      <w:r w:rsidRPr="00C030CF">
        <w:t>Cash flow coverage</w:t>
      </w:r>
    </w:p>
    <w:p w14:paraId="0C481165" w14:textId="77777777" w:rsidR="00C030CF" w:rsidRPr="00C030CF" w:rsidRDefault="00C030CF" w:rsidP="00C030CF">
      <w:pPr>
        <w:numPr>
          <w:ilvl w:val="0"/>
          <w:numId w:val="30"/>
        </w:numPr>
      </w:pPr>
      <w:r w:rsidRPr="00C030CF">
        <w:t>Leverage indicators</w:t>
      </w:r>
    </w:p>
    <w:p w14:paraId="43CFF95A" w14:textId="77777777" w:rsidR="00C030CF" w:rsidRPr="00C030CF" w:rsidRDefault="00C030CF" w:rsidP="00C030CF">
      <w:pPr>
        <w:numPr>
          <w:ilvl w:val="0"/>
          <w:numId w:val="30"/>
        </w:numPr>
      </w:pPr>
      <w:r w:rsidRPr="00C030CF">
        <w:t>Liquidity measures</w:t>
      </w:r>
    </w:p>
    <w:p w14:paraId="1C9DD6BD" w14:textId="77777777" w:rsidR="00C030CF" w:rsidRPr="00C030CF" w:rsidRDefault="00C030CF" w:rsidP="00C030CF">
      <w:r w:rsidRPr="00C030CF">
        <w:t>Stress testing must consider plausible shocks such as income reduction, interest rate increases, or cost inflation.</w:t>
      </w:r>
    </w:p>
    <w:p w14:paraId="6E43D524" w14:textId="77777777" w:rsidR="00C030CF" w:rsidRPr="00C030CF" w:rsidRDefault="00C030CF" w:rsidP="00C030CF">
      <w:r w:rsidRPr="00C030CF">
        <w:pict w14:anchorId="7E7B4089">
          <v:rect id="_x0000_i1351" style="width:0;height:1.5pt" o:hralign="center" o:hrstd="t" o:hr="t" fillcolor="#a0a0a0" stroked="f"/>
        </w:pict>
      </w:r>
    </w:p>
    <w:p w14:paraId="3B54C708" w14:textId="77777777" w:rsidR="00C030CF" w:rsidRPr="00C030CF" w:rsidRDefault="00C030CF" w:rsidP="00C030CF">
      <w:pPr>
        <w:rPr>
          <w:b/>
          <w:bCs/>
        </w:rPr>
      </w:pPr>
      <w:r w:rsidRPr="00C030CF">
        <w:rPr>
          <w:b/>
          <w:bCs/>
        </w:rPr>
        <w:t xml:space="preserve">5.5 Non-Financial and </w:t>
      </w:r>
      <w:proofErr w:type="spellStart"/>
      <w:r w:rsidRPr="00C030CF">
        <w:rPr>
          <w:b/>
          <w:bCs/>
        </w:rPr>
        <w:t>Behavioral</w:t>
      </w:r>
      <w:proofErr w:type="spellEnd"/>
      <w:r w:rsidRPr="00C030CF">
        <w:rPr>
          <w:b/>
          <w:bCs/>
        </w:rPr>
        <w:t xml:space="preserve"> Assessment</w:t>
      </w:r>
    </w:p>
    <w:p w14:paraId="3E64489C" w14:textId="77777777" w:rsidR="00C030CF" w:rsidRPr="00C030CF" w:rsidRDefault="00C030CF" w:rsidP="00C030CF">
      <w:pPr>
        <w:rPr>
          <w:b/>
          <w:bCs/>
        </w:rPr>
      </w:pPr>
      <w:r w:rsidRPr="00C030CF">
        <w:rPr>
          <w:b/>
          <w:bCs/>
        </w:rPr>
        <w:t>5.5.1 Requirement Statement</w:t>
      </w:r>
    </w:p>
    <w:p w14:paraId="2842662F" w14:textId="77777777" w:rsidR="00C030CF" w:rsidRPr="00C030CF" w:rsidRDefault="00C030CF" w:rsidP="00C030CF">
      <w:r w:rsidRPr="00C030CF">
        <w:t>Non-financial risk factors shall be assessed and reflected in risk grading and approval conditions.</w:t>
      </w:r>
    </w:p>
    <w:p w14:paraId="1656E6ED" w14:textId="77777777" w:rsidR="00C030CF" w:rsidRPr="00C030CF" w:rsidRDefault="00C030CF" w:rsidP="00C030CF">
      <w:r w:rsidRPr="00C030CF">
        <w:t>These factors include:</w:t>
      </w:r>
    </w:p>
    <w:p w14:paraId="1EE5E160" w14:textId="77777777" w:rsidR="00C030CF" w:rsidRPr="00C030CF" w:rsidRDefault="00C030CF" w:rsidP="00C030CF">
      <w:pPr>
        <w:numPr>
          <w:ilvl w:val="0"/>
          <w:numId w:val="31"/>
        </w:numPr>
      </w:pPr>
      <w:r w:rsidRPr="00C030CF">
        <w:t>Industry and sector risk</w:t>
      </w:r>
    </w:p>
    <w:p w14:paraId="7403DA17" w14:textId="77777777" w:rsidR="00C030CF" w:rsidRPr="00C030CF" w:rsidRDefault="00C030CF" w:rsidP="00C030CF">
      <w:pPr>
        <w:numPr>
          <w:ilvl w:val="0"/>
          <w:numId w:val="31"/>
        </w:numPr>
      </w:pPr>
      <w:r w:rsidRPr="00C030CF">
        <w:t>Business sustainability</w:t>
      </w:r>
    </w:p>
    <w:p w14:paraId="52D2A9BA" w14:textId="77777777" w:rsidR="00C030CF" w:rsidRPr="00C030CF" w:rsidRDefault="00C030CF" w:rsidP="00C030CF">
      <w:pPr>
        <w:numPr>
          <w:ilvl w:val="0"/>
          <w:numId w:val="31"/>
        </w:numPr>
      </w:pPr>
      <w:r w:rsidRPr="00C030CF">
        <w:t>Management quality</w:t>
      </w:r>
    </w:p>
    <w:p w14:paraId="76C62AB2" w14:textId="77777777" w:rsidR="00C030CF" w:rsidRPr="00C030CF" w:rsidRDefault="00C030CF" w:rsidP="00C030CF">
      <w:pPr>
        <w:numPr>
          <w:ilvl w:val="0"/>
          <w:numId w:val="31"/>
        </w:numPr>
      </w:pPr>
      <w:r w:rsidRPr="00C030CF">
        <w:t>Regulatory or legal exposure</w:t>
      </w:r>
    </w:p>
    <w:p w14:paraId="2B60DE9C" w14:textId="77777777" w:rsidR="00C030CF" w:rsidRPr="00C030CF" w:rsidRDefault="00C030CF" w:rsidP="00C030CF">
      <w:pPr>
        <w:numPr>
          <w:ilvl w:val="0"/>
          <w:numId w:val="31"/>
        </w:numPr>
      </w:pPr>
      <w:r w:rsidRPr="00C030CF">
        <w:t xml:space="preserve">Historical repayment </w:t>
      </w:r>
      <w:proofErr w:type="spellStart"/>
      <w:r w:rsidRPr="00C030CF">
        <w:t>behavior</w:t>
      </w:r>
      <w:proofErr w:type="spellEnd"/>
    </w:p>
    <w:p w14:paraId="3E48C889" w14:textId="77777777" w:rsidR="00C030CF" w:rsidRPr="00C030CF" w:rsidRDefault="00C030CF" w:rsidP="00C030CF">
      <w:r w:rsidRPr="00C030CF">
        <w:lastRenderedPageBreak/>
        <w:t>Non-financial weaknesses must be addressed through stricter covenants, enhanced monitoring, or reduced exposure limits.</w:t>
      </w:r>
    </w:p>
    <w:p w14:paraId="0941FCA6" w14:textId="77777777" w:rsidR="00C030CF" w:rsidRPr="00C030CF" w:rsidRDefault="00C030CF" w:rsidP="00C030CF">
      <w:r w:rsidRPr="00C030CF">
        <w:pict w14:anchorId="5967C08D">
          <v:rect id="_x0000_i1352" style="width:0;height:1.5pt" o:hralign="center" o:hrstd="t" o:hr="t" fillcolor="#a0a0a0" stroked="f"/>
        </w:pict>
      </w:r>
    </w:p>
    <w:p w14:paraId="43862DB8" w14:textId="77777777" w:rsidR="00C030CF" w:rsidRPr="00C030CF" w:rsidRDefault="00C030CF" w:rsidP="00C030CF">
      <w:pPr>
        <w:rPr>
          <w:b/>
          <w:bCs/>
        </w:rPr>
      </w:pPr>
      <w:r w:rsidRPr="00C030CF">
        <w:rPr>
          <w:b/>
          <w:bCs/>
        </w:rPr>
        <w:t>5.6 Credit Scoring, Rating, and Overrides</w:t>
      </w:r>
    </w:p>
    <w:p w14:paraId="0D94B547" w14:textId="77777777" w:rsidR="00C030CF" w:rsidRPr="00C030CF" w:rsidRDefault="00C030CF" w:rsidP="00C030CF">
      <w:pPr>
        <w:rPr>
          <w:b/>
          <w:bCs/>
        </w:rPr>
      </w:pPr>
      <w:r w:rsidRPr="00C030CF">
        <w:rPr>
          <w:b/>
          <w:bCs/>
        </w:rPr>
        <w:t>5.6.1 Requirement Statement</w:t>
      </w:r>
    </w:p>
    <w:p w14:paraId="1CFB1892" w14:textId="77777777" w:rsidR="00C030CF" w:rsidRPr="00C030CF" w:rsidRDefault="00C030CF" w:rsidP="00C030CF">
      <w:r w:rsidRPr="00C030CF">
        <w:t>Standard credit scoring or rating models shall be used where applicable, and overrides shall be controlled, justified, reviewed, and tracked.</w:t>
      </w:r>
    </w:p>
    <w:p w14:paraId="67EA6038" w14:textId="77777777" w:rsidR="00C030CF" w:rsidRPr="00C030CF" w:rsidRDefault="00C030CF" w:rsidP="00C030CF">
      <w:r w:rsidRPr="00C030CF">
        <w:t>Credit models provide consistency and objectivity. Overrides are exceptions and must not become routine practice.</w:t>
      </w:r>
    </w:p>
    <w:p w14:paraId="257A339D" w14:textId="77777777" w:rsidR="00C030CF" w:rsidRPr="00C030CF" w:rsidRDefault="00C030CF" w:rsidP="00C030CF">
      <w:r w:rsidRPr="00C030CF">
        <w:t>The institution must:</w:t>
      </w:r>
    </w:p>
    <w:p w14:paraId="5C1ADDC2" w14:textId="77777777" w:rsidR="00C030CF" w:rsidRPr="00C030CF" w:rsidRDefault="00C030CF" w:rsidP="00C030CF">
      <w:pPr>
        <w:numPr>
          <w:ilvl w:val="0"/>
          <w:numId w:val="32"/>
        </w:numPr>
      </w:pPr>
      <w:r w:rsidRPr="00C030CF">
        <w:t>Define permissible override reasons</w:t>
      </w:r>
    </w:p>
    <w:p w14:paraId="0DBA3F82" w14:textId="77777777" w:rsidR="00C030CF" w:rsidRPr="00C030CF" w:rsidRDefault="00C030CF" w:rsidP="00C030CF">
      <w:pPr>
        <w:numPr>
          <w:ilvl w:val="0"/>
          <w:numId w:val="32"/>
        </w:numPr>
      </w:pPr>
      <w:r w:rsidRPr="00C030CF">
        <w:t>Require higher approval authority for overrides</w:t>
      </w:r>
    </w:p>
    <w:p w14:paraId="3D232483" w14:textId="77777777" w:rsidR="00C030CF" w:rsidRPr="00C030CF" w:rsidRDefault="00C030CF" w:rsidP="00C030CF">
      <w:pPr>
        <w:numPr>
          <w:ilvl w:val="0"/>
          <w:numId w:val="32"/>
        </w:numPr>
      </w:pPr>
      <w:r w:rsidRPr="00C030CF">
        <w:t>Monitor override frequency and outcomes</w:t>
      </w:r>
    </w:p>
    <w:p w14:paraId="083C779B" w14:textId="77777777" w:rsidR="00C030CF" w:rsidRPr="00C030CF" w:rsidRDefault="00C030CF" w:rsidP="00C030CF">
      <w:pPr>
        <w:numPr>
          <w:ilvl w:val="0"/>
          <w:numId w:val="32"/>
        </w:numPr>
      </w:pPr>
      <w:r w:rsidRPr="00C030CF">
        <w:t>Review override performance for bias or model weakness</w:t>
      </w:r>
    </w:p>
    <w:p w14:paraId="12C529C3" w14:textId="77777777" w:rsidR="00C030CF" w:rsidRPr="00C030CF" w:rsidRDefault="00C030CF" w:rsidP="00C030CF">
      <w:r w:rsidRPr="00C030CF">
        <w:t>This ensures that human judgment complements, rather than weakens, the risk framework.</w:t>
      </w:r>
    </w:p>
    <w:p w14:paraId="30DFD703" w14:textId="77777777" w:rsidR="00C030CF" w:rsidRPr="00C030CF" w:rsidRDefault="00C030CF" w:rsidP="00C030CF">
      <w:r w:rsidRPr="00C030CF">
        <w:pict w14:anchorId="7C52D9EE">
          <v:rect id="_x0000_i1353" style="width:0;height:1.5pt" o:hralign="center" o:hrstd="t" o:hr="t" fillcolor="#a0a0a0" stroked="f"/>
        </w:pict>
      </w:r>
    </w:p>
    <w:p w14:paraId="16485846" w14:textId="77777777" w:rsidR="00C030CF" w:rsidRPr="00C030CF" w:rsidRDefault="00C030CF" w:rsidP="00C030CF">
      <w:pPr>
        <w:rPr>
          <w:b/>
          <w:bCs/>
        </w:rPr>
      </w:pPr>
      <w:r w:rsidRPr="00C030CF">
        <w:rPr>
          <w:b/>
          <w:bCs/>
        </w:rPr>
        <w:t>5.7 Fraud and Misrepresentation Controls</w:t>
      </w:r>
    </w:p>
    <w:p w14:paraId="706F2229" w14:textId="77777777" w:rsidR="00C030CF" w:rsidRPr="00C030CF" w:rsidRDefault="00C030CF" w:rsidP="00C030CF">
      <w:pPr>
        <w:rPr>
          <w:b/>
          <w:bCs/>
        </w:rPr>
      </w:pPr>
      <w:r w:rsidRPr="00C030CF">
        <w:rPr>
          <w:b/>
          <w:bCs/>
        </w:rPr>
        <w:t>5.7.1 Requirement Statement</w:t>
      </w:r>
    </w:p>
    <w:p w14:paraId="727E6997" w14:textId="77777777" w:rsidR="00C030CF" w:rsidRPr="00C030CF" w:rsidRDefault="00C030CF" w:rsidP="00C030CF">
      <w:r w:rsidRPr="00C030CF">
        <w:t>The institution shall implement fraud screening and misrepresentation controls as part of the credit assessment process.</w:t>
      </w:r>
    </w:p>
    <w:p w14:paraId="76A5B8DE" w14:textId="77777777" w:rsidR="00C030CF" w:rsidRPr="00C030CF" w:rsidRDefault="00C030CF" w:rsidP="00C030CF">
      <w:r w:rsidRPr="00C030CF">
        <w:t>This includes:</w:t>
      </w:r>
    </w:p>
    <w:p w14:paraId="4EB215F5" w14:textId="77777777" w:rsidR="00C030CF" w:rsidRPr="00C030CF" w:rsidRDefault="00C030CF" w:rsidP="00C030CF">
      <w:pPr>
        <w:numPr>
          <w:ilvl w:val="0"/>
          <w:numId w:val="33"/>
        </w:numPr>
      </w:pPr>
      <w:r w:rsidRPr="00C030CF">
        <w:t>Screening for inconsistencies and red flags</w:t>
      </w:r>
    </w:p>
    <w:p w14:paraId="210134D8" w14:textId="77777777" w:rsidR="00C030CF" w:rsidRPr="00C030CF" w:rsidRDefault="00C030CF" w:rsidP="00C030CF">
      <w:pPr>
        <w:numPr>
          <w:ilvl w:val="0"/>
          <w:numId w:val="33"/>
        </w:numPr>
      </w:pPr>
      <w:r w:rsidRPr="00C030CF">
        <w:t>Escalation of suspicious cases</w:t>
      </w:r>
    </w:p>
    <w:p w14:paraId="4654F7F8" w14:textId="77777777" w:rsidR="00C030CF" w:rsidRPr="00C030CF" w:rsidRDefault="00C030CF" w:rsidP="00C030CF">
      <w:pPr>
        <w:numPr>
          <w:ilvl w:val="0"/>
          <w:numId w:val="33"/>
        </w:numPr>
      </w:pPr>
      <w:r w:rsidRPr="00C030CF">
        <w:t>Investigation workflows</w:t>
      </w:r>
    </w:p>
    <w:p w14:paraId="44B9B318" w14:textId="77777777" w:rsidR="00C030CF" w:rsidRPr="00C030CF" w:rsidRDefault="00C030CF" w:rsidP="00C030CF">
      <w:pPr>
        <w:numPr>
          <w:ilvl w:val="0"/>
          <w:numId w:val="33"/>
        </w:numPr>
      </w:pPr>
      <w:r w:rsidRPr="00C030CF">
        <w:t>Prohibition of approval until resolution</w:t>
      </w:r>
    </w:p>
    <w:p w14:paraId="23187CEE" w14:textId="77777777" w:rsidR="00C030CF" w:rsidRPr="00C030CF" w:rsidRDefault="00C030CF" w:rsidP="00C030CF">
      <w:r w:rsidRPr="00C030CF">
        <w:t>Fraud controls protect the institution from financial loss, legal exposure, and reputational damage.</w:t>
      </w:r>
    </w:p>
    <w:p w14:paraId="3B1BAEE4" w14:textId="36E6589E" w:rsidR="00C030CF" w:rsidRPr="00C030CF" w:rsidRDefault="00C030CF" w:rsidP="00C030CF">
      <w:pPr>
        <w:rPr>
          <w:b/>
          <w:bCs/>
        </w:rPr>
      </w:pPr>
      <w:r w:rsidRPr="00C030CF">
        <w:rPr>
          <w:b/>
          <w:bCs/>
        </w:rPr>
        <w:t xml:space="preserve">6. Credit Approval Process </w:t>
      </w:r>
    </w:p>
    <w:p w14:paraId="30113AE5" w14:textId="77777777" w:rsidR="00C030CF" w:rsidRPr="00C030CF" w:rsidRDefault="00C030CF" w:rsidP="00C030CF">
      <w:r w:rsidRPr="00C030CF">
        <w:pict w14:anchorId="2D89A7A4">
          <v:rect id="_x0000_i1397" style="width:0;height:1.5pt" o:hralign="center" o:hrstd="t" o:hr="t" fillcolor="#a0a0a0" stroked="f"/>
        </w:pict>
      </w:r>
    </w:p>
    <w:p w14:paraId="200D2368" w14:textId="77777777" w:rsidR="00C030CF" w:rsidRPr="00C030CF" w:rsidRDefault="00C030CF" w:rsidP="00C030CF">
      <w:pPr>
        <w:rPr>
          <w:b/>
          <w:bCs/>
        </w:rPr>
      </w:pPr>
      <w:r w:rsidRPr="00C030CF">
        <w:rPr>
          <w:b/>
          <w:bCs/>
        </w:rPr>
        <w:t>6.1 Requirement Statement</w:t>
      </w:r>
    </w:p>
    <w:p w14:paraId="331419CF" w14:textId="77777777" w:rsidR="00C030CF" w:rsidRPr="00C030CF" w:rsidRDefault="00C030CF" w:rsidP="00C030CF">
      <w:r w:rsidRPr="00C030CF">
        <w:t>Credit approvals shall comply with the Delegation of Authority (DOA), documentation standards, independent review requirements, and pre-disbursement conditions to ensure controlled, consistent, and auditable risk acceptance.</w:t>
      </w:r>
    </w:p>
    <w:p w14:paraId="252EE98D" w14:textId="77777777" w:rsidR="00C030CF" w:rsidRPr="00C030CF" w:rsidRDefault="00C030CF" w:rsidP="00C030CF">
      <w:r w:rsidRPr="00C030CF">
        <w:lastRenderedPageBreak/>
        <w:t>This requirement ensures that no credit exposure is approved or disbursed without appropriate authority, adequate assessment, and proper documentation. The approval process must demonstrate that risks have been evaluated objectively, exceptions are properly governed, and accountability is clearly assigned.</w:t>
      </w:r>
    </w:p>
    <w:p w14:paraId="13C2876A" w14:textId="77777777" w:rsidR="00C030CF" w:rsidRPr="00C030CF" w:rsidRDefault="00C030CF" w:rsidP="00C030CF">
      <w:r w:rsidRPr="00C030CF">
        <w:pict w14:anchorId="14F0FC66">
          <v:rect id="_x0000_i1398" style="width:0;height:1.5pt" o:hralign="center" o:hrstd="t" o:hr="t" fillcolor="#a0a0a0" stroked="f"/>
        </w:pict>
      </w:r>
    </w:p>
    <w:p w14:paraId="28D1A209" w14:textId="77777777" w:rsidR="00C030CF" w:rsidRPr="00C030CF" w:rsidRDefault="00C030CF" w:rsidP="00C030CF">
      <w:pPr>
        <w:rPr>
          <w:b/>
          <w:bCs/>
        </w:rPr>
      </w:pPr>
      <w:r w:rsidRPr="00C030CF">
        <w:rPr>
          <w:b/>
          <w:bCs/>
        </w:rPr>
        <w:t>6.2 Delegation of Authority (DOA)</w:t>
      </w:r>
    </w:p>
    <w:p w14:paraId="0D41F369" w14:textId="77777777" w:rsidR="00C030CF" w:rsidRPr="00C030CF" w:rsidRDefault="00C030CF" w:rsidP="00C030CF">
      <w:pPr>
        <w:rPr>
          <w:b/>
          <w:bCs/>
        </w:rPr>
      </w:pPr>
      <w:r w:rsidRPr="00C030CF">
        <w:rPr>
          <w:b/>
          <w:bCs/>
        </w:rPr>
        <w:t>6.2.1 Requirement Statement</w:t>
      </w:r>
    </w:p>
    <w:p w14:paraId="3623C934" w14:textId="77777777" w:rsidR="00C030CF" w:rsidRPr="00C030CF" w:rsidRDefault="00C030CF" w:rsidP="00C030CF">
      <w:r w:rsidRPr="00C030CF">
        <w:t>The institution shall maintain a Delegation of Authority (DOA) matrix defining approval authorities by exposure size, risk grade, product type, and exception type.</w:t>
      </w:r>
    </w:p>
    <w:p w14:paraId="15EAA35D" w14:textId="77777777" w:rsidR="00C030CF" w:rsidRPr="00C030CF" w:rsidRDefault="00C030CF" w:rsidP="00C030CF">
      <w:r w:rsidRPr="00C030CF">
        <w:t>The DOA ensures that credit decisions are made by individuals with appropriate seniority, experience, and risk accountability. Higher-risk or non-standard proposals must be approved at higher authority levels to ensure stronger challenge and oversight.</w:t>
      </w:r>
    </w:p>
    <w:p w14:paraId="6589E799" w14:textId="77777777" w:rsidR="00C030CF" w:rsidRPr="00C030CF" w:rsidRDefault="00C030CF" w:rsidP="00C030CF">
      <w:r w:rsidRPr="00C030CF">
        <w:t>The DOA must:</w:t>
      </w:r>
    </w:p>
    <w:p w14:paraId="7686B6FD" w14:textId="77777777" w:rsidR="00C030CF" w:rsidRPr="00C030CF" w:rsidRDefault="00C030CF" w:rsidP="00C030CF">
      <w:pPr>
        <w:numPr>
          <w:ilvl w:val="0"/>
          <w:numId w:val="34"/>
        </w:numPr>
      </w:pPr>
      <w:r w:rsidRPr="00C030CF">
        <w:t>Be formally approved by governance bodies</w:t>
      </w:r>
    </w:p>
    <w:p w14:paraId="29270305" w14:textId="77777777" w:rsidR="00C030CF" w:rsidRPr="00C030CF" w:rsidRDefault="00C030CF" w:rsidP="00C030CF">
      <w:pPr>
        <w:numPr>
          <w:ilvl w:val="0"/>
          <w:numId w:val="34"/>
        </w:numPr>
      </w:pPr>
      <w:r w:rsidRPr="00C030CF">
        <w:t>Clearly define approval thresholds and escalation rules</w:t>
      </w:r>
    </w:p>
    <w:p w14:paraId="58AB9B13" w14:textId="77777777" w:rsidR="00C030CF" w:rsidRPr="00C030CF" w:rsidRDefault="00C030CF" w:rsidP="00C030CF">
      <w:pPr>
        <w:numPr>
          <w:ilvl w:val="0"/>
          <w:numId w:val="34"/>
        </w:numPr>
      </w:pPr>
      <w:r w:rsidRPr="00C030CF">
        <w:t>Be reviewed periodically to remain aligned with risk appetite</w:t>
      </w:r>
    </w:p>
    <w:p w14:paraId="4A6913F3" w14:textId="77777777" w:rsidR="00C030CF" w:rsidRPr="00C030CF" w:rsidRDefault="00C030CF" w:rsidP="00C030CF">
      <w:pPr>
        <w:numPr>
          <w:ilvl w:val="0"/>
          <w:numId w:val="34"/>
        </w:numPr>
      </w:pPr>
      <w:r w:rsidRPr="00C030CF">
        <w:t>Be embedded into approval systems where feasible</w:t>
      </w:r>
    </w:p>
    <w:p w14:paraId="3C2F2845" w14:textId="77777777" w:rsidR="00C030CF" w:rsidRPr="00C030CF" w:rsidRDefault="00C030CF" w:rsidP="00C030CF">
      <w:r w:rsidRPr="00C030CF">
        <w:t>This prevents unauthorized approvals and ensures consistent application of risk governance standards.</w:t>
      </w:r>
    </w:p>
    <w:p w14:paraId="7828B47B" w14:textId="77777777" w:rsidR="00C030CF" w:rsidRPr="00C030CF" w:rsidRDefault="00C030CF" w:rsidP="00C030CF">
      <w:r w:rsidRPr="00C030CF">
        <w:pict w14:anchorId="7C0F82E8">
          <v:rect id="_x0000_i1399" style="width:0;height:1.5pt" o:hralign="center" o:hrstd="t" o:hr="t" fillcolor="#a0a0a0" stroked="f"/>
        </w:pict>
      </w:r>
    </w:p>
    <w:p w14:paraId="4CA0D595" w14:textId="77777777" w:rsidR="00C030CF" w:rsidRPr="00C030CF" w:rsidRDefault="00C030CF" w:rsidP="00C030CF">
      <w:pPr>
        <w:rPr>
          <w:b/>
          <w:bCs/>
        </w:rPr>
      </w:pPr>
      <w:r w:rsidRPr="00C030CF">
        <w:rPr>
          <w:b/>
          <w:bCs/>
        </w:rPr>
        <w:t>6.3 Credit File Completeness and Documentation</w:t>
      </w:r>
    </w:p>
    <w:p w14:paraId="512E9B8E" w14:textId="77777777" w:rsidR="00C030CF" w:rsidRPr="00C030CF" w:rsidRDefault="00C030CF" w:rsidP="00C030CF">
      <w:pPr>
        <w:rPr>
          <w:b/>
          <w:bCs/>
        </w:rPr>
      </w:pPr>
      <w:r w:rsidRPr="00C030CF">
        <w:rPr>
          <w:b/>
          <w:bCs/>
        </w:rPr>
        <w:t>6.3.1 Requirement Statement</w:t>
      </w:r>
    </w:p>
    <w:p w14:paraId="04127C0B" w14:textId="77777777" w:rsidR="00C030CF" w:rsidRPr="00C030CF" w:rsidRDefault="00C030CF" w:rsidP="00C030CF">
      <w:r w:rsidRPr="00C030CF">
        <w:t>Credit files shall be complete and include all mandatory assessment, approval, legal, and compliance documentation before disbursement.</w:t>
      </w:r>
    </w:p>
    <w:p w14:paraId="542D6339" w14:textId="77777777" w:rsidR="00C030CF" w:rsidRPr="00C030CF" w:rsidRDefault="00C030CF" w:rsidP="00C030CF">
      <w:r w:rsidRPr="00C030CF">
        <w:t>A complete credit file provides evidence that the institution has:</w:t>
      </w:r>
    </w:p>
    <w:p w14:paraId="6C446882" w14:textId="77777777" w:rsidR="00C030CF" w:rsidRPr="00C030CF" w:rsidRDefault="00C030CF" w:rsidP="00C030CF">
      <w:pPr>
        <w:numPr>
          <w:ilvl w:val="0"/>
          <w:numId w:val="35"/>
        </w:numPr>
      </w:pPr>
      <w:r w:rsidRPr="00C030CF">
        <w:t>Performed adequate due diligence</w:t>
      </w:r>
    </w:p>
    <w:p w14:paraId="176A2529" w14:textId="77777777" w:rsidR="00C030CF" w:rsidRPr="00C030CF" w:rsidRDefault="00C030CF" w:rsidP="00C030CF">
      <w:pPr>
        <w:numPr>
          <w:ilvl w:val="0"/>
          <w:numId w:val="35"/>
        </w:numPr>
      </w:pPr>
      <w:r w:rsidRPr="00C030CF">
        <w:t>Assessed financial and non-financial risks</w:t>
      </w:r>
    </w:p>
    <w:p w14:paraId="5E2058F4" w14:textId="77777777" w:rsidR="00C030CF" w:rsidRPr="00C030CF" w:rsidRDefault="00C030CF" w:rsidP="00C030CF">
      <w:pPr>
        <w:numPr>
          <w:ilvl w:val="0"/>
          <w:numId w:val="35"/>
        </w:numPr>
      </w:pPr>
      <w:r w:rsidRPr="00C030CF">
        <w:t>Obtained required approvals</w:t>
      </w:r>
    </w:p>
    <w:p w14:paraId="1A017849" w14:textId="77777777" w:rsidR="00C030CF" w:rsidRPr="00C030CF" w:rsidRDefault="00C030CF" w:rsidP="00C030CF">
      <w:pPr>
        <w:numPr>
          <w:ilvl w:val="0"/>
          <w:numId w:val="35"/>
        </w:numPr>
      </w:pPr>
      <w:r w:rsidRPr="00C030CF">
        <w:t>Ensured legal enforceability</w:t>
      </w:r>
    </w:p>
    <w:p w14:paraId="457054B9" w14:textId="77777777" w:rsidR="00C030CF" w:rsidRPr="00C030CF" w:rsidRDefault="00C030CF" w:rsidP="00C030CF">
      <w:pPr>
        <w:numPr>
          <w:ilvl w:val="0"/>
          <w:numId w:val="35"/>
        </w:numPr>
      </w:pPr>
      <w:r w:rsidRPr="00C030CF">
        <w:t>Complied with regulatory obligations</w:t>
      </w:r>
    </w:p>
    <w:p w14:paraId="016F0CA3" w14:textId="77777777" w:rsidR="00C030CF" w:rsidRPr="00C030CF" w:rsidRDefault="00C030CF" w:rsidP="00C030CF">
      <w:r w:rsidRPr="00C030CF">
        <w:t>Disbursement must not proceed if mandatory documents are missing unless a formal, time-bound exception has been approved through appropriate governance channels.</w:t>
      </w:r>
    </w:p>
    <w:p w14:paraId="1C446B03" w14:textId="77777777" w:rsidR="00C030CF" w:rsidRPr="00C030CF" w:rsidRDefault="00C030CF" w:rsidP="00C030CF">
      <w:r w:rsidRPr="00C030CF">
        <w:pict w14:anchorId="7A1E04C6">
          <v:rect id="_x0000_i1400" style="width:0;height:1.5pt" o:hralign="center" o:hrstd="t" o:hr="t" fillcolor="#a0a0a0" stroked="f"/>
        </w:pict>
      </w:r>
    </w:p>
    <w:p w14:paraId="07CA0280" w14:textId="77777777" w:rsidR="00C030CF" w:rsidRPr="00C030CF" w:rsidRDefault="00C030CF" w:rsidP="00C030CF">
      <w:pPr>
        <w:rPr>
          <w:b/>
          <w:bCs/>
        </w:rPr>
      </w:pPr>
      <w:r w:rsidRPr="00C030CF">
        <w:rPr>
          <w:b/>
          <w:bCs/>
        </w:rPr>
        <w:t>6.4 Independent Credit Opinion</w:t>
      </w:r>
    </w:p>
    <w:p w14:paraId="6BCE8E26" w14:textId="77777777" w:rsidR="00C030CF" w:rsidRPr="00C030CF" w:rsidRDefault="00C030CF" w:rsidP="00C030CF">
      <w:pPr>
        <w:rPr>
          <w:b/>
          <w:bCs/>
        </w:rPr>
      </w:pPr>
      <w:r w:rsidRPr="00C030CF">
        <w:rPr>
          <w:b/>
          <w:bCs/>
        </w:rPr>
        <w:lastRenderedPageBreak/>
        <w:t>6.4.1 Requirement Statement</w:t>
      </w:r>
    </w:p>
    <w:p w14:paraId="6E303F5A" w14:textId="77777777" w:rsidR="00C030CF" w:rsidRPr="00C030CF" w:rsidRDefault="00C030CF" w:rsidP="00C030CF">
      <w:r w:rsidRPr="00C030CF">
        <w:t>High-risk or material credit exposures shall receive an independent credit opinion prior to final approval.</w:t>
      </w:r>
    </w:p>
    <w:p w14:paraId="4BFB455F" w14:textId="77777777" w:rsidR="00C030CF" w:rsidRPr="00C030CF" w:rsidRDefault="00C030CF" w:rsidP="00C030CF">
      <w:r w:rsidRPr="00C030CF">
        <w:t>Independent review provides objective challenge to the originating business and ensures consistency with policy, risk appetite, and regulatory expectations.</w:t>
      </w:r>
    </w:p>
    <w:p w14:paraId="01A13A16" w14:textId="77777777" w:rsidR="00C030CF" w:rsidRPr="00C030CF" w:rsidRDefault="00C030CF" w:rsidP="00C030CF">
      <w:r w:rsidRPr="00C030CF">
        <w:t>The independent opinion must:</w:t>
      </w:r>
    </w:p>
    <w:p w14:paraId="213E190A" w14:textId="77777777" w:rsidR="00C030CF" w:rsidRPr="00C030CF" w:rsidRDefault="00C030CF" w:rsidP="00C030CF">
      <w:pPr>
        <w:numPr>
          <w:ilvl w:val="0"/>
          <w:numId w:val="36"/>
        </w:numPr>
      </w:pPr>
      <w:r w:rsidRPr="00C030CF">
        <w:t>Assess risk quality and policy compliance</w:t>
      </w:r>
    </w:p>
    <w:p w14:paraId="66534D34" w14:textId="77777777" w:rsidR="00C030CF" w:rsidRPr="00C030CF" w:rsidRDefault="00C030CF" w:rsidP="00C030CF">
      <w:pPr>
        <w:numPr>
          <w:ilvl w:val="0"/>
          <w:numId w:val="36"/>
        </w:numPr>
      </w:pPr>
      <w:r w:rsidRPr="00C030CF">
        <w:t>Highlight key weaknesses or concerns</w:t>
      </w:r>
    </w:p>
    <w:p w14:paraId="24C5AE8E" w14:textId="77777777" w:rsidR="00C030CF" w:rsidRPr="00C030CF" w:rsidRDefault="00C030CF" w:rsidP="00C030CF">
      <w:pPr>
        <w:numPr>
          <w:ilvl w:val="0"/>
          <w:numId w:val="36"/>
        </w:numPr>
      </w:pPr>
      <w:r w:rsidRPr="00C030CF">
        <w:t>Recommend mitigants or conditions</w:t>
      </w:r>
    </w:p>
    <w:p w14:paraId="4EC63389" w14:textId="77777777" w:rsidR="00C030CF" w:rsidRPr="00C030CF" w:rsidRDefault="00C030CF" w:rsidP="00C030CF">
      <w:pPr>
        <w:numPr>
          <w:ilvl w:val="0"/>
          <w:numId w:val="36"/>
        </w:numPr>
      </w:pPr>
      <w:r w:rsidRPr="00C030CF">
        <w:t>Escalate disagreements where necessary</w:t>
      </w:r>
    </w:p>
    <w:p w14:paraId="24B3E038" w14:textId="77777777" w:rsidR="00C030CF" w:rsidRPr="00C030CF" w:rsidRDefault="00C030CF" w:rsidP="00C030CF">
      <w:r w:rsidRPr="00C030CF">
        <w:t>This reduces approval bias and strengthens the quality of risk acceptance decisions.</w:t>
      </w:r>
    </w:p>
    <w:p w14:paraId="23AD88D5" w14:textId="77777777" w:rsidR="00C030CF" w:rsidRPr="00C030CF" w:rsidRDefault="00C030CF" w:rsidP="00C030CF">
      <w:r w:rsidRPr="00C030CF">
        <w:pict w14:anchorId="6CAA21EE">
          <v:rect id="_x0000_i1401" style="width:0;height:1.5pt" o:hralign="center" o:hrstd="t" o:hr="t" fillcolor="#a0a0a0" stroked="f"/>
        </w:pict>
      </w:r>
    </w:p>
    <w:p w14:paraId="5367079A" w14:textId="77777777" w:rsidR="00C030CF" w:rsidRPr="00C030CF" w:rsidRDefault="00C030CF" w:rsidP="00C030CF">
      <w:pPr>
        <w:rPr>
          <w:b/>
          <w:bCs/>
        </w:rPr>
      </w:pPr>
      <w:r w:rsidRPr="00C030CF">
        <w:rPr>
          <w:b/>
          <w:bCs/>
        </w:rPr>
        <w:t>6.5 Conditions Precedent and Disbursement Controls</w:t>
      </w:r>
    </w:p>
    <w:p w14:paraId="329B8FF0" w14:textId="77777777" w:rsidR="00C030CF" w:rsidRPr="00C030CF" w:rsidRDefault="00C030CF" w:rsidP="00C030CF">
      <w:pPr>
        <w:rPr>
          <w:b/>
          <w:bCs/>
        </w:rPr>
      </w:pPr>
      <w:r w:rsidRPr="00C030CF">
        <w:rPr>
          <w:b/>
          <w:bCs/>
        </w:rPr>
        <w:t>6.5.1 Requirement Statement</w:t>
      </w:r>
    </w:p>
    <w:p w14:paraId="14EDC0BC" w14:textId="77777777" w:rsidR="00C030CF" w:rsidRPr="00C030CF" w:rsidRDefault="00C030CF" w:rsidP="00C030CF">
      <w:r w:rsidRPr="00C030CF">
        <w:t>Disbursement shall occur only after all conditions precedent (CPs) have been satisfied and verified.</w:t>
      </w:r>
    </w:p>
    <w:p w14:paraId="000797E9" w14:textId="77777777" w:rsidR="00C030CF" w:rsidRPr="00C030CF" w:rsidRDefault="00C030CF" w:rsidP="00C030CF">
      <w:r w:rsidRPr="00C030CF">
        <w:t xml:space="preserve">Conditions precedent </w:t>
      </w:r>
      <w:proofErr w:type="gramStart"/>
      <w:r w:rsidRPr="00C030CF">
        <w:t>ensure</w:t>
      </w:r>
      <w:proofErr w:type="gramEnd"/>
      <w:r w:rsidRPr="00C030CF">
        <w:t xml:space="preserve"> that critical legal, financial, and risk safeguards are in place before funds are released.</w:t>
      </w:r>
    </w:p>
    <w:p w14:paraId="3E5B6E2E" w14:textId="77777777" w:rsidR="00C030CF" w:rsidRPr="00C030CF" w:rsidRDefault="00C030CF" w:rsidP="00C030CF">
      <w:r w:rsidRPr="00C030CF">
        <w:t>The institution must ensure:</w:t>
      </w:r>
    </w:p>
    <w:p w14:paraId="549EBED1" w14:textId="77777777" w:rsidR="00C030CF" w:rsidRPr="00C030CF" w:rsidRDefault="00C030CF" w:rsidP="00C030CF">
      <w:pPr>
        <w:numPr>
          <w:ilvl w:val="0"/>
          <w:numId w:val="37"/>
        </w:numPr>
      </w:pPr>
      <w:r w:rsidRPr="00C030CF">
        <w:t>CPs are clearly documented in approval terms</w:t>
      </w:r>
    </w:p>
    <w:p w14:paraId="690B32D0" w14:textId="77777777" w:rsidR="00C030CF" w:rsidRPr="00C030CF" w:rsidRDefault="00C030CF" w:rsidP="00C030CF">
      <w:pPr>
        <w:numPr>
          <w:ilvl w:val="0"/>
          <w:numId w:val="37"/>
        </w:numPr>
      </w:pPr>
      <w:r w:rsidRPr="00C030CF">
        <w:t>Verification ownership is assigned</w:t>
      </w:r>
    </w:p>
    <w:p w14:paraId="6DA93C10" w14:textId="77777777" w:rsidR="00C030CF" w:rsidRPr="00C030CF" w:rsidRDefault="00C030CF" w:rsidP="00C030CF">
      <w:pPr>
        <w:numPr>
          <w:ilvl w:val="0"/>
          <w:numId w:val="37"/>
        </w:numPr>
      </w:pPr>
      <w:r w:rsidRPr="00C030CF">
        <w:t>Systems prevent premature disbursement</w:t>
      </w:r>
    </w:p>
    <w:p w14:paraId="10721E3D" w14:textId="77777777" w:rsidR="00C030CF" w:rsidRPr="00C030CF" w:rsidRDefault="00C030CF" w:rsidP="00C030CF">
      <w:pPr>
        <w:numPr>
          <w:ilvl w:val="0"/>
          <w:numId w:val="37"/>
        </w:numPr>
      </w:pPr>
      <w:r w:rsidRPr="00C030CF">
        <w:t>Exceptions are formally approved and monitored</w:t>
      </w:r>
    </w:p>
    <w:p w14:paraId="04FEB759" w14:textId="77777777" w:rsidR="00C030CF" w:rsidRPr="00C030CF" w:rsidRDefault="00C030CF" w:rsidP="00C030CF">
      <w:r w:rsidRPr="00C030CF">
        <w:t>Post-disbursement CPs, where allowed, must be tracked and escalated if not completed within agreed timelines.</w:t>
      </w:r>
    </w:p>
    <w:p w14:paraId="3ACC72C0" w14:textId="77777777" w:rsidR="00C030CF" w:rsidRPr="00C030CF" w:rsidRDefault="00C030CF" w:rsidP="00C030CF">
      <w:r w:rsidRPr="00C030CF">
        <w:pict w14:anchorId="55E486FE">
          <v:rect id="_x0000_i1402" style="width:0;height:1.5pt" o:hralign="center" o:hrstd="t" o:hr="t" fillcolor="#a0a0a0" stroked="f"/>
        </w:pict>
      </w:r>
    </w:p>
    <w:p w14:paraId="505B0A0A" w14:textId="77777777" w:rsidR="00C030CF" w:rsidRPr="00C030CF" w:rsidRDefault="00C030CF" w:rsidP="00C030CF">
      <w:pPr>
        <w:rPr>
          <w:b/>
          <w:bCs/>
        </w:rPr>
      </w:pPr>
      <w:r w:rsidRPr="00C030CF">
        <w:rPr>
          <w:b/>
          <w:bCs/>
        </w:rPr>
        <w:t>6.6 Approval Accountability</w:t>
      </w:r>
    </w:p>
    <w:p w14:paraId="4F9CF6C0" w14:textId="77777777" w:rsidR="00C030CF" w:rsidRPr="00C030CF" w:rsidRDefault="00C030CF" w:rsidP="00C030CF">
      <w:r w:rsidRPr="00C030CF">
        <w:t>Credit approvers are accountable for confirming that:</w:t>
      </w:r>
    </w:p>
    <w:p w14:paraId="53B30AC7" w14:textId="77777777" w:rsidR="00C030CF" w:rsidRPr="00C030CF" w:rsidRDefault="00C030CF" w:rsidP="00C030CF">
      <w:pPr>
        <w:numPr>
          <w:ilvl w:val="0"/>
          <w:numId w:val="38"/>
        </w:numPr>
      </w:pPr>
      <w:r w:rsidRPr="00C030CF">
        <w:t>Policies and risk appetite are complied with</w:t>
      </w:r>
    </w:p>
    <w:p w14:paraId="16B144C5" w14:textId="77777777" w:rsidR="00C030CF" w:rsidRPr="00C030CF" w:rsidRDefault="00C030CF" w:rsidP="00C030CF">
      <w:pPr>
        <w:numPr>
          <w:ilvl w:val="0"/>
          <w:numId w:val="38"/>
        </w:numPr>
      </w:pPr>
      <w:r w:rsidRPr="00C030CF">
        <w:t>Risk assessments are adequate</w:t>
      </w:r>
    </w:p>
    <w:p w14:paraId="29A7F031" w14:textId="77777777" w:rsidR="00C030CF" w:rsidRPr="00C030CF" w:rsidRDefault="00C030CF" w:rsidP="00C030CF">
      <w:pPr>
        <w:numPr>
          <w:ilvl w:val="0"/>
          <w:numId w:val="38"/>
        </w:numPr>
      </w:pPr>
      <w:r w:rsidRPr="00C030CF">
        <w:t>Mitigants are valid and enforceable</w:t>
      </w:r>
    </w:p>
    <w:p w14:paraId="2AB64B3D" w14:textId="77777777" w:rsidR="00C030CF" w:rsidRPr="00C030CF" w:rsidRDefault="00C030CF" w:rsidP="00C030CF">
      <w:pPr>
        <w:numPr>
          <w:ilvl w:val="0"/>
          <w:numId w:val="38"/>
        </w:numPr>
      </w:pPr>
      <w:r w:rsidRPr="00C030CF">
        <w:t>Documentation is complete</w:t>
      </w:r>
    </w:p>
    <w:p w14:paraId="2E7128EB" w14:textId="77777777" w:rsidR="00C030CF" w:rsidRPr="00C030CF" w:rsidRDefault="00C030CF" w:rsidP="00C030CF">
      <w:r w:rsidRPr="00C030CF">
        <w:lastRenderedPageBreak/>
        <w:t>Approval authority carries responsibility for both the quality of the decision and the resulting risk outcomes. Weak approvals, policy breaches, or negligence may result in disciplinary action or enhanced supervision.</w:t>
      </w:r>
    </w:p>
    <w:p w14:paraId="5D41DCF9" w14:textId="3DE2848F" w:rsidR="00C030CF" w:rsidRPr="00C030CF" w:rsidRDefault="00C030CF" w:rsidP="00C030CF">
      <w:pPr>
        <w:rPr>
          <w:b/>
          <w:bCs/>
        </w:rPr>
      </w:pPr>
      <w:r w:rsidRPr="00C030CF">
        <w:rPr>
          <w:b/>
          <w:bCs/>
        </w:rPr>
        <w:t xml:space="preserve">7. Portfolio Monitoring </w:t>
      </w:r>
    </w:p>
    <w:p w14:paraId="42C72DD3" w14:textId="77777777" w:rsidR="00C030CF" w:rsidRPr="00C030CF" w:rsidRDefault="00C030CF" w:rsidP="00C030CF">
      <w:r w:rsidRPr="00C030CF">
        <w:pict w14:anchorId="6DDF0111">
          <v:rect id="_x0000_i1451" style="width:0;height:1.5pt" o:hralign="center" o:hrstd="t" o:hr="t" fillcolor="#a0a0a0" stroked="f"/>
        </w:pict>
      </w:r>
    </w:p>
    <w:p w14:paraId="6E35D622" w14:textId="77777777" w:rsidR="00C030CF" w:rsidRPr="00C030CF" w:rsidRDefault="00C030CF" w:rsidP="00C030CF">
      <w:pPr>
        <w:rPr>
          <w:b/>
          <w:bCs/>
        </w:rPr>
      </w:pPr>
      <w:r w:rsidRPr="00C030CF">
        <w:rPr>
          <w:b/>
          <w:bCs/>
        </w:rPr>
        <w:t>7.1 Requirement Statement</w:t>
      </w:r>
    </w:p>
    <w:p w14:paraId="2264D86E" w14:textId="77777777" w:rsidR="00C030CF" w:rsidRPr="00C030CF" w:rsidRDefault="00C030CF" w:rsidP="00C030CF">
      <w:r w:rsidRPr="00C030CF">
        <w:t>The institution shall maintain continuous and risk-based portfolio monitoring to detect credit deterioration, ensure covenant compliance, identify concentration risks, and trigger timely remediation actions.</w:t>
      </w:r>
    </w:p>
    <w:p w14:paraId="11CFB407" w14:textId="77777777" w:rsidR="00C030CF" w:rsidRPr="00C030CF" w:rsidRDefault="00C030CF" w:rsidP="00C030CF">
      <w:r w:rsidRPr="00C030CF">
        <w:t>This requirement ensures that credit risk is not managed only at the point of approval, but throughout the life of each exposure. Ongoing monitoring must provide early visibility of emerging risks so that corrective actions can be taken before material losses occur.</w:t>
      </w:r>
    </w:p>
    <w:p w14:paraId="683A2FA1" w14:textId="77777777" w:rsidR="00C030CF" w:rsidRPr="00C030CF" w:rsidRDefault="00C030CF" w:rsidP="00C030CF">
      <w:r w:rsidRPr="00C030CF">
        <w:pict w14:anchorId="1F38E52F">
          <v:rect id="_x0000_i1452" style="width:0;height:1.5pt" o:hralign="center" o:hrstd="t" o:hr="t" fillcolor="#a0a0a0" stroked="f"/>
        </w:pict>
      </w:r>
    </w:p>
    <w:p w14:paraId="1B423172" w14:textId="77777777" w:rsidR="00C030CF" w:rsidRPr="00C030CF" w:rsidRDefault="00C030CF" w:rsidP="00C030CF">
      <w:pPr>
        <w:rPr>
          <w:b/>
          <w:bCs/>
        </w:rPr>
      </w:pPr>
      <w:r w:rsidRPr="00C030CF">
        <w:rPr>
          <w:b/>
          <w:bCs/>
        </w:rPr>
        <w:t>7.2 Meaning and Expectation</w:t>
      </w:r>
    </w:p>
    <w:p w14:paraId="556FA2DA" w14:textId="77777777" w:rsidR="00C030CF" w:rsidRPr="00C030CF" w:rsidRDefault="00C030CF" w:rsidP="00C030CF">
      <w:r w:rsidRPr="00C030CF">
        <w:t>Portfolio monitoring must be proactive, structured, and aligned to the risk profile of borrowers and portfolios. Higher-risk exposures require more frequent and intensive review than lower-risk exposures.</w:t>
      </w:r>
    </w:p>
    <w:p w14:paraId="36C76721" w14:textId="77777777" w:rsidR="00C030CF" w:rsidRPr="00C030CF" w:rsidRDefault="00C030CF" w:rsidP="00C030CF">
      <w:r w:rsidRPr="00C030CF">
        <w:t>The institution is expected to:</w:t>
      </w:r>
    </w:p>
    <w:p w14:paraId="1ACC1FFA" w14:textId="77777777" w:rsidR="00C030CF" w:rsidRPr="00C030CF" w:rsidRDefault="00C030CF" w:rsidP="00C030CF">
      <w:pPr>
        <w:numPr>
          <w:ilvl w:val="0"/>
          <w:numId w:val="39"/>
        </w:numPr>
      </w:pPr>
      <w:r w:rsidRPr="00C030CF">
        <w:t xml:space="preserve">Track changes in borrower financial condition and </w:t>
      </w:r>
      <w:proofErr w:type="spellStart"/>
      <w:r w:rsidRPr="00C030CF">
        <w:t>behavior</w:t>
      </w:r>
      <w:proofErr w:type="spellEnd"/>
    </w:p>
    <w:p w14:paraId="23F37C22" w14:textId="77777777" w:rsidR="00C030CF" w:rsidRPr="00C030CF" w:rsidRDefault="00C030CF" w:rsidP="00C030CF">
      <w:pPr>
        <w:numPr>
          <w:ilvl w:val="0"/>
          <w:numId w:val="39"/>
        </w:numPr>
      </w:pPr>
      <w:r w:rsidRPr="00C030CF">
        <w:t>Detect early signs of stress or deterioration</w:t>
      </w:r>
    </w:p>
    <w:p w14:paraId="4EEDF4AD" w14:textId="77777777" w:rsidR="00C030CF" w:rsidRPr="00C030CF" w:rsidRDefault="00C030CF" w:rsidP="00C030CF">
      <w:pPr>
        <w:numPr>
          <w:ilvl w:val="0"/>
          <w:numId w:val="39"/>
        </w:numPr>
      </w:pPr>
      <w:r w:rsidRPr="00C030CF">
        <w:t>Ensure compliance with contractual covenants</w:t>
      </w:r>
    </w:p>
    <w:p w14:paraId="19D05FE6" w14:textId="77777777" w:rsidR="00C030CF" w:rsidRPr="00C030CF" w:rsidRDefault="00C030CF" w:rsidP="00C030CF">
      <w:pPr>
        <w:numPr>
          <w:ilvl w:val="0"/>
          <w:numId w:val="39"/>
        </w:numPr>
      </w:pPr>
      <w:r w:rsidRPr="00C030CF">
        <w:t>Monitor portfolio concentrations and risk migration</w:t>
      </w:r>
    </w:p>
    <w:p w14:paraId="69FBC63B" w14:textId="77777777" w:rsidR="00C030CF" w:rsidRPr="00C030CF" w:rsidRDefault="00C030CF" w:rsidP="00C030CF">
      <w:pPr>
        <w:numPr>
          <w:ilvl w:val="0"/>
          <w:numId w:val="39"/>
        </w:numPr>
      </w:pPr>
      <w:r w:rsidRPr="00C030CF">
        <w:t>Escalate material risks in a timely manner</w:t>
      </w:r>
    </w:p>
    <w:p w14:paraId="7AF0B0CD" w14:textId="77777777" w:rsidR="00C030CF" w:rsidRPr="00C030CF" w:rsidRDefault="00C030CF" w:rsidP="00C030CF">
      <w:r w:rsidRPr="00C030CF">
        <w:t>Monitoring must lead to action, not just reporting. Identified risks must be investigated, documented, and addressed through defined remediation steps.</w:t>
      </w:r>
    </w:p>
    <w:p w14:paraId="7EBBB3D6" w14:textId="77777777" w:rsidR="00C030CF" w:rsidRPr="00C030CF" w:rsidRDefault="00C030CF" w:rsidP="00C030CF">
      <w:r w:rsidRPr="00C030CF">
        <w:pict w14:anchorId="64BD073A">
          <v:rect id="_x0000_i1453" style="width:0;height:1.5pt" o:hralign="center" o:hrstd="t" o:hr="t" fillcolor="#a0a0a0" stroked="f"/>
        </w:pict>
      </w:r>
    </w:p>
    <w:p w14:paraId="01EF1341" w14:textId="77777777" w:rsidR="00C030CF" w:rsidRPr="00C030CF" w:rsidRDefault="00C030CF" w:rsidP="00C030CF">
      <w:pPr>
        <w:rPr>
          <w:b/>
          <w:bCs/>
        </w:rPr>
      </w:pPr>
      <w:r w:rsidRPr="00C030CF">
        <w:rPr>
          <w:b/>
          <w:bCs/>
        </w:rPr>
        <w:t>7.3 Early Warning Indicators (EWI)</w:t>
      </w:r>
    </w:p>
    <w:p w14:paraId="4BC2577D" w14:textId="77777777" w:rsidR="00C030CF" w:rsidRPr="00C030CF" w:rsidRDefault="00C030CF" w:rsidP="00C030CF">
      <w:pPr>
        <w:rPr>
          <w:b/>
          <w:bCs/>
        </w:rPr>
      </w:pPr>
      <w:r w:rsidRPr="00C030CF">
        <w:rPr>
          <w:b/>
          <w:bCs/>
        </w:rPr>
        <w:t>7.3.1 Requirement Statement</w:t>
      </w:r>
    </w:p>
    <w:p w14:paraId="79A33D10" w14:textId="77777777" w:rsidR="00C030CF" w:rsidRPr="00C030CF" w:rsidRDefault="00C030CF" w:rsidP="00C030CF">
      <w:r w:rsidRPr="00C030CF">
        <w:t>The institution shall define Early Warning Indicators (EWIs) and operate a structured EWI framework to detect signs of credit deterioration and trigger escalation.</w:t>
      </w:r>
    </w:p>
    <w:p w14:paraId="066A79D0" w14:textId="77777777" w:rsidR="00C030CF" w:rsidRPr="00C030CF" w:rsidRDefault="00C030CF" w:rsidP="00C030CF">
      <w:r w:rsidRPr="00C030CF">
        <w:t xml:space="preserve">EWIs provide early signals of potential stress, such as payment delays, declining financial performance, sectoral weakness, or adverse </w:t>
      </w:r>
      <w:proofErr w:type="spellStart"/>
      <w:r w:rsidRPr="00C030CF">
        <w:t>behavioral</w:t>
      </w:r>
      <w:proofErr w:type="spellEnd"/>
      <w:r w:rsidRPr="00C030CF">
        <w:t xml:space="preserve"> trends.</w:t>
      </w:r>
    </w:p>
    <w:p w14:paraId="3DCFE2BA" w14:textId="77777777" w:rsidR="00C030CF" w:rsidRPr="00C030CF" w:rsidRDefault="00C030CF" w:rsidP="00C030CF">
      <w:r w:rsidRPr="00C030CF">
        <w:t>The EWI framework must:</w:t>
      </w:r>
    </w:p>
    <w:p w14:paraId="6B39BBF4" w14:textId="77777777" w:rsidR="00C030CF" w:rsidRPr="00C030CF" w:rsidRDefault="00C030CF" w:rsidP="00C030CF">
      <w:pPr>
        <w:numPr>
          <w:ilvl w:val="0"/>
          <w:numId w:val="40"/>
        </w:numPr>
      </w:pPr>
      <w:r w:rsidRPr="00C030CF">
        <w:t xml:space="preserve">Define a library of financial, </w:t>
      </w:r>
      <w:proofErr w:type="spellStart"/>
      <w:r w:rsidRPr="00C030CF">
        <w:t>behavioral</w:t>
      </w:r>
      <w:proofErr w:type="spellEnd"/>
      <w:r w:rsidRPr="00C030CF">
        <w:t>, and sectoral indicators</w:t>
      </w:r>
    </w:p>
    <w:p w14:paraId="20EC7D4C" w14:textId="77777777" w:rsidR="00C030CF" w:rsidRPr="00C030CF" w:rsidRDefault="00C030CF" w:rsidP="00C030CF">
      <w:pPr>
        <w:numPr>
          <w:ilvl w:val="0"/>
          <w:numId w:val="40"/>
        </w:numPr>
      </w:pPr>
      <w:r w:rsidRPr="00C030CF">
        <w:t>Set thresholds for alerts and escalation</w:t>
      </w:r>
    </w:p>
    <w:p w14:paraId="2B8F979D" w14:textId="77777777" w:rsidR="00C030CF" w:rsidRPr="00C030CF" w:rsidRDefault="00C030CF" w:rsidP="00C030CF">
      <w:pPr>
        <w:numPr>
          <w:ilvl w:val="0"/>
          <w:numId w:val="40"/>
        </w:numPr>
      </w:pPr>
      <w:r w:rsidRPr="00C030CF">
        <w:lastRenderedPageBreak/>
        <w:t>Assign ownership for review and triage</w:t>
      </w:r>
    </w:p>
    <w:p w14:paraId="3EB8350E" w14:textId="77777777" w:rsidR="00C030CF" w:rsidRPr="00C030CF" w:rsidRDefault="00C030CF" w:rsidP="00C030CF">
      <w:pPr>
        <w:numPr>
          <w:ilvl w:val="0"/>
          <w:numId w:val="40"/>
        </w:numPr>
      </w:pPr>
      <w:r w:rsidRPr="00C030CF">
        <w:t>Define actions for different risk severity levels</w:t>
      </w:r>
    </w:p>
    <w:p w14:paraId="3BD83DD1" w14:textId="77777777" w:rsidR="00C030CF" w:rsidRPr="00C030CF" w:rsidRDefault="00C030CF" w:rsidP="00C030CF">
      <w:r w:rsidRPr="00C030CF">
        <w:t>This ensures that emerging risks are identified before they become non-performing exposures.</w:t>
      </w:r>
    </w:p>
    <w:p w14:paraId="71C84BB2" w14:textId="77777777" w:rsidR="00C030CF" w:rsidRPr="00C030CF" w:rsidRDefault="00C030CF" w:rsidP="00C030CF">
      <w:r w:rsidRPr="00C030CF">
        <w:pict w14:anchorId="42CB1D07">
          <v:rect id="_x0000_i1454" style="width:0;height:1.5pt" o:hralign="center" o:hrstd="t" o:hr="t" fillcolor="#a0a0a0" stroked="f"/>
        </w:pict>
      </w:r>
    </w:p>
    <w:p w14:paraId="2C0CE486" w14:textId="77777777" w:rsidR="00C030CF" w:rsidRPr="00C030CF" w:rsidRDefault="00C030CF" w:rsidP="00C030CF">
      <w:pPr>
        <w:rPr>
          <w:b/>
          <w:bCs/>
        </w:rPr>
      </w:pPr>
      <w:r w:rsidRPr="00C030CF">
        <w:rPr>
          <w:b/>
          <w:bCs/>
        </w:rPr>
        <w:t>7.4 Covenant Monitoring</w:t>
      </w:r>
    </w:p>
    <w:p w14:paraId="05A7C213" w14:textId="77777777" w:rsidR="00C030CF" w:rsidRPr="00C030CF" w:rsidRDefault="00C030CF" w:rsidP="00C030CF">
      <w:pPr>
        <w:rPr>
          <w:b/>
          <w:bCs/>
        </w:rPr>
      </w:pPr>
      <w:r w:rsidRPr="00C030CF">
        <w:rPr>
          <w:b/>
          <w:bCs/>
        </w:rPr>
        <w:t>7.4.1 Requirement Statement</w:t>
      </w:r>
    </w:p>
    <w:p w14:paraId="0FCCFAC4" w14:textId="77777777" w:rsidR="00C030CF" w:rsidRPr="00C030CF" w:rsidRDefault="00C030CF" w:rsidP="00C030CF">
      <w:r w:rsidRPr="00C030CF">
        <w:t>Covenants shall be tracked, monitored, and enforced, with breaches escalated and remediated promptly.</w:t>
      </w:r>
    </w:p>
    <w:p w14:paraId="45BCFCF5" w14:textId="77777777" w:rsidR="00C030CF" w:rsidRPr="00C030CF" w:rsidRDefault="00C030CF" w:rsidP="00C030CF">
      <w:r w:rsidRPr="00C030CF">
        <w:t>Covenants are contractual risk controls designed to protect the institution’s position. Failure to monitor or enforce covenants weakens credit discipline and increases loss risk.</w:t>
      </w:r>
    </w:p>
    <w:p w14:paraId="7E410EFA" w14:textId="77777777" w:rsidR="00C030CF" w:rsidRPr="00C030CF" w:rsidRDefault="00C030CF" w:rsidP="00C030CF">
      <w:r w:rsidRPr="00C030CF">
        <w:t>The institution must ensure:</w:t>
      </w:r>
    </w:p>
    <w:p w14:paraId="20E89411" w14:textId="77777777" w:rsidR="00C030CF" w:rsidRPr="00C030CF" w:rsidRDefault="00C030CF" w:rsidP="00C030CF">
      <w:pPr>
        <w:numPr>
          <w:ilvl w:val="0"/>
          <w:numId w:val="41"/>
        </w:numPr>
      </w:pPr>
      <w:r w:rsidRPr="00C030CF">
        <w:t>Covenants are clearly documented for each facility</w:t>
      </w:r>
    </w:p>
    <w:p w14:paraId="158524C6" w14:textId="77777777" w:rsidR="00C030CF" w:rsidRPr="00C030CF" w:rsidRDefault="00C030CF" w:rsidP="00C030CF">
      <w:pPr>
        <w:numPr>
          <w:ilvl w:val="0"/>
          <w:numId w:val="41"/>
        </w:numPr>
      </w:pPr>
      <w:r w:rsidRPr="00C030CF">
        <w:t>Reporting timelines are defined and tracked</w:t>
      </w:r>
    </w:p>
    <w:p w14:paraId="2FE0762E" w14:textId="77777777" w:rsidR="00C030CF" w:rsidRPr="00C030CF" w:rsidRDefault="00C030CF" w:rsidP="00C030CF">
      <w:pPr>
        <w:numPr>
          <w:ilvl w:val="0"/>
          <w:numId w:val="41"/>
        </w:numPr>
      </w:pPr>
      <w:r w:rsidRPr="00C030CF">
        <w:t>Breaches are escalated through governance channels</w:t>
      </w:r>
    </w:p>
    <w:p w14:paraId="512289AB" w14:textId="77777777" w:rsidR="00C030CF" w:rsidRPr="00C030CF" w:rsidRDefault="00C030CF" w:rsidP="00C030CF">
      <w:pPr>
        <w:numPr>
          <w:ilvl w:val="0"/>
          <w:numId w:val="41"/>
        </w:numPr>
      </w:pPr>
      <w:r w:rsidRPr="00C030CF">
        <w:t>Remediation actions are implemented and monitored</w:t>
      </w:r>
    </w:p>
    <w:p w14:paraId="35083F7C" w14:textId="77777777" w:rsidR="00C030CF" w:rsidRPr="00C030CF" w:rsidRDefault="00C030CF" w:rsidP="00C030CF">
      <w:r w:rsidRPr="00C030CF">
        <w:t>Repeated covenant breaches indicate elevated credit risk and require enhanced oversight.</w:t>
      </w:r>
    </w:p>
    <w:p w14:paraId="18785423" w14:textId="77777777" w:rsidR="00C030CF" w:rsidRPr="00C030CF" w:rsidRDefault="00C030CF" w:rsidP="00C030CF">
      <w:r w:rsidRPr="00C030CF">
        <w:pict w14:anchorId="05257109">
          <v:rect id="_x0000_i1455" style="width:0;height:1.5pt" o:hralign="center" o:hrstd="t" o:hr="t" fillcolor="#a0a0a0" stroked="f"/>
        </w:pict>
      </w:r>
    </w:p>
    <w:p w14:paraId="5B407F41" w14:textId="77777777" w:rsidR="00C030CF" w:rsidRPr="00C030CF" w:rsidRDefault="00C030CF" w:rsidP="00C030CF">
      <w:pPr>
        <w:rPr>
          <w:b/>
          <w:bCs/>
        </w:rPr>
      </w:pPr>
      <w:r w:rsidRPr="00C030CF">
        <w:rPr>
          <w:b/>
          <w:bCs/>
        </w:rPr>
        <w:t>7.5 Periodic Reviews and Risk Rating Refresh</w:t>
      </w:r>
    </w:p>
    <w:p w14:paraId="545ED7D3" w14:textId="77777777" w:rsidR="00C030CF" w:rsidRPr="00C030CF" w:rsidRDefault="00C030CF" w:rsidP="00C030CF">
      <w:pPr>
        <w:rPr>
          <w:b/>
          <w:bCs/>
        </w:rPr>
      </w:pPr>
      <w:r w:rsidRPr="00C030CF">
        <w:rPr>
          <w:b/>
          <w:bCs/>
        </w:rPr>
        <w:t>7.5.1 Requirement Statement</w:t>
      </w:r>
    </w:p>
    <w:p w14:paraId="558A931E" w14:textId="77777777" w:rsidR="00C030CF" w:rsidRPr="00C030CF" w:rsidRDefault="00C030CF" w:rsidP="00C030CF">
      <w:r w:rsidRPr="00C030CF">
        <w:t>Borrower risk ratings and credit reviews shall be refreshed periodically based on risk level and materiality.</w:t>
      </w:r>
    </w:p>
    <w:p w14:paraId="403ABB18" w14:textId="77777777" w:rsidR="00C030CF" w:rsidRPr="00C030CF" w:rsidRDefault="00C030CF" w:rsidP="00C030CF">
      <w:r w:rsidRPr="00C030CF">
        <w:t>Periodic reviews ensure that risk assessments remain current and reflect changes in borrower circumstances, market conditions, or performance.</w:t>
      </w:r>
    </w:p>
    <w:p w14:paraId="28284F5A" w14:textId="77777777" w:rsidR="00C030CF" w:rsidRPr="00C030CF" w:rsidRDefault="00C030CF" w:rsidP="00C030CF">
      <w:r w:rsidRPr="00C030CF">
        <w:t>The institution must:</w:t>
      </w:r>
    </w:p>
    <w:p w14:paraId="2D78FC0C" w14:textId="77777777" w:rsidR="00C030CF" w:rsidRPr="00C030CF" w:rsidRDefault="00C030CF" w:rsidP="00C030CF">
      <w:pPr>
        <w:numPr>
          <w:ilvl w:val="0"/>
          <w:numId w:val="42"/>
        </w:numPr>
      </w:pPr>
      <w:r w:rsidRPr="00C030CF">
        <w:t>Define review frequency by risk category</w:t>
      </w:r>
    </w:p>
    <w:p w14:paraId="156A35B9" w14:textId="77777777" w:rsidR="00C030CF" w:rsidRPr="00C030CF" w:rsidRDefault="00C030CF" w:rsidP="00C030CF">
      <w:pPr>
        <w:numPr>
          <w:ilvl w:val="0"/>
          <w:numId w:val="42"/>
        </w:numPr>
      </w:pPr>
      <w:r w:rsidRPr="00C030CF">
        <w:t>Use standardized review templates</w:t>
      </w:r>
    </w:p>
    <w:p w14:paraId="269BBA1F" w14:textId="77777777" w:rsidR="00C030CF" w:rsidRPr="00C030CF" w:rsidRDefault="00C030CF" w:rsidP="00C030CF">
      <w:pPr>
        <w:numPr>
          <w:ilvl w:val="0"/>
          <w:numId w:val="42"/>
        </w:numPr>
      </w:pPr>
      <w:r w:rsidRPr="00C030CF">
        <w:t>Update risk ratings where necessary</w:t>
      </w:r>
    </w:p>
    <w:p w14:paraId="3F400EC7" w14:textId="77777777" w:rsidR="00C030CF" w:rsidRPr="00C030CF" w:rsidRDefault="00C030CF" w:rsidP="00C030CF">
      <w:pPr>
        <w:numPr>
          <w:ilvl w:val="0"/>
          <w:numId w:val="42"/>
        </w:numPr>
      </w:pPr>
      <w:r w:rsidRPr="00C030CF">
        <w:t>Escalate material deteriorations</w:t>
      </w:r>
    </w:p>
    <w:p w14:paraId="1783C821" w14:textId="77777777" w:rsidR="00C030CF" w:rsidRPr="00C030CF" w:rsidRDefault="00C030CF" w:rsidP="00C030CF">
      <w:r w:rsidRPr="00C030CF">
        <w:t xml:space="preserve">Risk rating migration must be </w:t>
      </w:r>
      <w:proofErr w:type="spellStart"/>
      <w:r w:rsidRPr="00C030CF">
        <w:t>analyzed</w:t>
      </w:r>
      <w:proofErr w:type="spellEnd"/>
      <w:r w:rsidRPr="00C030CF">
        <w:t xml:space="preserve"> and reported to governance forums to support portfolio oversight.</w:t>
      </w:r>
    </w:p>
    <w:p w14:paraId="35A159AE" w14:textId="77777777" w:rsidR="00C030CF" w:rsidRPr="00C030CF" w:rsidRDefault="00C030CF" w:rsidP="00C030CF">
      <w:r w:rsidRPr="00C030CF">
        <w:pict w14:anchorId="086E116F">
          <v:rect id="_x0000_i1456" style="width:0;height:1.5pt" o:hralign="center" o:hrstd="t" o:hr="t" fillcolor="#a0a0a0" stroked="f"/>
        </w:pict>
      </w:r>
    </w:p>
    <w:p w14:paraId="09FA2AD3" w14:textId="77777777" w:rsidR="00C030CF" w:rsidRPr="00C030CF" w:rsidRDefault="00C030CF" w:rsidP="00C030CF">
      <w:pPr>
        <w:rPr>
          <w:b/>
          <w:bCs/>
        </w:rPr>
      </w:pPr>
      <w:r w:rsidRPr="00C030CF">
        <w:rPr>
          <w:b/>
          <w:bCs/>
        </w:rPr>
        <w:t>7.6 Concentration and Portfolio Analytics</w:t>
      </w:r>
    </w:p>
    <w:p w14:paraId="5D49A67C" w14:textId="77777777" w:rsidR="00C030CF" w:rsidRPr="00C030CF" w:rsidRDefault="00C030CF" w:rsidP="00C030CF">
      <w:pPr>
        <w:rPr>
          <w:b/>
          <w:bCs/>
        </w:rPr>
      </w:pPr>
      <w:r w:rsidRPr="00C030CF">
        <w:rPr>
          <w:b/>
          <w:bCs/>
        </w:rPr>
        <w:t>7.6.1 Requirement Statement</w:t>
      </w:r>
    </w:p>
    <w:p w14:paraId="6D84C7F9" w14:textId="77777777" w:rsidR="00C030CF" w:rsidRPr="00C030CF" w:rsidRDefault="00C030CF" w:rsidP="00C030CF">
      <w:r w:rsidRPr="00C030CF">
        <w:lastRenderedPageBreak/>
        <w:t>The institution shall monitor concentration risk across sectors, geographies, products, and borrower groups and take corrective action where concentrations exceed or approach approved limits.</w:t>
      </w:r>
    </w:p>
    <w:p w14:paraId="19F88F00" w14:textId="77777777" w:rsidR="00C030CF" w:rsidRPr="00C030CF" w:rsidRDefault="00C030CF" w:rsidP="00C030CF">
      <w:r w:rsidRPr="00C030CF">
        <w:t>Concentration risk increases vulnerability to sectoral or systemic shocks. Monitoring ensures diversification remains within risk appetite.</w:t>
      </w:r>
    </w:p>
    <w:p w14:paraId="6F92AA12" w14:textId="77777777" w:rsidR="00C030CF" w:rsidRPr="00C030CF" w:rsidRDefault="00C030CF" w:rsidP="00C030CF">
      <w:r w:rsidRPr="00C030CF">
        <w:t>The institution must:</w:t>
      </w:r>
    </w:p>
    <w:p w14:paraId="689361C8" w14:textId="77777777" w:rsidR="00C030CF" w:rsidRPr="00C030CF" w:rsidRDefault="00C030CF" w:rsidP="00C030CF">
      <w:pPr>
        <w:numPr>
          <w:ilvl w:val="0"/>
          <w:numId w:val="43"/>
        </w:numPr>
      </w:pPr>
      <w:r w:rsidRPr="00C030CF">
        <w:t>Maintain concentration dashboards</w:t>
      </w:r>
    </w:p>
    <w:p w14:paraId="791B2F90" w14:textId="77777777" w:rsidR="00C030CF" w:rsidRPr="00C030CF" w:rsidRDefault="00C030CF" w:rsidP="00C030CF">
      <w:pPr>
        <w:numPr>
          <w:ilvl w:val="0"/>
          <w:numId w:val="43"/>
        </w:numPr>
      </w:pPr>
      <w:r w:rsidRPr="00C030CF">
        <w:t>Track trends against approved thresholds</w:t>
      </w:r>
    </w:p>
    <w:p w14:paraId="22FC9576" w14:textId="77777777" w:rsidR="00C030CF" w:rsidRPr="00C030CF" w:rsidRDefault="00C030CF" w:rsidP="00C030CF">
      <w:pPr>
        <w:numPr>
          <w:ilvl w:val="0"/>
          <w:numId w:val="43"/>
        </w:numPr>
      </w:pPr>
      <w:r w:rsidRPr="00C030CF">
        <w:t>Escalate persistent near-breaches</w:t>
      </w:r>
    </w:p>
    <w:p w14:paraId="4EFE83F1" w14:textId="77777777" w:rsidR="00C030CF" w:rsidRPr="00C030CF" w:rsidRDefault="00C030CF" w:rsidP="00C030CF">
      <w:pPr>
        <w:numPr>
          <w:ilvl w:val="0"/>
          <w:numId w:val="43"/>
        </w:numPr>
      </w:pPr>
      <w:r w:rsidRPr="00C030CF">
        <w:t>Implement corrective actions such as tightening limits or rebalancing the portfolio</w:t>
      </w:r>
    </w:p>
    <w:p w14:paraId="1518979C" w14:textId="77777777" w:rsidR="00C030CF" w:rsidRPr="00C030CF" w:rsidRDefault="00C030CF" w:rsidP="00C030CF">
      <w:r w:rsidRPr="00C030CF">
        <w:t>This supports long-term portfolio resilience.</w:t>
      </w:r>
    </w:p>
    <w:p w14:paraId="6B7CF417" w14:textId="77777777" w:rsidR="00C030CF" w:rsidRPr="00C030CF" w:rsidRDefault="00C030CF" w:rsidP="00C030CF">
      <w:r w:rsidRPr="00C030CF">
        <w:pict w14:anchorId="019F746B">
          <v:rect id="_x0000_i1457" style="width:0;height:1.5pt" o:hralign="center" o:hrstd="t" o:hr="t" fillcolor="#a0a0a0" stroked="f"/>
        </w:pict>
      </w:r>
    </w:p>
    <w:p w14:paraId="33AD0DF1" w14:textId="77777777" w:rsidR="00C030CF" w:rsidRPr="00C030CF" w:rsidRDefault="00C030CF" w:rsidP="00C030CF">
      <w:pPr>
        <w:rPr>
          <w:b/>
          <w:bCs/>
        </w:rPr>
      </w:pPr>
      <w:r w:rsidRPr="00C030CF">
        <w:rPr>
          <w:b/>
          <w:bCs/>
        </w:rPr>
        <w:t>7.7 Monitoring Accountability</w:t>
      </w:r>
    </w:p>
    <w:p w14:paraId="10FCAC7F" w14:textId="77777777" w:rsidR="00C030CF" w:rsidRPr="00C030CF" w:rsidRDefault="00C030CF" w:rsidP="00C030CF">
      <w:r w:rsidRPr="00C030CF">
        <w:t>Failure to detect, escalate, or act on credit deterioration in a timely manner shall be treated as a control deficiency and escalated for remediation.</w:t>
      </w:r>
    </w:p>
    <w:p w14:paraId="487244BA" w14:textId="77777777" w:rsidR="00C030CF" w:rsidRPr="00C030CF" w:rsidRDefault="00C030CF" w:rsidP="00C030CF">
      <w:r w:rsidRPr="00C030CF">
        <w:t>Monitoring accountability ensures that weaknesses in oversight are addressed promptly and that responsible teams are held accountable for maintaining portfolio quality.</w:t>
      </w:r>
    </w:p>
    <w:p w14:paraId="605A73E1" w14:textId="36042FA7" w:rsidR="00C030CF" w:rsidRPr="00C030CF" w:rsidRDefault="00C030CF" w:rsidP="00C030CF">
      <w:pPr>
        <w:rPr>
          <w:b/>
          <w:bCs/>
        </w:rPr>
      </w:pPr>
      <w:r w:rsidRPr="00C030CF">
        <w:rPr>
          <w:b/>
          <w:bCs/>
        </w:rPr>
        <w:t xml:space="preserve">8. Non-Performing Assets (NPA) Management </w:t>
      </w:r>
    </w:p>
    <w:p w14:paraId="091C69BD" w14:textId="77777777" w:rsidR="00C030CF" w:rsidRPr="00C030CF" w:rsidRDefault="00C030CF" w:rsidP="00C030CF">
      <w:r w:rsidRPr="00C030CF">
        <w:pict w14:anchorId="2E2D9BAB">
          <v:rect id="_x0000_i1507" style="width:0;height:1.5pt" o:hralign="center" o:hrstd="t" o:hr="t" fillcolor="#a0a0a0" stroked="f"/>
        </w:pict>
      </w:r>
    </w:p>
    <w:p w14:paraId="221139D3" w14:textId="77777777" w:rsidR="00C030CF" w:rsidRPr="00C030CF" w:rsidRDefault="00C030CF" w:rsidP="00C030CF">
      <w:pPr>
        <w:rPr>
          <w:b/>
          <w:bCs/>
        </w:rPr>
      </w:pPr>
      <w:r w:rsidRPr="00C030CF">
        <w:rPr>
          <w:b/>
          <w:bCs/>
        </w:rPr>
        <w:t>8.1 Requirement Statement</w:t>
      </w:r>
    </w:p>
    <w:p w14:paraId="09E4160B" w14:textId="77777777" w:rsidR="00C030CF" w:rsidRPr="00C030CF" w:rsidRDefault="00C030CF" w:rsidP="00C030CF">
      <w:r w:rsidRPr="00C030CF">
        <w:t>The institution shall maintain a structured and comprehensive Non-Performing Assets (NPA) management framework covering asset classification, provisioning, recovery strategy, resolution actions, governance oversight, and regulatory reporting.</w:t>
      </w:r>
    </w:p>
    <w:p w14:paraId="0E2E54ED" w14:textId="77777777" w:rsidR="00C030CF" w:rsidRPr="00C030CF" w:rsidRDefault="00C030CF" w:rsidP="00C030CF">
      <w:r w:rsidRPr="00C030CF">
        <w:t>This requirement ensures that once a credit exposure shows signs of serious deterioration, it is managed in a disciplined, transparent, and accountable manner. NPA management must protect the institution’s financial position, ensure regulatory compliance, and support effective recovery outcomes.</w:t>
      </w:r>
    </w:p>
    <w:p w14:paraId="227CD307" w14:textId="77777777" w:rsidR="00C030CF" w:rsidRPr="00C030CF" w:rsidRDefault="00C030CF" w:rsidP="00C030CF">
      <w:r w:rsidRPr="00C030CF">
        <w:pict w14:anchorId="26B9BF12">
          <v:rect id="_x0000_i1508" style="width:0;height:1.5pt" o:hralign="center" o:hrstd="t" o:hr="t" fillcolor="#a0a0a0" stroked="f"/>
        </w:pict>
      </w:r>
    </w:p>
    <w:p w14:paraId="29B87F99" w14:textId="77777777" w:rsidR="00C030CF" w:rsidRPr="00C030CF" w:rsidRDefault="00C030CF" w:rsidP="00C030CF">
      <w:pPr>
        <w:rPr>
          <w:b/>
          <w:bCs/>
        </w:rPr>
      </w:pPr>
      <w:r w:rsidRPr="00C030CF">
        <w:rPr>
          <w:b/>
          <w:bCs/>
        </w:rPr>
        <w:t>8.2 Asset Classification</w:t>
      </w:r>
    </w:p>
    <w:p w14:paraId="2603D212" w14:textId="77777777" w:rsidR="00C030CF" w:rsidRPr="00C030CF" w:rsidRDefault="00C030CF" w:rsidP="00C030CF">
      <w:pPr>
        <w:rPr>
          <w:b/>
          <w:bCs/>
        </w:rPr>
      </w:pPr>
      <w:r w:rsidRPr="00C030CF">
        <w:rPr>
          <w:b/>
          <w:bCs/>
        </w:rPr>
        <w:t>8.2.1 Requirement Statement</w:t>
      </w:r>
    </w:p>
    <w:p w14:paraId="7B9ECCEF" w14:textId="77777777" w:rsidR="00C030CF" w:rsidRPr="00C030CF" w:rsidRDefault="00C030CF" w:rsidP="00C030CF">
      <w:r w:rsidRPr="00C030CF">
        <w:t>Assets shall be classified based on delinquency and credit deterioration criteria as defined by internal standards aligned to prudential expectations.</w:t>
      </w:r>
    </w:p>
    <w:p w14:paraId="1628E935" w14:textId="77777777" w:rsidR="00C030CF" w:rsidRPr="00C030CF" w:rsidRDefault="00C030CF" w:rsidP="00C030CF">
      <w:r w:rsidRPr="00C030CF">
        <w:t>Accurate and timely classification ensures that the institution recognizes problem exposures early and applies appropriate controls, provisioning, and recovery actions.</w:t>
      </w:r>
    </w:p>
    <w:p w14:paraId="3A875DD0" w14:textId="77777777" w:rsidR="00C030CF" w:rsidRPr="00C030CF" w:rsidRDefault="00C030CF" w:rsidP="00C030CF">
      <w:r w:rsidRPr="00C030CF">
        <w:t>Classification must:</w:t>
      </w:r>
    </w:p>
    <w:p w14:paraId="7626B9F1" w14:textId="77777777" w:rsidR="00C030CF" w:rsidRPr="00C030CF" w:rsidRDefault="00C030CF" w:rsidP="00C030CF">
      <w:pPr>
        <w:numPr>
          <w:ilvl w:val="0"/>
          <w:numId w:val="44"/>
        </w:numPr>
      </w:pPr>
      <w:r w:rsidRPr="00C030CF">
        <w:t>Follow documented rules and timelines</w:t>
      </w:r>
    </w:p>
    <w:p w14:paraId="46B85A65" w14:textId="77777777" w:rsidR="00C030CF" w:rsidRPr="00C030CF" w:rsidRDefault="00C030CF" w:rsidP="00C030CF">
      <w:pPr>
        <w:numPr>
          <w:ilvl w:val="0"/>
          <w:numId w:val="44"/>
        </w:numPr>
      </w:pPr>
      <w:r w:rsidRPr="00C030CF">
        <w:lastRenderedPageBreak/>
        <w:t>Be system-driven where possible</w:t>
      </w:r>
    </w:p>
    <w:p w14:paraId="2970BAAC" w14:textId="77777777" w:rsidR="00C030CF" w:rsidRPr="00C030CF" w:rsidRDefault="00C030CF" w:rsidP="00C030CF">
      <w:pPr>
        <w:numPr>
          <w:ilvl w:val="0"/>
          <w:numId w:val="44"/>
        </w:numPr>
      </w:pPr>
      <w:r w:rsidRPr="00C030CF">
        <w:t>Be supported by data and evidence</w:t>
      </w:r>
    </w:p>
    <w:p w14:paraId="64B61420" w14:textId="77777777" w:rsidR="00C030CF" w:rsidRPr="00C030CF" w:rsidRDefault="00C030CF" w:rsidP="00C030CF">
      <w:pPr>
        <w:numPr>
          <w:ilvl w:val="0"/>
          <w:numId w:val="44"/>
        </w:numPr>
      </w:pPr>
      <w:r w:rsidRPr="00C030CF">
        <w:t>Be independently reviewed for material accounts</w:t>
      </w:r>
    </w:p>
    <w:p w14:paraId="382EFFF1" w14:textId="77777777" w:rsidR="00C030CF" w:rsidRPr="00C030CF" w:rsidRDefault="00C030CF" w:rsidP="00C030CF">
      <w:r w:rsidRPr="00C030CF">
        <w:t>Misclassification undermines financial reporting, provisioning accuracy, and regulatory credibility and is treated as a serious compliance issue.</w:t>
      </w:r>
    </w:p>
    <w:p w14:paraId="7E1DA51A" w14:textId="77777777" w:rsidR="00C030CF" w:rsidRPr="00C030CF" w:rsidRDefault="00C030CF" w:rsidP="00C030CF">
      <w:r w:rsidRPr="00C030CF">
        <w:pict w14:anchorId="3EE3E81C">
          <v:rect id="_x0000_i1509" style="width:0;height:1.5pt" o:hralign="center" o:hrstd="t" o:hr="t" fillcolor="#a0a0a0" stroked="f"/>
        </w:pict>
      </w:r>
    </w:p>
    <w:p w14:paraId="5253CD81" w14:textId="77777777" w:rsidR="00C030CF" w:rsidRPr="00C030CF" w:rsidRDefault="00C030CF" w:rsidP="00C030CF">
      <w:pPr>
        <w:rPr>
          <w:b/>
          <w:bCs/>
        </w:rPr>
      </w:pPr>
      <w:r w:rsidRPr="00C030CF">
        <w:rPr>
          <w:b/>
          <w:bCs/>
        </w:rPr>
        <w:t>8.3 Provisioning and Impairment</w:t>
      </w:r>
    </w:p>
    <w:p w14:paraId="73FFBFD4" w14:textId="77777777" w:rsidR="00C030CF" w:rsidRPr="00C030CF" w:rsidRDefault="00C030CF" w:rsidP="00C030CF">
      <w:pPr>
        <w:rPr>
          <w:b/>
          <w:bCs/>
        </w:rPr>
      </w:pPr>
      <w:r w:rsidRPr="00C030CF">
        <w:rPr>
          <w:b/>
          <w:bCs/>
        </w:rPr>
        <w:t>8.3.1 Requirement Statement</w:t>
      </w:r>
    </w:p>
    <w:p w14:paraId="356F0C6C" w14:textId="77777777" w:rsidR="00C030CF" w:rsidRPr="00C030CF" w:rsidRDefault="00C030CF" w:rsidP="00C030CF">
      <w:r w:rsidRPr="00C030CF">
        <w:t>Provisioning shall be adequate and reflect expected losses, collateral realization values, and recovery probability.</w:t>
      </w:r>
    </w:p>
    <w:p w14:paraId="003C4E00" w14:textId="77777777" w:rsidR="00C030CF" w:rsidRPr="00C030CF" w:rsidRDefault="00C030CF" w:rsidP="00C030CF">
      <w:r w:rsidRPr="00C030CF">
        <w:t>Provisioning ensures that the institution recognizes potential losses in a timely and prudent manner.</w:t>
      </w:r>
    </w:p>
    <w:p w14:paraId="24890369" w14:textId="77777777" w:rsidR="00C030CF" w:rsidRPr="00C030CF" w:rsidRDefault="00C030CF" w:rsidP="00C030CF">
      <w:r w:rsidRPr="00C030CF">
        <w:t>The institution must:</w:t>
      </w:r>
    </w:p>
    <w:p w14:paraId="37548978" w14:textId="77777777" w:rsidR="00C030CF" w:rsidRPr="00C030CF" w:rsidRDefault="00C030CF" w:rsidP="00C030CF">
      <w:pPr>
        <w:numPr>
          <w:ilvl w:val="0"/>
          <w:numId w:val="45"/>
        </w:numPr>
      </w:pPr>
      <w:r w:rsidRPr="00C030CF">
        <w:t>Apply a documented provisioning methodology</w:t>
      </w:r>
    </w:p>
    <w:p w14:paraId="412A9CE8" w14:textId="77777777" w:rsidR="00C030CF" w:rsidRPr="00C030CF" w:rsidRDefault="00C030CF" w:rsidP="00C030CF">
      <w:pPr>
        <w:numPr>
          <w:ilvl w:val="0"/>
          <w:numId w:val="45"/>
        </w:numPr>
      </w:pPr>
      <w:r w:rsidRPr="00C030CF">
        <w:t>Refresh collateral valuations periodically</w:t>
      </w:r>
    </w:p>
    <w:p w14:paraId="1AD241BB" w14:textId="77777777" w:rsidR="00C030CF" w:rsidRPr="00C030CF" w:rsidRDefault="00C030CF" w:rsidP="00C030CF">
      <w:pPr>
        <w:numPr>
          <w:ilvl w:val="0"/>
          <w:numId w:val="45"/>
        </w:numPr>
      </w:pPr>
      <w:r w:rsidRPr="00C030CF">
        <w:t>Apply appropriate haircuts</w:t>
      </w:r>
    </w:p>
    <w:p w14:paraId="0F30676C" w14:textId="77777777" w:rsidR="00C030CF" w:rsidRPr="00C030CF" w:rsidRDefault="00C030CF" w:rsidP="00C030CF">
      <w:pPr>
        <w:numPr>
          <w:ilvl w:val="0"/>
          <w:numId w:val="45"/>
        </w:numPr>
      </w:pPr>
      <w:r w:rsidRPr="00C030CF">
        <w:t>Ensure independent review of significant judgments</w:t>
      </w:r>
    </w:p>
    <w:p w14:paraId="4EFC4E75" w14:textId="77777777" w:rsidR="00C030CF" w:rsidRPr="00C030CF" w:rsidRDefault="00C030CF" w:rsidP="00C030CF">
      <w:r w:rsidRPr="00C030CF">
        <w:t>Optimistic assumptions that lead to under-provisioning expose the institution to regulatory and financial risk.</w:t>
      </w:r>
    </w:p>
    <w:p w14:paraId="405ACF7F" w14:textId="77777777" w:rsidR="00C030CF" w:rsidRPr="00C030CF" w:rsidRDefault="00C030CF" w:rsidP="00C030CF">
      <w:r w:rsidRPr="00C030CF">
        <w:pict w14:anchorId="484C5A74">
          <v:rect id="_x0000_i1510" style="width:0;height:1.5pt" o:hralign="center" o:hrstd="t" o:hr="t" fillcolor="#a0a0a0" stroked="f"/>
        </w:pict>
      </w:r>
    </w:p>
    <w:p w14:paraId="76D711AD" w14:textId="77777777" w:rsidR="00C030CF" w:rsidRPr="00C030CF" w:rsidRDefault="00C030CF" w:rsidP="00C030CF">
      <w:pPr>
        <w:rPr>
          <w:b/>
          <w:bCs/>
        </w:rPr>
      </w:pPr>
      <w:r w:rsidRPr="00C030CF">
        <w:rPr>
          <w:b/>
          <w:bCs/>
        </w:rPr>
        <w:t>8.4 Recovery and Resolution Strategy</w:t>
      </w:r>
    </w:p>
    <w:p w14:paraId="33CE122F" w14:textId="77777777" w:rsidR="00C030CF" w:rsidRPr="00C030CF" w:rsidRDefault="00C030CF" w:rsidP="00C030CF">
      <w:pPr>
        <w:rPr>
          <w:b/>
          <w:bCs/>
        </w:rPr>
      </w:pPr>
      <w:r w:rsidRPr="00C030CF">
        <w:rPr>
          <w:b/>
          <w:bCs/>
        </w:rPr>
        <w:t>8.4.1 Requirement Statement</w:t>
      </w:r>
    </w:p>
    <w:p w14:paraId="039C6421" w14:textId="77777777" w:rsidR="00C030CF" w:rsidRPr="00C030CF" w:rsidRDefault="00C030CF" w:rsidP="00C030CF">
      <w:r w:rsidRPr="00C030CF">
        <w:t>For non-performing exposures, the institution shall initiate timely recovery actions and maintain a documented resolution strategy.</w:t>
      </w:r>
    </w:p>
    <w:p w14:paraId="21B9EB4E" w14:textId="77777777" w:rsidR="00C030CF" w:rsidRPr="00C030CF" w:rsidRDefault="00C030CF" w:rsidP="00C030CF">
      <w:r w:rsidRPr="00C030CF">
        <w:t>Recovery must be structured, time-bound, and governed. Strategies may include:</w:t>
      </w:r>
    </w:p>
    <w:p w14:paraId="7484D458" w14:textId="77777777" w:rsidR="00C030CF" w:rsidRPr="00C030CF" w:rsidRDefault="00C030CF" w:rsidP="00C030CF">
      <w:pPr>
        <w:numPr>
          <w:ilvl w:val="0"/>
          <w:numId w:val="46"/>
        </w:numPr>
      </w:pPr>
      <w:r w:rsidRPr="00C030CF">
        <w:t>Borrower engagement</w:t>
      </w:r>
    </w:p>
    <w:p w14:paraId="26D318F9" w14:textId="77777777" w:rsidR="00C030CF" w:rsidRPr="00C030CF" w:rsidRDefault="00C030CF" w:rsidP="00C030CF">
      <w:pPr>
        <w:numPr>
          <w:ilvl w:val="0"/>
          <w:numId w:val="46"/>
        </w:numPr>
      </w:pPr>
      <w:r w:rsidRPr="00C030CF">
        <w:t>Legal enforcement</w:t>
      </w:r>
    </w:p>
    <w:p w14:paraId="0B71DC9B" w14:textId="77777777" w:rsidR="00C030CF" w:rsidRPr="00C030CF" w:rsidRDefault="00C030CF" w:rsidP="00C030CF">
      <w:pPr>
        <w:numPr>
          <w:ilvl w:val="0"/>
          <w:numId w:val="46"/>
        </w:numPr>
      </w:pPr>
      <w:r w:rsidRPr="00C030CF">
        <w:t>Restructuring evaluation</w:t>
      </w:r>
    </w:p>
    <w:p w14:paraId="2A28D91D" w14:textId="77777777" w:rsidR="00C030CF" w:rsidRPr="00C030CF" w:rsidRDefault="00C030CF" w:rsidP="00C030CF">
      <w:pPr>
        <w:numPr>
          <w:ilvl w:val="0"/>
          <w:numId w:val="46"/>
        </w:numPr>
      </w:pPr>
      <w:r w:rsidRPr="00C030CF">
        <w:t>Settlement negotiations</w:t>
      </w:r>
    </w:p>
    <w:p w14:paraId="7C1DE6DA" w14:textId="77777777" w:rsidR="00C030CF" w:rsidRPr="00C030CF" w:rsidRDefault="00C030CF" w:rsidP="00C030CF">
      <w:pPr>
        <w:numPr>
          <w:ilvl w:val="0"/>
          <w:numId w:val="46"/>
        </w:numPr>
      </w:pPr>
      <w:r w:rsidRPr="00C030CF">
        <w:t>Collateral realization</w:t>
      </w:r>
    </w:p>
    <w:p w14:paraId="222E37AD" w14:textId="77777777" w:rsidR="00C030CF" w:rsidRPr="00C030CF" w:rsidRDefault="00C030CF" w:rsidP="00C030CF">
      <w:r w:rsidRPr="00C030CF">
        <w:t>Each NPA must have a defined recovery plan with assigned ownership, timelines, and monitoring milestones.</w:t>
      </w:r>
    </w:p>
    <w:p w14:paraId="621AB2B3" w14:textId="77777777" w:rsidR="00C030CF" w:rsidRPr="00C030CF" w:rsidRDefault="00C030CF" w:rsidP="00C030CF">
      <w:r w:rsidRPr="00C030CF">
        <w:pict w14:anchorId="3436FDA4">
          <v:rect id="_x0000_i1511" style="width:0;height:1.5pt" o:hralign="center" o:hrstd="t" o:hr="t" fillcolor="#a0a0a0" stroked="f"/>
        </w:pict>
      </w:r>
    </w:p>
    <w:p w14:paraId="3546687A" w14:textId="77777777" w:rsidR="00C030CF" w:rsidRPr="00C030CF" w:rsidRDefault="00C030CF" w:rsidP="00C030CF">
      <w:pPr>
        <w:rPr>
          <w:b/>
          <w:bCs/>
        </w:rPr>
      </w:pPr>
      <w:r w:rsidRPr="00C030CF">
        <w:rPr>
          <w:b/>
          <w:bCs/>
        </w:rPr>
        <w:t>8.5 Restructuring Controls</w:t>
      </w:r>
    </w:p>
    <w:p w14:paraId="6922D5ED" w14:textId="77777777" w:rsidR="00C030CF" w:rsidRPr="00C030CF" w:rsidRDefault="00C030CF" w:rsidP="00C030CF">
      <w:pPr>
        <w:rPr>
          <w:b/>
          <w:bCs/>
        </w:rPr>
      </w:pPr>
      <w:r w:rsidRPr="00C030CF">
        <w:rPr>
          <w:b/>
          <w:bCs/>
        </w:rPr>
        <w:lastRenderedPageBreak/>
        <w:t>8.5.1 Requirement Statement</w:t>
      </w:r>
    </w:p>
    <w:p w14:paraId="7875DB7B" w14:textId="77777777" w:rsidR="00C030CF" w:rsidRPr="00C030CF" w:rsidRDefault="00C030CF" w:rsidP="00C030CF">
      <w:r w:rsidRPr="00C030CF">
        <w:t>Restructuring shall be permitted only under controlled criteria, with independent review and enhanced post-restructure monitoring.</w:t>
      </w:r>
    </w:p>
    <w:p w14:paraId="5C71FD96" w14:textId="77777777" w:rsidR="00C030CF" w:rsidRPr="00C030CF" w:rsidRDefault="00C030CF" w:rsidP="00C030CF">
      <w:r w:rsidRPr="00C030CF">
        <w:t>Restructuring is a risk mitigation tool, not a risk avoidance mechanism. It must be used only where there is a reasonable prospect of recovery.</w:t>
      </w:r>
    </w:p>
    <w:p w14:paraId="1C1A3FBB" w14:textId="77777777" w:rsidR="00C030CF" w:rsidRPr="00C030CF" w:rsidRDefault="00C030CF" w:rsidP="00C030CF">
      <w:r w:rsidRPr="00C030CF">
        <w:t>The institution must ensure:</w:t>
      </w:r>
    </w:p>
    <w:p w14:paraId="360BB36A" w14:textId="77777777" w:rsidR="00C030CF" w:rsidRPr="00C030CF" w:rsidRDefault="00C030CF" w:rsidP="00C030CF">
      <w:pPr>
        <w:numPr>
          <w:ilvl w:val="0"/>
          <w:numId w:val="47"/>
        </w:numPr>
      </w:pPr>
      <w:r w:rsidRPr="00C030CF">
        <w:t>Eligibility criteria are clearly defined</w:t>
      </w:r>
    </w:p>
    <w:p w14:paraId="79EEB21C" w14:textId="77777777" w:rsidR="00C030CF" w:rsidRPr="00C030CF" w:rsidRDefault="00C030CF" w:rsidP="00C030CF">
      <w:pPr>
        <w:numPr>
          <w:ilvl w:val="0"/>
          <w:numId w:val="47"/>
        </w:numPr>
      </w:pPr>
      <w:r w:rsidRPr="00C030CF">
        <w:t>Independent credit review is conducted</w:t>
      </w:r>
    </w:p>
    <w:p w14:paraId="5533DCBF" w14:textId="77777777" w:rsidR="00C030CF" w:rsidRPr="00C030CF" w:rsidRDefault="00C030CF" w:rsidP="00C030CF">
      <w:pPr>
        <w:numPr>
          <w:ilvl w:val="0"/>
          <w:numId w:val="47"/>
        </w:numPr>
      </w:pPr>
      <w:r w:rsidRPr="00C030CF">
        <w:t>Revised terms are documented</w:t>
      </w:r>
    </w:p>
    <w:p w14:paraId="41A87FE7" w14:textId="77777777" w:rsidR="00C030CF" w:rsidRPr="00C030CF" w:rsidRDefault="00C030CF" w:rsidP="00C030CF">
      <w:pPr>
        <w:numPr>
          <w:ilvl w:val="0"/>
          <w:numId w:val="47"/>
        </w:numPr>
      </w:pPr>
      <w:r w:rsidRPr="00C030CF">
        <w:t>Post-restructure performance is closely monitored</w:t>
      </w:r>
    </w:p>
    <w:p w14:paraId="783F85B3" w14:textId="77777777" w:rsidR="00C030CF" w:rsidRPr="00C030CF" w:rsidRDefault="00C030CF" w:rsidP="00C030CF">
      <w:r w:rsidRPr="00C030CF">
        <w:t>Repeated restructuring without recovery indicates poor credit discipline and must be escalated.</w:t>
      </w:r>
    </w:p>
    <w:p w14:paraId="37F91A7D" w14:textId="77777777" w:rsidR="00C030CF" w:rsidRPr="00C030CF" w:rsidRDefault="00C030CF" w:rsidP="00C030CF">
      <w:r w:rsidRPr="00C030CF">
        <w:pict w14:anchorId="3CAD4CD4">
          <v:rect id="_x0000_i1512" style="width:0;height:1.5pt" o:hralign="center" o:hrstd="t" o:hr="t" fillcolor="#a0a0a0" stroked="f"/>
        </w:pict>
      </w:r>
    </w:p>
    <w:p w14:paraId="6A7A0DFE" w14:textId="77777777" w:rsidR="00C030CF" w:rsidRPr="00C030CF" w:rsidRDefault="00C030CF" w:rsidP="00C030CF">
      <w:pPr>
        <w:rPr>
          <w:b/>
          <w:bCs/>
        </w:rPr>
      </w:pPr>
      <w:r w:rsidRPr="00C030CF">
        <w:rPr>
          <w:b/>
          <w:bCs/>
        </w:rPr>
        <w:t>8.6 Governance and Oversight of NPAs</w:t>
      </w:r>
    </w:p>
    <w:p w14:paraId="6777A848" w14:textId="77777777" w:rsidR="00C030CF" w:rsidRPr="00C030CF" w:rsidRDefault="00C030CF" w:rsidP="00C030CF">
      <w:pPr>
        <w:rPr>
          <w:b/>
          <w:bCs/>
        </w:rPr>
      </w:pPr>
      <w:r w:rsidRPr="00C030CF">
        <w:rPr>
          <w:b/>
          <w:bCs/>
        </w:rPr>
        <w:t>8.6.1 Requirement Statement</w:t>
      </w:r>
    </w:p>
    <w:p w14:paraId="747FB848" w14:textId="77777777" w:rsidR="00C030CF" w:rsidRPr="00C030CF" w:rsidRDefault="00C030CF" w:rsidP="00C030CF">
      <w:r w:rsidRPr="00C030CF">
        <w:t>NPA portfolios shall be subject to enhanced governance oversight by Senior Management and relevant risk forums, with periodic reporting and documented decisions.</w:t>
      </w:r>
    </w:p>
    <w:p w14:paraId="62CD9219" w14:textId="77777777" w:rsidR="00C030CF" w:rsidRPr="00C030CF" w:rsidRDefault="00C030CF" w:rsidP="00C030CF">
      <w:r w:rsidRPr="00C030CF">
        <w:t>Governance oversight ensures:</w:t>
      </w:r>
    </w:p>
    <w:p w14:paraId="036AB150" w14:textId="77777777" w:rsidR="00C030CF" w:rsidRPr="00C030CF" w:rsidRDefault="00C030CF" w:rsidP="00C030CF">
      <w:pPr>
        <w:numPr>
          <w:ilvl w:val="0"/>
          <w:numId w:val="48"/>
        </w:numPr>
      </w:pPr>
      <w:r w:rsidRPr="00C030CF">
        <w:t>Systemic issues are identified</w:t>
      </w:r>
    </w:p>
    <w:p w14:paraId="2F20F094" w14:textId="77777777" w:rsidR="00C030CF" w:rsidRPr="00C030CF" w:rsidRDefault="00C030CF" w:rsidP="00C030CF">
      <w:pPr>
        <w:numPr>
          <w:ilvl w:val="0"/>
          <w:numId w:val="48"/>
        </w:numPr>
      </w:pPr>
      <w:r w:rsidRPr="00C030CF">
        <w:t>Chronic cases receive attention</w:t>
      </w:r>
    </w:p>
    <w:p w14:paraId="1DBA1F2E" w14:textId="77777777" w:rsidR="00C030CF" w:rsidRPr="00C030CF" w:rsidRDefault="00C030CF" w:rsidP="00C030CF">
      <w:pPr>
        <w:numPr>
          <w:ilvl w:val="0"/>
          <w:numId w:val="48"/>
        </w:numPr>
      </w:pPr>
      <w:r w:rsidRPr="00C030CF">
        <w:t>Recovery strategies remain effective</w:t>
      </w:r>
    </w:p>
    <w:p w14:paraId="084AF125" w14:textId="77777777" w:rsidR="00C030CF" w:rsidRPr="00C030CF" w:rsidRDefault="00C030CF" w:rsidP="00C030CF">
      <w:pPr>
        <w:numPr>
          <w:ilvl w:val="0"/>
          <w:numId w:val="48"/>
        </w:numPr>
      </w:pPr>
      <w:r w:rsidRPr="00C030CF">
        <w:t>Provisioning remains adequate</w:t>
      </w:r>
    </w:p>
    <w:p w14:paraId="3E11CC38" w14:textId="77777777" w:rsidR="00C030CF" w:rsidRPr="00C030CF" w:rsidRDefault="00C030CF" w:rsidP="00C030CF">
      <w:r w:rsidRPr="00C030CF">
        <w:t>Regular NPA reviews must include performance trends, recovery outcomes, bottlenecks, and regulatory compliance status.</w:t>
      </w:r>
    </w:p>
    <w:p w14:paraId="4BD44786" w14:textId="77777777" w:rsidR="00C030CF" w:rsidRPr="00C030CF" w:rsidRDefault="00C030CF" w:rsidP="00C030CF">
      <w:r w:rsidRPr="00C030CF">
        <w:pict w14:anchorId="5F692918">
          <v:rect id="_x0000_i1513" style="width:0;height:1.5pt" o:hralign="center" o:hrstd="t" o:hr="t" fillcolor="#a0a0a0" stroked="f"/>
        </w:pict>
      </w:r>
    </w:p>
    <w:p w14:paraId="29C8CEF3" w14:textId="77777777" w:rsidR="00C030CF" w:rsidRPr="00C030CF" w:rsidRDefault="00C030CF" w:rsidP="00C030CF">
      <w:pPr>
        <w:rPr>
          <w:b/>
          <w:bCs/>
        </w:rPr>
      </w:pPr>
      <w:r w:rsidRPr="00C030CF">
        <w:rPr>
          <w:b/>
          <w:bCs/>
        </w:rPr>
        <w:t>8.7 Compliance Accountability</w:t>
      </w:r>
    </w:p>
    <w:p w14:paraId="17B81001" w14:textId="77777777" w:rsidR="00C030CF" w:rsidRPr="00C030CF" w:rsidRDefault="00C030CF" w:rsidP="00C030CF">
      <w:r w:rsidRPr="00C030CF">
        <w:t>Misclassification, delayed recognition, weak recovery governance, or inadequate provisioning shall be treated as material compliance deficiencies requiring formal remediation.</w:t>
      </w:r>
    </w:p>
    <w:p w14:paraId="0B4AB408" w14:textId="77777777" w:rsidR="00C030CF" w:rsidRPr="00C030CF" w:rsidRDefault="00C030CF" w:rsidP="00C030CF">
      <w:r w:rsidRPr="00C030CF">
        <w:t>Such deficiencies may result in:</w:t>
      </w:r>
    </w:p>
    <w:p w14:paraId="4BE95D30" w14:textId="77777777" w:rsidR="00C030CF" w:rsidRPr="00C030CF" w:rsidRDefault="00C030CF" w:rsidP="00C030CF">
      <w:pPr>
        <w:numPr>
          <w:ilvl w:val="0"/>
          <w:numId w:val="49"/>
        </w:numPr>
      </w:pPr>
      <w:r w:rsidRPr="00C030CF">
        <w:t>Regulatory scrutiny</w:t>
      </w:r>
    </w:p>
    <w:p w14:paraId="52A8E2D0" w14:textId="77777777" w:rsidR="00C030CF" w:rsidRPr="00C030CF" w:rsidRDefault="00C030CF" w:rsidP="00C030CF">
      <w:pPr>
        <w:numPr>
          <w:ilvl w:val="0"/>
          <w:numId w:val="49"/>
        </w:numPr>
      </w:pPr>
      <w:r w:rsidRPr="00C030CF">
        <w:t>Internal disciplinary actions</w:t>
      </w:r>
    </w:p>
    <w:p w14:paraId="34122060" w14:textId="77777777" w:rsidR="00C030CF" w:rsidRPr="00C030CF" w:rsidRDefault="00C030CF" w:rsidP="00C030CF">
      <w:pPr>
        <w:numPr>
          <w:ilvl w:val="0"/>
          <w:numId w:val="49"/>
        </w:numPr>
      </w:pPr>
      <w:r w:rsidRPr="00C030CF">
        <w:t>Control framework strengthening</w:t>
      </w:r>
    </w:p>
    <w:p w14:paraId="3670E269" w14:textId="77777777" w:rsidR="00C030CF" w:rsidRPr="00C030CF" w:rsidRDefault="00C030CF" w:rsidP="00C030CF">
      <w:pPr>
        <w:numPr>
          <w:ilvl w:val="0"/>
          <w:numId w:val="49"/>
        </w:numPr>
      </w:pPr>
      <w:r w:rsidRPr="00C030CF">
        <w:t>Enhanced supervisory monitoring</w:t>
      </w:r>
    </w:p>
    <w:p w14:paraId="23AAA053" w14:textId="77777777" w:rsidR="00C030CF" w:rsidRPr="00C030CF" w:rsidRDefault="00C030CF" w:rsidP="00C030CF">
      <w:r w:rsidRPr="00C030CF">
        <w:lastRenderedPageBreak/>
        <w:t>Accountability ensures that NPA management remains disciplined, transparent, and compliant with regulatory expectations.</w:t>
      </w:r>
    </w:p>
    <w:p w14:paraId="4C861CF9" w14:textId="77777777" w:rsidR="00355717" w:rsidRDefault="00355717"/>
    <w:sectPr w:rsidR="00355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D1D"/>
    <w:multiLevelType w:val="multilevel"/>
    <w:tmpl w:val="77C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7C7F"/>
    <w:multiLevelType w:val="multilevel"/>
    <w:tmpl w:val="F49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350C"/>
    <w:multiLevelType w:val="multilevel"/>
    <w:tmpl w:val="9E9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428E"/>
    <w:multiLevelType w:val="multilevel"/>
    <w:tmpl w:val="F8F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221B"/>
    <w:multiLevelType w:val="multilevel"/>
    <w:tmpl w:val="29D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B1971"/>
    <w:multiLevelType w:val="multilevel"/>
    <w:tmpl w:val="671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12423"/>
    <w:multiLevelType w:val="multilevel"/>
    <w:tmpl w:val="26A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32ABC"/>
    <w:multiLevelType w:val="multilevel"/>
    <w:tmpl w:val="6E6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93775"/>
    <w:multiLevelType w:val="multilevel"/>
    <w:tmpl w:val="64A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3019D"/>
    <w:multiLevelType w:val="multilevel"/>
    <w:tmpl w:val="181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E0FCF"/>
    <w:multiLevelType w:val="multilevel"/>
    <w:tmpl w:val="711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C1AB1"/>
    <w:multiLevelType w:val="multilevel"/>
    <w:tmpl w:val="464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B70FC"/>
    <w:multiLevelType w:val="multilevel"/>
    <w:tmpl w:val="6E10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358E3"/>
    <w:multiLevelType w:val="multilevel"/>
    <w:tmpl w:val="7F1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96D64"/>
    <w:multiLevelType w:val="multilevel"/>
    <w:tmpl w:val="AB6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42F8E"/>
    <w:multiLevelType w:val="multilevel"/>
    <w:tmpl w:val="50F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0326F"/>
    <w:multiLevelType w:val="multilevel"/>
    <w:tmpl w:val="0FB2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00407"/>
    <w:multiLevelType w:val="multilevel"/>
    <w:tmpl w:val="5CF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91758"/>
    <w:multiLevelType w:val="multilevel"/>
    <w:tmpl w:val="8BB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A4CB4"/>
    <w:multiLevelType w:val="multilevel"/>
    <w:tmpl w:val="D6A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C163F"/>
    <w:multiLevelType w:val="multilevel"/>
    <w:tmpl w:val="435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30B39"/>
    <w:multiLevelType w:val="multilevel"/>
    <w:tmpl w:val="528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80FC4"/>
    <w:multiLevelType w:val="multilevel"/>
    <w:tmpl w:val="216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D6890"/>
    <w:multiLevelType w:val="multilevel"/>
    <w:tmpl w:val="606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77743"/>
    <w:multiLevelType w:val="multilevel"/>
    <w:tmpl w:val="370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C17E2"/>
    <w:multiLevelType w:val="multilevel"/>
    <w:tmpl w:val="DD3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C3914"/>
    <w:multiLevelType w:val="multilevel"/>
    <w:tmpl w:val="08E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55478"/>
    <w:multiLevelType w:val="multilevel"/>
    <w:tmpl w:val="74D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B5BFD"/>
    <w:multiLevelType w:val="multilevel"/>
    <w:tmpl w:val="933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B5BC0"/>
    <w:multiLevelType w:val="multilevel"/>
    <w:tmpl w:val="4F6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664FD"/>
    <w:multiLevelType w:val="multilevel"/>
    <w:tmpl w:val="22D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A08D0"/>
    <w:multiLevelType w:val="multilevel"/>
    <w:tmpl w:val="9E5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32ADA"/>
    <w:multiLevelType w:val="multilevel"/>
    <w:tmpl w:val="2B0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06B53"/>
    <w:multiLevelType w:val="multilevel"/>
    <w:tmpl w:val="42A0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F5EE3"/>
    <w:multiLevelType w:val="multilevel"/>
    <w:tmpl w:val="EDC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C26EB"/>
    <w:multiLevelType w:val="multilevel"/>
    <w:tmpl w:val="65A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A39FF"/>
    <w:multiLevelType w:val="multilevel"/>
    <w:tmpl w:val="341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929E5"/>
    <w:multiLevelType w:val="multilevel"/>
    <w:tmpl w:val="F3A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D5246"/>
    <w:multiLevelType w:val="multilevel"/>
    <w:tmpl w:val="291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91FA7"/>
    <w:multiLevelType w:val="multilevel"/>
    <w:tmpl w:val="098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72363"/>
    <w:multiLevelType w:val="multilevel"/>
    <w:tmpl w:val="78F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F62D6"/>
    <w:multiLevelType w:val="multilevel"/>
    <w:tmpl w:val="F09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451B3"/>
    <w:multiLevelType w:val="multilevel"/>
    <w:tmpl w:val="0BC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C0DFC"/>
    <w:multiLevelType w:val="multilevel"/>
    <w:tmpl w:val="4BD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81430"/>
    <w:multiLevelType w:val="multilevel"/>
    <w:tmpl w:val="41E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547FF"/>
    <w:multiLevelType w:val="multilevel"/>
    <w:tmpl w:val="A0D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65613"/>
    <w:multiLevelType w:val="multilevel"/>
    <w:tmpl w:val="B8A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80F46"/>
    <w:multiLevelType w:val="multilevel"/>
    <w:tmpl w:val="48E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2082F"/>
    <w:multiLevelType w:val="multilevel"/>
    <w:tmpl w:val="315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39292">
    <w:abstractNumId w:val="9"/>
  </w:num>
  <w:num w:numId="2" w16cid:durableId="1274286721">
    <w:abstractNumId w:val="4"/>
  </w:num>
  <w:num w:numId="3" w16cid:durableId="109710311">
    <w:abstractNumId w:val="8"/>
  </w:num>
  <w:num w:numId="4" w16cid:durableId="867717012">
    <w:abstractNumId w:val="34"/>
  </w:num>
  <w:num w:numId="5" w16cid:durableId="592784251">
    <w:abstractNumId w:val="13"/>
  </w:num>
  <w:num w:numId="6" w16cid:durableId="1108433077">
    <w:abstractNumId w:val="42"/>
  </w:num>
  <w:num w:numId="7" w16cid:durableId="1330405827">
    <w:abstractNumId w:val="37"/>
  </w:num>
  <w:num w:numId="8" w16cid:durableId="568224000">
    <w:abstractNumId w:val="16"/>
  </w:num>
  <w:num w:numId="9" w16cid:durableId="1808860516">
    <w:abstractNumId w:val="43"/>
  </w:num>
  <w:num w:numId="10" w16cid:durableId="841047321">
    <w:abstractNumId w:val="1"/>
  </w:num>
  <w:num w:numId="11" w16cid:durableId="611254296">
    <w:abstractNumId w:val="29"/>
  </w:num>
  <w:num w:numId="12" w16cid:durableId="421688633">
    <w:abstractNumId w:val="19"/>
  </w:num>
  <w:num w:numId="13" w16cid:durableId="31734803">
    <w:abstractNumId w:val="26"/>
  </w:num>
  <w:num w:numId="14" w16cid:durableId="1606616639">
    <w:abstractNumId w:val="35"/>
  </w:num>
  <w:num w:numId="15" w16cid:durableId="1400055637">
    <w:abstractNumId w:val="33"/>
  </w:num>
  <w:num w:numId="16" w16cid:durableId="1894199055">
    <w:abstractNumId w:val="18"/>
  </w:num>
  <w:num w:numId="17" w16cid:durableId="1064990906">
    <w:abstractNumId w:val="23"/>
  </w:num>
  <w:num w:numId="18" w16cid:durableId="180357627">
    <w:abstractNumId w:val="22"/>
  </w:num>
  <w:num w:numId="19" w16cid:durableId="1841580072">
    <w:abstractNumId w:val="14"/>
  </w:num>
  <w:num w:numId="20" w16cid:durableId="1083062696">
    <w:abstractNumId w:val="41"/>
  </w:num>
  <w:num w:numId="21" w16cid:durableId="312952023">
    <w:abstractNumId w:val="7"/>
  </w:num>
  <w:num w:numId="22" w16cid:durableId="682902254">
    <w:abstractNumId w:val="17"/>
  </w:num>
  <w:num w:numId="23" w16cid:durableId="1338966062">
    <w:abstractNumId w:val="38"/>
  </w:num>
  <w:num w:numId="24" w16cid:durableId="1091125140">
    <w:abstractNumId w:val="11"/>
  </w:num>
  <w:num w:numId="25" w16cid:durableId="2111847808">
    <w:abstractNumId w:val="31"/>
  </w:num>
  <w:num w:numId="26" w16cid:durableId="1759642703">
    <w:abstractNumId w:val="12"/>
  </w:num>
  <w:num w:numId="27" w16cid:durableId="1253080611">
    <w:abstractNumId w:val="3"/>
  </w:num>
  <w:num w:numId="28" w16cid:durableId="1613365851">
    <w:abstractNumId w:val="45"/>
  </w:num>
  <w:num w:numId="29" w16cid:durableId="1139107979">
    <w:abstractNumId w:val="48"/>
  </w:num>
  <w:num w:numId="30" w16cid:durableId="1284267837">
    <w:abstractNumId w:val="44"/>
  </w:num>
  <w:num w:numId="31" w16cid:durableId="1252740905">
    <w:abstractNumId w:val="39"/>
  </w:num>
  <w:num w:numId="32" w16cid:durableId="2006205396">
    <w:abstractNumId w:val="6"/>
  </w:num>
  <w:num w:numId="33" w16cid:durableId="1275477345">
    <w:abstractNumId w:val="40"/>
  </w:num>
  <w:num w:numId="34" w16cid:durableId="215163312">
    <w:abstractNumId w:val="21"/>
  </w:num>
  <w:num w:numId="35" w16cid:durableId="280495857">
    <w:abstractNumId w:val="10"/>
  </w:num>
  <w:num w:numId="36" w16cid:durableId="1414935770">
    <w:abstractNumId w:val="2"/>
  </w:num>
  <w:num w:numId="37" w16cid:durableId="449512429">
    <w:abstractNumId w:val="24"/>
  </w:num>
  <w:num w:numId="38" w16cid:durableId="1476222404">
    <w:abstractNumId w:val="27"/>
  </w:num>
  <w:num w:numId="39" w16cid:durableId="306521201">
    <w:abstractNumId w:val="28"/>
  </w:num>
  <w:num w:numId="40" w16cid:durableId="91052310">
    <w:abstractNumId w:val="20"/>
  </w:num>
  <w:num w:numId="41" w16cid:durableId="1977375939">
    <w:abstractNumId w:val="30"/>
  </w:num>
  <w:num w:numId="42" w16cid:durableId="1847817863">
    <w:abstractNumId w:val="36"/>
  </w:num>
  <w:num w:numId="43" w16cid:durableId="1057585948">
    <w:abstractNumId w:val="32"/>
  </w:num>
  <w:num w:numId="44" w16cid:durableId="475149371">
    <w:abstractNumId w:val="5"/>
  </w:num>
  <w:num w:numId="45" w16cid:durableId="1234774360">
    <w:abstractNumId w:val="46"/>
  </w:num>
  <w:num w:numId="46" w16cid:durableId="756094246">
    <w:abstractNumId w:val="25"/>
  </w:num>
  <w:num w:numId="47" w16cid:durableId="451481040">
    <w:abstractNumId w:val="47"/>
  </w:num>
  <w:num w:numId="48" w16cid:durableId="695666437">
    <w:abstractNumId w:val="15"/>
  </w:num>
  <w:num w:numId="49" w16cid:durableId="144133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CF"/>
    <w:rsid w:val="00080E9D"/>
    <w:rsid w:val="000951BA"/>
    <w:rsid w:val="00104052"/>
    <w:rsid w:val="00114759"/>
    <w:rsid w:val="00240660"/>
    <w:rsid w:val="00355717"/>
    <w:rsid w:val="003C2899"/>
    <w:rsid w:val="004975A2"/>
    <w:rsid w:val="004D7686"/>
    <w:rsid w:val="006B4F39"/>
    <w:rsid w:val="007924FB"/>
    <w:rsid w:val="00986D8C"/>
    <w:rsid w:val="009955A9"/>
    <w:rsid w:val="00B53AA4"/>
    <w:rsid w:val="00C030CF"/>
    <w:rsid w:val="00CB1C60"/>
    <w:rsid w:val="00D75A9E"/>
    <w:rsid w:val="00DF2E98"/>
    <w:rsid w:val="00F90A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ED3A"/>
  <w15:chartTrackingRefBased/>
  <w15:docId w15:val="{9E988B2B-1FD8-4827-9041-7E65E99E5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0CF"/>
  </w:style>
  <w:style w:type="paragraph" w:styleId="Heading1">
    <w:name w:val="heading 1"/>
    <w:basedOn w:val="Normal"/>
    <w:next w:val="Normal"/>
    <w:link w:val="Heading1Char"/>
    <w:uiPriority w:val="9"/>
    <w:qFormat/>
    <w:rsid w:val="00C03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CF"/>
    <w:rPr>
      <w:rFonts w:eastAsiaTheme="majorEastAsia" w:cstheme="majorBidi"/>
      <w:color w:val="272727" w:themeColor="text1" w:themeTint="D8"/>
    </w:rPr>
  </w:style>
  <w:style w:type="paragraph" w:styleId="Title">
    <w:name w:val="Title"/>
    <w:basedOn w:val="Normal"/>
    <w:next w:val="Normal"/>
    <w:link w:val="TitleChar"/>
    <w:uiPriority w:val="10"/>
    <w:qFormat/>
    <w:rsid w:val="00C0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CF"/>
    <w:pPr>
      <w:spacing w:before="160"/>
      <w:jc w:val="center"/>
    </w:pPr>
    <w:rPr>
      <w:i/>
      <w:iCs/>
      <w:color w:val="404040" w:themeColor="text1" w:themeTint="BF"/>
    </w:rPr>
  </w:style>
  <w:style w:type="character" w:customStyle="1" w:styleId="QuoteChar">
    <w:name w:val="Quote Char"/>
    <w:basedOn w:val="DefaultParagraphFont"/>
    <w:link w:val="Quote"/>
    <w:uiPriority w:val="29"/>
    <w:rsid w:val="00C030CF"/>
    <w:rPr>
      <w:i/>
      <w:iCs/>
      <w:color w:val="404040" w:themeColor="text1" w:themeTint="BF"/>
    </w:rPr>
  </w:style>
  <w:style w:type="paragraph" w:styleId="ListParagraph">
    <w:name w:val="List Paragraph"/>
    <w:basedOn w:val="Normal"/>
    <w:uiPriority w:val="34"/>
    <w:qFormat/>
    <w:rsid w:val="00C030CF"/>
    <w:pPr>
      <w:ind w:left="720"/>
      <w:contextualSpacing/>
    </w:pPr>
  </w:style>
  <w:style w:type="character" w:styleId="IntenseEmphasis">
    <w:name w:val="Intense Emphasis"/>
    <w:basedOn w:val="DefaultParagraphFont"/>
    <w:uiPriority w:val="21"/>
    <w:qFormat/>
    <w:rsid w:val="00C030CF"/>
    <w:rPr>
      <w:i/>
      <w:iCs/>
      <w:color w:val="2F5496" w:themeColor="accent1" w:themeShade="BF"/>
    </w:rPr>
  </w:style>
  <w:style w:type="paragraph" w:styleId="IntenseQuote">
    <w:name w:val="Intense Quote"/>
    <w:basedOn w:val="Normal"/>
    <w:next w:val="Normal"/>
    <w:link w:val="IntenseQuoteChar"/>
    <w:uiPriority w:val="30"/>
    <w:qFormat/>
    <w:rsid w:val="00C03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0CF"/>
    <w:rPr>
      <w:i/>
      <w:iCs/>
      <w:color w:val="2F5496" w:themeColor="accent1" w:themeShade="BF"/>
    </w:rPr>
  </w:style>
  <w:style w:type="character" w:styleId="IntenseReference">
    <w:name w:val="Intense Reference"/>
    <w:basedOn w:val="DefaultParagraphFont"/>
    <w:uiPriority w:val="32"/>
    <w:qFormat/>
    <w:rsid w:val="00C03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5810</Words>
  <Characters>33122</Characters>
  <Application>Microsoft Office Word</Application>
  <DocSecurity>0</DocSecurity>
  <Lines>276</Lines>
  <Paragraphs>77</Paragraphs>
  <ScaleCrop>false</ScaleCrop>
  <Company/>
  <LinksUpToDate>false</LinksUpToDate>
  <CharactersWithSpaces>38855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Hemanth</dc:creator>
  <cp:keywords/>
  <dc:description/>
  <cp:lastModifiedBy>Hemanth Hemanth</cp:lastModifiedBy>
  <cp:revision>1</cp:revision>
  <dcterms:created xsi:type="dcterms:W3CDTF">2026-01-20T10:55:00Z</dcterms:created>
  <dcterms:modified xsi:type="dcterms:W3CDTF">2026-01-20T11:01:00Z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67312568-8d12-49b9-a79b-5da89ee247e8</vt:lpwstr>
  </property>
</Properties>
</file>