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01F19" w14:textId="77777777" w:rsidR="00152674" w:rsidRDefault="00152674">
      <w:pPr>
        <w:spacing w:before="600"/>
      </w:pPr>
    </w:p>
    <w:p w14:paraId="609128E6" w14:textId="77777777" w:rsidR="00865EA9" w:rsidRDefault="00865EA9">
      <w:pPr>
        <w:spacing w:before="600"/>
      </w:pPr>
    </w:p>
    <w:p w14:paraId="560C46C7" w14:textId="77777777" w:rsidR="00865EA9" w:rsidRDefault="00865EA9">
      <w:pPr>
        <w:spacing w:before="600"/>
      </w:pPr>
    </w:p>
    <w:p w14:paraId="277FA6A1" w14:textId="77777777" w:rsidR="00865EA9" w:rsidRDefault="00865EA9">
      <w:pPr>
        <w:spacing w:before="600"/>
      </w:pPr>
    </w:p>
    <w:p w14:paraId="06516C81" w14:textId="77777777" w:rsidR="00865EA9" w:rsidRDefault="00865EA9">
      <w:pPr>
        <w:spacing w:before="600"/>
      </w:pPr>
    </w:p>
    <w:p w14:paraId="75B5D7F2" w14:textId="77777777" w:rsidR="00152674" w:rsidRDefault="00000000">
      <w:pPr>
        <w:spacing w:after="240"/>
        <w:jc w:val="center"/>
      </w:pPr>
      <w:r>
        <w:rPr>
          <w:rFonts w:ascii="Arial" w:eastAsia="Arial" w:hAnsi="Arial" w:cs="Arial"/>
          <w:b/>
          <w:bCs/>
          <w:color w:val="1F3864"/>
          <w:sz w:val="44"/>
          <w:szCs w:val="44"/>
        </w:rPr>
        <w:t>Benchmarking Large Language Models on</w:t>
      </w:r>
    </w:p>
    <w:p w14:paraId="5C2A6542" w14:textId="77777777" w:rsidR="00152674" w:rsidRDefault="00000000">
      <w:pPr>
        <w:spacing w:after="240"/>
        <w:jc w:val="center"/>
      </w:pPr>
      <w:r>
        <w:rPr>
          <w:rFonts w:ascii="Arial" w:eastAsia="Arial" w:hAnsi="Arial" w:cs="Arial"/>
          <w:b/>
          <w:bCs/>
          <w:color w:val="1F3864"/>
          <w:sz w:val="44"/>
          <w:szCs w:val="44"/>
        </w:rPr>
        <w:t>Insurance Licensing–Style Multiple-Choice Exams:</w:t>
      </w:r>
    </w:p>
    <w:p w14:paraId="617B890A" w14:textId="77777777" w:rsidR="00152674" w:rsidRDefault="00000000">
      <w:pPr>
        <w:spacing w:after="360"/>
        <w:jc w:val="center"/>
      </w:pPr>
      <w:r>
        <w:rPr>
          <w:rFonts w:ascii="Arial" w:eastAsia="Arial" w:hAnsi="Arial" w:cs="Arial"/>
          <w:i/>
          <w:iCs/>
          <w:color w:val="2E5FA3"/>
          <w:sz w:val="36"/>
          <w:szCs w:val="36"/>
        </w:rPr>
        <w:t>Methods, Results, and Implications for Exam Prep Tools</w:t>
      </w:r>
    </w:p>
    <w:p w14:paraId="5B452C55" w14:textId="77777777" w:rsidR="00152674" w:rsidRDefault="00152674">
      <w:pPr>
        <w:pBdr>
          <w:bottom w:val="single" w:sz="10" w:space="1" w:color="2E5FA3"/>
        </w:pBdr>
        <w:spacing w:before="80" w:after="80"/>
      </w:pPr>
    </w:p>
    <w:p w14:paraId="07C2A1B5" w14:textId="77777777" w:rsidR="00152674" w:rsidRDefault="00152674">
      <w:pPr>
        <w:spacing w:before="200"/>
      </w:pPr>
    </w:p>
    <w:p w14:paraId="50C254A6" w14:textId="21A4FAAA" w:rsidR="00152674" w:rsidRDefault="00000000">
      <w:pPr>
        <w:spacing w:after="120"/>
        <w:jc w:val="center"/>
      </w:pPr>
      <w:r>
        <w:rPr>
          <w:color w:val="555555"/>
          <w:sz w:val="20"/>
          <w:szCs w:val="20"/>
        </w:rPr>
        <w:t>Research Evaluation Report · CA-P</w:t>
      </w:r>
      <w:r w:rsidR="00865EA9">
        <w:rPr>
          <w:color w:val="555555"/>
          <w:sz w:val="20"/>
          <w:szCs w:val="20"/>
        </w:rPr>
        <w:t>&amp;</w:t>
      </w:r>
      <w:r>
        <w:rPr>
          <w:color w:val="555555"/>
          <w:sz w:val="20"/>
          <w:szCs w:val="20"/>
        </w:rPr>
        <w:t>C-LLM-Benchmark · May 2026</w:t>
      </w:r>
    </w:p>
    <w:p w14:paraId="4A36517A" w14:textId="77777777" w:rsidR="00152674" w:rsidRDefault="00000000">
      <w:pPr>
        <w:spacing w:after="120"/>
        <w:jc w:val="center"/>
      </w:pPr>
      <w:r>
        <w:rPr>
          <w:i/>
          <w:iCs/>
          <w:color w:val="2E5FA3"/>
          <w:sz w:val="20"/>
          <w:szCs w:val="20"/>
        </w:rPr>
        <w:t>Repository: hemanthsai126/CA-P-C-LLM-Benchmark</w:t>
      </w:r>
    </w:p>
    <w:p w14:paraId="71312EA2" w14:textId="77777777" w:rsidR="00152674" w:rsidRDefault="00152674">
      <w:pPr>
        <w:spacing w:before="400"/>
      </w:pPr>
    </w:p>
    <w:p w14:paraId="00498D1D" w14:textId="77777777" w:rsidR="00865EA9" w:rsidRDefault="00865EA9">
      <w:pPr>
        <w:spacing w:before="400"/>
      </w:pPr>
    </w:p>
    <w:p w14:paraId="30C8824F" w14:textId="77777777" w:rsidR="00865EA9" w:rsidRDefault="00865EA9">
      <w:pPr>
        <w:spacing w:before="400"/>
      </w:pPr>
    </w:p>
    <w:p w14:paraId="6F627028" w14:textId="77777777" w:rsidR="00865EA9" w:rsidRDefault="00865EA9">
      <w:pPr>
        <w:spacing w:before="400"/>
      </w:pPr>
    </w:p>
    <w:p w14:paraId="733BD9C9" w14:textId="77777777" w:rsidR="00865EA9" w:rsidRDefault="00865EA9">
      <w:pPr>
        <w:spacing w:before="400"/>
      </w:pPr>
    </w:p>
    <w:p w14:paraId="2B4EBD3F" w14:textId="77777777" w:rsidR="00865EA9" w:rsidRDefault="00865EA9">
      <w:pPr>
        <w:spacing w:before="400"/>
      </w:pPr>
    </w:p>
    <w:p w14:paraId="65B022B7" w14:textId="77777777" w:rsidR="00865EA9" w:rsidRDefault="00865EA9">
      <w:pPr>
        <w:spacing w:before="400"/>
      </w:pPr>
    </w:p>
    <w:sdt>
      <w:sdtPr>
        <w:alias w:val="Table of Contents"/>
        <w:id w:val="-299995233"/>
      </w:sdtPr>
      <w:sdtContent>
        <w:p w14:paraId="06D6FB1C" w14:textId="77777777" w:rsidR="00286D72" w:rsidRDefault="00000000">
          <w:pPr>
            <w:pStyle w:val="TOC1"/>
            <w:tabs>
              <w:tab w:val="right" w:leader="dot" w:pos="9710"/>
            </w:tabs>
            <w:rPr>
              <w:noProof/>
            </w:rPr>
          </w:pPr>
          <w:r>
            <w:fldChar w:fldCharType="begin"/>
          </w:r>
          <w:r>
            <w:instrText>TOC \h \o "1-3"</w:instrText>
          </w:r>
          <w:r>
            <w:fldChar w:fldCharType="separate"/>
          </w:r>
          <w:hyperlink w:anchor="_Toc228709724" w:history="1">
            <w:r w:rsidR="00286D72" w:rsidRPr="00942BE5">
              <w:rPr>
                <w:rStyle w:val="Hyperlink"/>
                <w:noProof/>
              </w:rPr>
              <w:t>Abstract</w:t>
            </w:r>
            <w:r w:rsidR="00286D72">
              <w:rPr>
                <w:noProof/>
              </w:rPr>
              <w:tab/>
            </w:r>
            <w:r w:rsidR="00286D72">
              <w:rPr>
                <w:noProof/>
              </w:rPr>
              <w:fldChar w:fldCharType="begin"/>
            </w:r>
            <w:r w:rsidR="00286D72">
              <w:rPr>
                <w:noProof/>
              </w:rPr>
              <w:instrText xml:space="preserve"> PAGEREF _Toc228709724 \h </w:instrText>
            </w:r>
            <w:r w:rsidR="00286D72">
              <w:rPr>
                <w:noProof/>
              </w:rPr>
            </w:r>
            <w:r w:rsidR="00286D72">
              <w:rPr>
                <w:noProof/>
              </w:rPr>
              <w:fldChar w:fldCharType="separate"/>
            </w:r>
            <w:r w:rsidR="00286D72">
              <w:rPr>
                <w:noProof/>
              </w:rPr>
              <w:t>1</w:t>
            </w:r>
            <w:r w:rsidR="00286D72">
              <w:rPr>
                <w:noProof/>
              </w:rPr>
              <w:fldChar w:fldCharType="end"/>
            </w:r>
          </w:hyperlink>
        </w:p>
        <w:p w14:paraId="006C1733" w14:textId="77777777" w:rsidR="00286D72" w:rsidRDefault="00286D72">
          <w:pPr>
            <w:pStyle w:val="TOC1"/>
            <w:tabs>
              <w:tab w:val="right" w:leader="dot" w:pos="9710"/>
            </w:tabs>
            <w:rPr>
              <w:noProof/>
            </w:rPr>
          </w:pPr>
          <w:hyperlink w:anchor="_Toc228709725" w:history="1">
            <w:r w:rsidRPr="00942BE5">
              <w:rPr>
                <w:rStyle w:val="Hyperlink"/>
                <w:noProof/>
              </w:rPr>
              <w:t>1. Introduction</w:t>
            </w:r>
            <w:r>
              <w:rPr>
                <w:noProof/>
              </w:rPr>
              <w:tab/>
            </w:r>
            <w:r>
              <w:rPr>
                <w:noProof/>
              </w:rPr>
              <w:fldChar w:fldCharType="begin"/>
            </w:r>
            <w:r>
              <w:rPr>
                <w:noProof/>
              </w:rPr>
              <w:instrText xml:space="preserve"> PAGEREF _Toc228709725 \h </w:instrText>
            </w:r>
            <w:r>
              <w:rPr>
                <w:noProof/>
              </w:rPr>
            </w:r>
            <w:r>
              <w:rPr>
                <w:noProof/>
              </w:rPr>
              <w:fldChar w:fldCharType="separate"/>
            </w:r>
            <w:r>
              <w:rPr>
                <w:noProof/>
              </w:rPr>
              <w:t>1</w:t>
            </w:r>
            <w:r>
              <w:rPr>
                <w:noProof/>
              </w:rPr>
              <w:fldChar w:fldCharType="end"/>
            </w:r>
          </w:hyperlink>
        </w:p>
        <w:p w14:paraId="4DC2B194" w14:textId="77777777" w:rsidR="00286D72" w:rsidRDefault="00286D72">
          <w:pPr>
            <w:pStyle w:val="TOC2"/>
            <w:tabs>
              <w:tab w:val="right" w:leader="dot" w:pos="9710"/>
            </w:tabs>
            <w:rPr>
              <w:noProof/>
            </w:rPr>
          </w:pPr>
          <w:hyperlink w:anchor="_Toc228709726" w:history="1">
            <w:r w:rsidRPr="00942BE5">
              <w:rPr>
                <w:rStyle w:val="Hyperlink"/>
                <w:noProof/>
              </w:rPr>
              <w:t>1.1 Motivation and Research Questions</w:t>
            </w:r>
            <w:r>
              <w:rPr>
                <w:noProof/>
              </w:rPr>
              <w:tab/>
            </w:r>
            <w:r>
              <w:rPr>
                <w:noProof/>
              </w:rPr>
              <w:fldChar w:fldCharType="begin"/>
            </w:r>
            <w:r>
              <w:rPr>
                <w:noProof/>
              </w:rPr>
              <w:instrText xml:space="preserve"> PAGEREF _Toc228709726 \h </w:instrText>
            </w:r>
            <w:r>
              <w:rPr>
                <w:noProof/>
              </w:rPr>
            </w:r>
            <w:r>
              <w:rPr>
                <w:noProof/>
              </w:rPr>
              <w:fldChar w:fldCharType="separate"/>
            </w:r>
            <w:r>
              <w:rPr>
                <w:noProof/>
              </w:rPr>
              <w:t>1</w:t>
            </w:r>
            <w:r>
              <w:rPr>
                <w:noProof/>
              </w:rPr>
              <w:fldChar w:fldCharType="end"/>
            </w:r>
          </w:hyperlink>
        </w:p>
        <w:p w14:paraId="4123617E" w14:textId="77777777" w:rsidR="00286D72" w:rsidRDefault="00286D72">
          <w:pPr>
            <w:pStyle w:val="TOC2"/>
            <w:tabs>
              <w:tab w:val="right" w:leader="dot" w:pos="9710"/>
            </w:tabs>
            <w:rPr>
              <w:noProof/>
            </w:rPr>
          </w:pPr>
          <w:hyperlink w:anchor="_Toc228709727" w:history="1">
            <w:r w:rsidRPr="00942BE5">
              <w:rPr>
                <w:rStyle w:val="Hyperlink"/>
                <w:noProof/>
              </w:rPr>
              <w:t>1.2 Contributions</w:t>
            </w:r>
            <w:r>
              <w:rPr>
                <w:noProof/>
              </w:rPr>
              <w:tab/>
            </w:r>
            <w:r>
              <w:rPr>
                <w:noProof/>
              </w:rPr>
              <w:fldChar w:fldCharType="begin"/>
            </w:r>
            <w:r>
              <w:rPr>
                <w:noProof/>
              </w:rPr>
              <w:instrText xml:space="preserve"> PAGEREF _Toc228709727 \h </w:instrText>
            </w:r>
            <w:r>
              <w:rPr>
                <w:noProof/>
              </w:rPr>
            </w:r>
            <w:r>
              <w:rPr>
                <w:noProof/>
              </w:rPr>
              <w:fldChar w:fldCharType="separate"/>
            </w:r>
            <w:r>
              <w:rPr>
                <w:noProof/>
              </w:rPr>
              <w:t>1</w:t>
            </w:r>
            <w:r>
              <w:rPr>
                <w:noProof/>
              </w:rPr>
              <w:fldChar w:fldCharType="end"/>
            </w:r>
          </w:hyperlink>
        </w:p>
        <w:p w14:paraId="05600534" w14:textId="77777777" w:rsidR="00286D72" w:rsidRDefault="00286D72">
          <w:pPr>
            <w:pStyle w:val="TOC1"/>
            <w:tabs>
              <w:tab w:val="right" w:leader="dot" w:pos="9710"/>
            </w:tabs>
            <w:rPr>
              <w:noProof/>
            </w:rPr>
          </w:pPr>
          <w:hyperlink w:anchor="_Toc228709728" w:history="1">
            <w:r w:rsidRPr="00942BE5">
              <w:rPr>
                <w:rStyle w:val="Hyperlink"/>
                <w:noProof/>
              </w:rPr>
              <w:t>2. Materials and Methods</w:t>
            </w:r>
            <w:r>
              <w:rPr>
                <w:noProof/>
              </w:rPr>
              <w:tab/>
            </w:r>
            <w:r>
              <w:rPr>
                <w:noProof/>
              </w:rPr>
              <w:fldChar w:fldCharType="begin"/>
            </w:r>
            <w:r>
              <w:rPr>
                <w:noProof/>
              </w:rPr>
              <w:instrText xml:space="preserve"> PAGEREF _Toc228709728 \h </w:instrText>
            </w:r>
            <w:r>
              <w:rPr>
                <w:noProof/>
              </w:rPr>
            </w:r>
            <w:r>
              <w:rPr>
                <w:noProof/>
              </w:rPr>
              <w:fldChar w:fldCharType="separate"/>
            </w:r>
            <w:r>
              <w:rPr>
                <w:noProof/>
              </w:rPr>
              <w:t>1</w:t>
            </w:r>
            <w:r>
              <w:rPr>
                <w:noProof/>
              </w:rPr>
              <w:fldChar w:fldCharType="end"/>
            </w:r>
          </w:hyperlink>
        </w:p>
        <w:p w14:paraId="4FB45AFB" w14:textId="77777777" w:rsidR="00286D72" w:rsidRDefault="00286D72">
          <w:pPr>
            <w:pStyle w:val="TOC2"/>
            <w:tabs>
              <w:tab w:val="right" w:leader="dot" w:pos="9710"/>
            </w:tabs>
            <w:rPr>
              <w:noProof/>
            </w:rPr>
          </w:pPr>
          <w:hyperlink w:anchor="_Toc228709729" w:history="1">
            <w:r w:rsidRPr="00942BE5">
              <w:rPr>
                <w:rStyle w:val="Hyperlink"/>
                <w:noProof/>
              </w:rPr>
              <w:t>2.1 Benchmark Corpora</w:t>
            </w:r>
            <w:r>
              <w:rPr>
                <w:noProof/>
              </w:rPr>
              <w:tab/>
            </w:r>
            <w:r>
              <w:rPr>
                <w:noProof/>
              </w:rPr>
              <w:fldChar w:fldCharType="begin"/>
            </w:r>
            <w:r>
              <w:rPr>
                <w:noProof/>
              </w:rPr>
              <w:instrText xml:space="preserve"> PAGEREF _Toc228709729 \h </w:instrText>
            </w:r>
            <w:r>
              <w:rPr>
                <w:noProof/>
              </w:rPr>
            </w:r>
            <w:r>
              <w:rPr>
                <w:noProof/>
              </w:rPr>
              <w:fldChar w:fldCharType="separate"/>
            </w:r>
            <w:r>
              <w:rPr>
                <w:noProof/>
              </w:rPr>
              <w:t>1</w:t>
            </w:r>
            <w:r>
              <w:rPr>
                <w:noProof/>
              </w:rPr>
              <w:fldChar w:fldCharType="end"/>
            </w:r>
          </w:hyperlink>
        </w:p>
        <w:p w14:paraId="551326C6" w14:textId="77777777" w:rsidR="00286D72" w:rsidRDefault="00286D72">
          <w:pPr>
            <w:pStyle w:val="TOC2"/>
            <w:tabs>
              <w:tab w:val="right" w:leader="dot" w:pos="9710"/>
            </w:tabs>
            <w:rPr>
              <w:noProof/>
            </w:rPr>
          </w:pPr>
          <w:hyperlink w:anchor="_Toc228709730" w:history="1">
            <w:r w:rsidRPr="00942BE5">
              <w:rPr>
                <w:rStyle w:val="Hyperlink"/>
                <w:noProof/>
              </w:rPr>
              <w:t>2.2 Models Evaluated</w:t>
            </w:r>
            <w:r>
              <w:rPr>
                <w:noProof/>
              </w:rPr>
              <w:tab/>
            </w:r>
            <w:r>
              <w:rPr>
                <w:noProof/>
              </w:rPr>
              <w:fldChar w:fldCharType="begin"/>
            </w:r>
            <w:r>
              <w:rPr>
                <w:noProof/>
              </w:rPr>
              <w:instrText xml:space="preserve"> PAGEREF _Toc228709730 \h </w:instrText>
            </w:r>
            <w:r>
              <w:rPr>
                <w:noProof/>
              </w:rPr>
            </w:r>
            <w:r>
              <w:rPr>
                <w:noProof/>
              </w:rPr>
              <w:fldChar w:fldCharType="separate"/>
            </w:r>
            <w:r>
              <w:rPr>
                <w:noProof/>
              </w:rPr>
              <w:t>1</w:t>
            </w:r>
            <w:r>
              <w:rPr>
                <w:noProof/>
              </w:rPr>
              <w:fldChar w:fldCharType="end"/>
            </w:r>
          </w:hyperlink>
        </w:p>
        <w:p w14:paraId="5AC360BB" w14:textId="77777777" w:rsidR="00286D72" w:rsidRDefault="00286D72">
          <w:pPr>
            <w:pStyle w:val="TOC2"/>
            <w:tabs>
              <w:tab w:val="right" w:leader="dot" w:pos="9710"/>
            </w:tabs>
            <w:rPr>
              <w:noProof/>
            </w:rPr>
          </w:pPr>
          <w:hyperlink w:anchor="_Toc228709731" w:history="1">
            <w:r w:rsidRPr="00942BE5">
              <w:rPr>
                <w:rStyle w:val="Hyperlink"/>
                <w:noProof/>
              </w:rPr>
              <w:t>2.3 Task and Evaluation Protocol</w:t>
            </w:r>
            <w:r>
              <w:rPr>
                <w:noProof/>
              </w:rPr>
              <w:tab/>
            </w:r>
            <w:r>
              <w:rPr>
                <w:noProof/>
              </w:rPr>
              <w:fldChar w:fldCharType="begin"/>
            </w:r>
            <w:r>
              <w:rPr>
                <w:noProof/>
              </w:rPr>
              <w:instrText xml:space="preserve"> PAGEREF _Toc228709731 \h </w:instrText>
            </w:r>
            <w:r>
              <w:rPr>
                <w:noProof/>
              </w:rPr>
            </w:r>
            <w:r>
              <w:rPr>
                <w:noProof/>
              </w:rPr>
              <w:fldChar w:fldCharType="separate"/>
            </w:r>
            <w:r>
              <w:rPr>
                <w:noProof/>
              </w:rPr>
              <w:t>1</w:t>
            </w:r>
            <w:r>
              <w:rPr>
                <w:noProof/>
              </w:rPr>
              <w:fldChar w:fldCharType="end"/>
            </w:r>
          </w:hyperlink>
        </w:p>
        <w:p w14:paraId="1462C7DE" w14:textId="77777777" w:rsidR="00286D72" w:rsidRDefault="00286D72">
          <w:pPr>
            <w:pStyle w:val="TOC2"/>
            <w:tabs>
              <w:tab w:val="right" w:leader="dot" w:pos="9710"/>
            </w:tabs>
            <w:rPr>
              <w:noProof/>
            </w:rPr>
          </w:pPr>
          <w:hyperlink w:anchor="_Toc228709732" w:history="1">
            <w:r w:rsidRPr="00942BE5">
              <w:rPr>
                <w:rStyle w:val="Hyperlink"/>
                <w:noProof/>
              </w:rPr>
              <w:t>2.4 Letter Accuracy</w:t>
            </w:r>
            <w:r>
              <w:rPr>
                <w:noProof/>
              </w:rPr>
              <w:tab/>
            </w:r>
            <w:r>
              <w:rPr>
                <w:noProof/>
              </w:rPr>
              <w:fldChar w:fldCharType="begin"/>
            </w:r>
            <w:r>
              <w:rPr>
                <w:noProof/>
              </w:rPr>
              <w:instrText xml:space="preserve"> PAGEREF _Toc228709732 \h </w:instrText>
            </w:r>
            <w:r>
              <w:rPr>
                <w:noProof/>
              </w:rPr>
            </w:r>
            <w:r>
              <w:rPr>
                <w:noProof/>
              </w:rPr>
              <w:fldChar w:fldCharType="separate"/>
            </w:r>
            <w:r>
              <w:rPr>
                <w:noProof/>
              </w:rPr>
              <w:t>1</w:t>
            </w:r>
            <w:r>
              <w:rPr>
                <w:noProof/>
              </w:rPr>
              <w:fldChar w:fldCharType="end"/>
            </w:r>
          </w:hyperlink>
        </w:p>
        <w:p w14:paraId="2C9A52A3" w14:textId="77777777" w:rsidR="00286D72" w:rsidRDefault="00286D72">
          <w:pPr>
            <w:pStyle w:val="TOC2"/>
            <w:tabs>
              <w:tab w:val="right" w:leader="dot" w:pos="9710"/>
            </w:tabs>
            <w:rPr>
              <w:noProof/>
            </w:rPr>
          </w:pPr>
          <w:hyperlink w:anchor="_Toc228709733" w:history="1">
            <w:r w:rsidRPr="00942BE5">
              <w:rPr>
                <w:rStyle w:val="Hyperlink"/>
                <w:noProof/>
              </w:rPr>
              <w:t>2.5 Explanation Judge (YouTube Corpus)</w:t>
            </w:r>
            <w:r>
              <w:rPr>
                <w:noProof/>
              </w:rPr>
              <w:tab/>
            </w:r>
            <w:r>
              <w:rPr>
                <w:noProof/>
              </w:rPr>
              <w:fldChar w:fldCharType="begin"/>
            </w:r>
            <w:r>
              <w:rPr>
                <w:noProof/>
              </w:rPr>
              <w:instrText xml:space="preserve"> PAGEREF _Toc228709733 \h </w:instrText>
            </w:r>
            <w:r>
              <w:rPr>
                <w:noProof/>
              </w:rPr>
            </w:r>
            <w:r>
              <w:rPr>
                <w:noProof/>
              </w:rPr>
              <w:fldChar w:fldCharType="separate"/>
            </w:r>
            <w:r>
              <w:rPr>
                <w:noProof/>
              </w:rPr>
              <w:t>1</w:t>
            </w:r>
            <w:r>
              <w:rPr>
                <w:noProof/>
              </w:rPr>
              <w:fldChar w:fldCharType="end"/>
            </w:r>
          </w:hyperlink>
        </w:p>
        <w:p w14:paraId="3760F987" w14:textId="77777777" w:rsidR="00286D72" w:rsidRDefault="00286D72">
          <w:pPr>
            <w:pStyle w:val="TOC2"/>
            <w:tabs>
              <w:tab w:val="right" w:leader="dot" w:pos="9710"/>
            </w:tabs>
            <w:rPr>
              <w:noProof/>
            </w:rPr>
          </w:pPr>
          <w:hyperlink w:anchor="_Toc228709734" w:history="1">
            <w:r w:rsidRPr="00942BE5">
              <w:rPr>
                <w:rStyle w:val="Hyperlink"/>
                <w:noProof/>
              </w:rPr>
              <w:t>2.6 Curriculum Buckets</w:t>
            </w:r>
            <w:r>
              <w:rPr>
                <w:noProof/>
              </w:rPr>
              <w:tab/>
            </w:r>
            <w:r>
              <w:rPr>
                <w:noProof/>
              </w:rPr>
              <w:fldChar w:fldCharType="begin"/>
            </w:r>
            <w:r>
              <w:rPr>
                <w:noProof/>
              </w:rPr>
              <w:instrText xml:space="preserve"> PAGEREF _Toc228709734 \h </w:instrText>
            </w:r>
            <w:r>
              <w:rPr>
                <w:noProof/>
              </w:rPr>
            </w:r>
            <w:r>
              <w:rPr>
                <w:noProof/>
              </w:rPr>
              <w:fldChar w:fldCharType="separate"/>
            </w:r>
            <w:r>
              <w:rPr>
                <w:noProof/>
              </w:rPr>
              <w:t>1</w:t>
            </w:r>
            <w:r>
              <w:rPr>
                <w:noProof/>
              </w:rPr>
              <w:fldChar w:fldCharType="end"/>
            </w:r>
          </w:hyperlink>
        </w:p>
        <w:p w14:paraId="1E51805E" w14:textId="77777777" w:rsidR="00286D72" w:rsidRDefault="00286D72">
          <w:pPr>
            <w:pStyle w:val="TOC1"/>
            <w:tabs>
              <w:tab w:val="right" w:leader="dot" w:pos="9710"/>
            </w:tabs>
            <w:rPr>
              <w:noProof/>
            </w:rPr>
          </w:pPr>
          <w:hyperlink w:anchor="_Toc228709735" w:history="1">
            <w:r w:rsidRPr="00942BE5">
              <w:rPr>
                <w:rStyle w:val="Hyperlink"/>
                <w:noProof/>
              </w:rPr>
              <w:t>3. Results</w:t>
            </w:r>
            <w:r>
              <w:rPr>
                <w:noProof/>
              </w:rPr>
              <w:tab/>
            </w:r>
            <w:r>
              <w:rPr>
                <w:noProof/>
              </w:rPr>
              <w:fldChar w:fldCharType="begin"/>
            </w:r>
            <w:r>
              <w:rPr>
                <w:noProof/>
              </w:rPr>
              <w:instrText xml:space="preserve"> PAGEREF _Toc228709735 \h </w:instrText>
            </w:r>
            <w:r>
              <w:rPr>
                <w:noProof/>
              </w:rPr>
            </w:r>
            <w:r>
              <w:rPr>
                <w:noProof/>
              </w:rPr>
              <w:fldChar w:fldCharType="separate"/>
            </w:r>
            <w:r>
              <w:rPr>
                <w:noProof/>
              </w:rPr>
              <w:t>1</w:t>
            </w:r>
            <w:r>
              <w:rPr>
                <w:noProof/>
              </w:rPr>
              <w:fldChar w:fldCharType="end"/>
            </w:r>
          </w:hyperlink>
        </w:p>
        <w:p w14:paraId="37B66533" w14:textId="77777777" w:rsidR="00286D72" w:rsidRDefault="00286D72">
          <w:pPr>
            <w:pStyle w:val="TOC2"/>
            <w:tabs>
              <w:tab w:val="right" w:leader="dot" w:pos="9710"/>
            </w:tabs>
            <w:rPr>
              <w:noProof/>
            </w:rPr>
          </w:pPr>
          <w:hyperlink w:anchor="_Toc228709736" w:history="1">
            <w:r w:rsidRPr="00942BE5">
              <w:rPr>
                <w:rStyle w:val="Hyperlink"/>
                <w:noProof/>
              </w:rPr>
              <w:t>3.1 Overall MCQ Accuracy Across Corpora</w:t>
            </w:r>
            <w:r>
              <w:rPr>
                <w:noProof/>
              </w:rPr>
              <w:tab/>
            </w:r>
            <w:r>
              <w:rPr>
                <w:noProof/>
              </w:rPr>
              <w:fldChar w:fldCharType="begin"/>
            </w:r>
            <w:r>
              <w:rPr>
                <w:noProof/>
              </w:rPr>
              <w:instrText xml:space="preserve"> PAGEREF _Toc228709736 \h </w:instrText>
            </w:r>
            <w:r>
              <w:rPr>
                <w:noProof/>
              </w:rPr>
            </w:r>
            <w:r>
              <w:rPr>
                <w:noProof/>
              </w:rPr>
              <w:fldChar w:fldCharType="separate"/>
            </w:r>
            <w:r>
              <w:rPr>
                <w:noProof/>
              </w:rPr>
              <w:t>1</w:t>
            </w:r>
            <w:r>
              <w:rPr>
                <w:noProof/>
              </w:rPr>
              <w:fldChar w:fldCharType="end"/>
            </w:r>
          </w:hyperlink>
        </w:p>
        <w:p w14:paraId="6B552134" w14:textId="77777777" w:rsidR="00286D72" w:rsidRDefault="00286D72">
          <w:pPr>
            <w:pStyle w:val="TOC2"/>
            <w:tabs>
              <w:tab w:val="right" w:leader="dot" w:pos="9710"/>
            </w:tabs>
            <w:rPr>
              <w:noProof/>
            </w:rPr>
          </w:pPr>
          <w:hyperlink w:anchor="_Toc228709737" w:history="1">
            <w:r w:rsidRPr="00942BE5">
              <w:rPr>
                <w:rStyle w:val="Hyperlink"/>
                <w:noProof/>
              </w:rPr>
              <w:t>3.2 Mean MCQ Accuracy Across Corpora (Unweighted)</w:t>
            </w:r>
            <w:r>
              <w:rPr>
                <w:noProof/>
              </w:rPr>
              <w:tab/>
            </w:r>
            <w:r>
              <w:rPr>
                <w:noProof/>
              </w:rPr>
              <w:fldChar w:fldCharType="begin"/>
            </w:r>
            <w:r>
              <w:rPr>
                <w:noProof/>
              </w:rPr>
              <w:instrText xml:space="preserve"> PAGEREF _Toc228709737 \h </w:instrText>
            </w:r>
            <w:r>
              <w:rPr>
                <w:noProof/>
              </w:rPr>
            </w:r>
            <w:r>
              <w:rPr>
                <w:noProof/>
              </w:rPr>
              <w:fldChar w:fldCharType="separate"/>
            </w:r>
            <w:r>
              <w:rPr>
                <w:noProof/>
              </w:rPr>
              <w:t>1</w:t>
            </w:r>
            <w:r>
              <w:rPr>
                <w:noProof/>
              </w:rPr>
              <w:fldChar w:fldCharType="end"/>
            </w:r>
          </w:hyperlink>
        </w:p>
        <w:p w14:paraId="3BE7B343" w14:textId="77777777" w:rsidR="00286D72" w:rsidRDefault="00286D72">
          <w:pPr>
            <w:pStyle w:val="TOC2"/>
            <w:tabs>
              <w:tab w:val="right" w:leader="dot" w:pos="9710"/>
            </w:tabs>
            <w:rPr>
              <w:noProof/>
            </w:rPr>
          </w:pPr>
          <w:hyperlink w:anchor="_Toc228709738" w:history="1">
            <w:r w:rsidRPr="00942BE5">
              <w:rPr>
                <w:rStyle w:val="Hyperlink"/>
                <w:noProof/>
              </w:rPr>
              <w:t>3.3 Per-Corpus MCQ Accuracy Tables</w:t>
            </w:r>
            <w:r>
              <w:rPr>
                <w:noProof/>
              </w:rPr>
              <w:tab/>
            </w:r>
            <w:r>
              <w:rPr>
                <w:noProof/>
              </w:rPr>
              <w:fldChar w:fldCharType="begin"/>
            </w:r>
            <w:r>
              <w:rPr>
                <w:noProof/>
              </w:rPr>
              <w:instrText xml:space="preserve"> PAGEREF _Toc228709738 \h </w:instrText>
            </w:r>
            <w:r>
              <w:rPr>
                <w:noProof/>
              </w:rPr>
            </w:r>
            <w:r>
              <w:rPr>
                <w:noProof/>
              </w:rPr>
              <w:fldChar w:fldCharType="separate"/>
            </w:r>
            <w:r>
              <w:rPr>
                <w:noProof/>
              </w:rPr>
              <w:t>1</w:t>
            </w:r>
            <w:r>
              <w:rPr>
                <w:noProof/>
              </w:rPr>
              <w:fldChar w:fldCharType="end"/>
            </w:r>
          </w:hyperlink>
        </w:p>
        <w:p w14:paraId="42D4F66B" w14:textId="77777777" w:rsidR="00286D72" w:rsidRDefault="00286D72">
          <w:pPr>
            <w:pStyle w:val="TOC3"/>
            <w:tabs>
              <w:tab w:val="right" w:leader="dot" w:pos="9710"/>
            </w:tabs>
            <w:rPr>
              <w:noProof/>
            </w:rPr>
          </w:pPr>
          <w:hyperlink w:anchor="_Toc228709739" w:history="1">
            <w:r w:rsidRPr="00942BE5">
              <w:rPr>
                <w:rStyle w:val="Hyperlink"/>
                <w:noProof/>
              </w:rPr>
              <w:t>Table A — Quizlet / PDF-Derived Corpus (550 overlapping items)</w:t>
            </w:r>
            <w:r>
              <w:rPr>
                <w:noProof/>
              </w:rPr>
              <w:tab/>
            </w:r>
            <w:r>
              <w:rPr>
                <w:noProof/>
              </w:rPr>
              <w:fldChar w:fldCharType="begin"/>
            </w:r>
            <w:r>
              <w:rPr>
                <w:noProof/>
              </w:rPr>
              <w:instrText xml:space="preserve"> PAGEREF _Toc228709739 \h </w:instrText>
            </w:r>
            <w:r>
              <w:rPr>
                <w:noProof/>
              </w:rPr>
            </w:r>
            <w:r>
              <w:rPr>
                <w:noProof/>
              </w:rPr>
              <w:fldChar w:fldCharType="separate"/>
            </w:r>
            <w:r>
              <w:rPr>
                <w:noProof/>
              </w:rPr>
              <w:t>1</w:t>
            </w:r>
            <w:r>
              <w:rPr>
                <w:noProof/>
              </w:rPr>
              <w:fldChar w:fldCharType="end"/>
            </w:r>
          </w:hyperlink>
        </w:p>
        <w:p w14:paraId="7EFE41FB" w14:textId="77777777" w:rsidR="00286D72" w:rsidRDefault="00286D72">
          <w:pPr>
            <w:pStyle w:val="TOC3"/>
            <w:tabs>
              <w:tab w:val="right" w:leader="dot" w:pos="9710"/>
            </w:tabs>
            <w:rPr>
              <w:noProof/>
            </w:rPr>
          </w:pPr>
          <w:hyperlink w:anchor="_Toc228709740" w:history="1">
            <w:r w:rsidRPr="00942BE5">
              <w:rPr>
                <w:rStyle w:val="Hyperlink"/>
                <w:noProof/>
              </w:rPr>
              <w:t>Table B — YouTube-Oriented Corpus (150 items)</w:t>
            </w:r>
            <w:r>
              <w:rPr>
                <w:noProof/>
              </w:rPr>
              <w:tab/>
            </w:r>
            <w:r>
              <w:rPr>
                <w:noProof/>
              </w:rPr>
              <w:fldChar w:fldCharType="begin"/>
            </w:r>
            <w:r>
              <w:rPr>
                <w:noProof/>
              </w:rPr>
              <w:instrText xml:space="preserve"> PAGEREF _Toc228709740 \h </w:instrText>
            </w:r>
            <w:r>
              <w:rPr>
                <w:noProof/>
              </w:rPr>
            </w:r>
            <w:r>
              <w:rPr>
                <w:noProof/>
              </w:rPr>
              <w:fldChar w:fldCharType="separate"/>
            </w:r>
            <w:r>
              <w:rPr>
                <w:noProof/>
              </w:rPr>
              <w:t>1</w:t>
            </w:r>
            <w:r>
              <w:rPr>
                <w:noProof/>
              </w:rPr>
              <w:fldChar w:fldCharType="end"/>
            </w:r>
          </w:hyperlink>
        </w:p>
        <w:p w14:paraId="7B363596" w14:textId="77777777" w:rsidR="00286D72" w:rsidRDefault="00286D72">
          <w:pPr>
            <w:pStyle w:val="TOC3"/>
            <w:tabs>
              <w:tab w:val="right" w:leader="dot" w:pos="9710"/>
            </w:tabs>
            <w:rPr>
              <w:noProof/>
            </w:rPr>
          </w:pPr>
          <w:hyperlink w:anchor="_Toc228709741" w:history="1">
            <w:r w:rsidRPr="00942BE5">
              <w:rPr>
                <w:rStyle w:val="Hyperlink"/>
                <w:noProof/>
              </w:rPr>
              <w:t>Table C — Synthetic Handbook-Style Corpus (400 items)</w:t>
            </w:r>
            <w:r>
              <w:rPr>
                <w:noProof/>
              </w:rPr>
              <w:tab/>
            </w:r>
            <w:r>
              <w:rPr>
                <w:noProof/>
              </w:rPr>
              <w:fldChar w:fldCharType="begin"/>
            </w:r>
            <w:r>
              <w:rPr>
                <w:noProof/>
              </w:rPr>
              <w:instrText xml:space="preserve"> PAGEREF _Toc228709741 \h </w:instrText>
            </w:r>
            <w:r>
              <w:rPr>
                <w:noProof/>
              </w:rPr>
            </w:r>
            <w:r>
              <w:rPr>
                <w:noProof/>
              </w:rPr>
              <w:fldChar w:fldCharType="separate"/>
            </w:r>
            <w:r>
              <w:rPr>
                <w:noProof/>
              </w:rPr>
              <w:t>1</w:t>
            </w:r>
            <w:r>
              <w:rPr>
                <w:noProof/>
              </w:rPr>
              <w:fldChar w:fldCharType="end"/>
            </w:r>
          </w:hyperlink>
        </w:p>
        <w:p w14:paraId="69B2C1FC" w14:textId="77777777" w:rsidR="00286D72" w:rsidRDefault="00286D72">
          <w:pPr>
            <w:pStyle w:val="TOC2"/>
            <w:tabs>
              <w:tab w:val="right" w:leader="dot" w:pos="9710"/>
            </w:tabs>
            <w:rPr>
              <w:noProof/>
            </w:rPr>
          </w:pPr>
          <w:hyperlink w:anchor="_Toc228709742" w:history="1">
            <w:r w:rsidRPr="00942BE5">
              <w:rPr>
                <w:rStyle w:val="Hyperlink"/>
                <w:noProof/>
              </w:rPr>
              <w:t>3.4 YouTube Corpus — Rationale Alignment (LLM-as-Judge)</w:t>
            </w:r>
            <w:r>
              <w:rPr>
                <w:noProof/>
              </w:rPr>
              <w:tab/>
            </w:r>
            <w:r>
              <w:rPr>
                <w:noProof/>
              </w:rPr>
              <w:fldChar w:fldCharType="begin"/>
            </w:r>
            <w:r>
              <w:rPr>
                <w:noProof/>
              </w:rPr>
              <w:instrText xml:space="preserve"> PAGEREF _Toc228709742 \h </w:instrText>
            </w:r>
            <w:r>
              <w:rPr>
                <w:noProof/>
              </w:rPr>
            </w:r>
            <w:r>
              <w:rPr>
                <w:noProof/>
              </w:rPr>
              <w:fldChar w:fldCharType="separate"/>
            </w:r>
            <w:r>
              <w:rPr>
                <w:noProof/>
              </w:rPr>
              <w:t>1</w:t>
            </w:r>
            <w:r>
              <w:rPr>
                <w:noProof/>
              </w:rPr>
              <w:fldChar w:fldCharType="end"/>
            </w:r>
          </w:hyperlink>
        </w:p>
        <w:p w14:paraId="09C8E28D" w14:textId="77777777" w:rsidR="00286D72" w:rsidRDefault="00286D72">
          <w:pPr>
            <w:pStyle w:val="TOC2"/>
            <w:tabs>
              <w:tab w:val="right" w:leader="dot" w:pos="9710"/>
            </w:tabs>
            <w:rPr>
              <w:noProof/>
            </w:rPr>
          </w:pPr>
          <w:hyperlink w:anchor="_Toc228709743" w:history="1">
            <w:r w:rsidRPr="00942BE5">
              <w:rPr>
                <w:rStyle w:val="Hyperlink"/>
                <w:noProof/>
              </w:rPr>
              <w:t>3.5 Curriculum Bucket Ablations (MCQ Accuracy by Topic)</w:t>
            </w:r>
            <w:r>
              <w:rPr>
                <w:noProof/>
              </w:rPr>
              <w:tab/>
            </w:r>
            <w:r>
              <w:rPr>
                <w:noProof/>
              </w:rPr>
              <w:fldChar w:fldCharType="begin"/>
            </w:r>
            <w:r>
              <w:rPr>
                <w:noProof/>
              </w:rPr>
              <w:instrText xml:space="preserve"> PAGEREF _Toc228709743 \h </w:instrText>
            </w:r>
            <w:r>
              <w:rPr>
                <w:noProof/>
              </w:rPr>
            </w:r>
            <w:r>
              <w:rPr>
                <w:noProof/>
              </w:rPr>
              <w:fldChar w:fldCharType="separate"/>
            </w:r>
            <w:r>
              <w:rPr>
                <w:noProof/>
              </w:rPr>
              <w:t>1</w:t>
            </w:r>
            <w:r>
              <w:rPr>
                <w:noProof/>
              </w:rPr>
              <w:fldChar w:fldCharType="end"/>
            </w:r>
          </w:hyperlink>
        </w:p>
        <w:p w14:paraId="7AA7F451" w14:textId="77777777" w:rsidR="00286D72" w:rsidRDefault="00286D72">
          <w:pPr>
            <w:pStyle w:val="TOC3"/>
            <w:tabs>
              <w:tab w:val="right" w:leader="dot" w:pos="9710"/>
            </w:tabs>
            <w:rPr>
              <w:noProof/>
            </w:rPr>
          </w:pPr>
          <w:hyperlink w:anchor="_Toc228709744" w:history="1">
            <w:r w:rsidRPr="00942BE5">
              <w:rPr>
                <w:rStyle w:val="Hyperlink"/>
                <w:noProof/>
              </w:rPr>
              <w:t>Quizlet / PDF-Derived Corpus</w:t>
            </w:r>
            <w:r>
              <w:rPr>
                <w:noProof/>
              </w:rPr>
              <w:tab/>
            </w:r>
            <w:r>
              <w:rPr>
                <w:noProof/>
              </w:rPr>
              <w:fldChar w:fldCharType="begin"/>
            </w:r>
            <w:r>
              <w:rPr>
                <w:noProof/>
              </w:rPr>
              <w:instrText xml:space="preserve"> PAGEREF _Toc228709744 \h </w:instrText>
            </w:r>
            <w:r>
              <w:rPr>
                <w:noProof/>
              </w:rPr>
            </w:r>
            <w:r>
              <w:rPr>
                <w:noProof/>
              </w:rPr>
              <w:fldChar w:fldCharType="separate"/>
            </w:r>
            <w:r>
              <w:rPr>
                <w:noProof/>
              </w:rPr>
              <w:t>1</w:t>
            </w:r>
            <w:r>
              <w:rPr>
                <w:noProof/>
              </w:rPr>
              <w:fldChar w:fldCharType="end"/>
            </w:r>
          </w:hyperlink>
        </w:p>
        <w:p w14:paraId="1854B101" w14:textId="77777777" w:rsidR="00286D72" w:rsidRDefault="00286D72">
          <w:pPr>
            <w:pStyle w:val="TOC3"/>
            <w:tabs>
              <w:tab w:val="right" w:leader="dot" w:pos="9710"/>
            </w:tabs>
            <w:rPr>
              <w:noProof/>
            </w:rPr>
          </w:pPr>
          <w:hyperlink w:anchor="_Toc228709745" w:history="1">
            <w:r w:rsidRPr="00942BE5">
              <w:rPr>
                <w:rStyle w:val="Hyperlink"/>
                <w:noProof/>
              </w:rPr>
              <w:t>YouTube-Oriented Corpus</w:t>
            </w:r>
            <w:r>
              <w:rPr>
                <w:noProof/>
              </w:rPr>
              <w:tab/>
            </w:r>
            <w:r>
              <w:rPr>
                <w:noProof/>
              </w:rPr>
              <w:fldChar w:fldCharType="begin"/>
            </w:r>
            <w:r>
              <w:rPr>
                <w:noProof/>
              </w:rPr>
              <w:instrText xml:space="preserve"> PAGEREF _Toc228709745 \h </w:instrText>
            </w:r>
            <w:r>
              <w:rPr>
                <w:noProof/>
              </w:rPr>
            </w:r>
            <w:r>
              <w:rPr>
                <w:noProof/>
              </w:rPr>
              <w:fldChar w:fldCharType="separate"/>
            </w:r>
            <w:r>
              <w:rPr>
                <w:noProof/>
              </w:rPr>
              <w:t>1</w:t>
            </w:r>
            <w:r>
              <w:rPr>
                <w:noProof/>
              </w:rPr>
              <w:fldChar w:fldCharType="end"/>
            </w:r>
          </w:hyperlink>
        </w:p>
        <w:p w14:paraId="0417244C" w14:textId="77777777" w:rsidR="00286D72" w:rsidRDefault="00286D72">
          <w:pPr>
            <w:pStyle w:val="TOC3"/>
            <w:tabs>
              <w:tab w:val="right" w:leader="dot" w:pos="9710"/>
            </w:tabs>
            <w:rPr>
              <w:noProof/>
            </w:rPr>
          </w:pPr>
          <w:hyperlink w:anchor="_Toc228709746" w:history="1">
            <w:r w:rsidRPr="00942BE5">
              <w:rPr>
                <w:rStyle w:val="Hyperlink"/>
                <w:noProof/>
              </w:rPr>
              <w:t>Synthetic Corpus</w:t>
            </w:r>
            <w:r>
              <w:rPr>
                <w:noProof/>
              </w:rPr>
              <w:tab/>
            </w:r>
            <w:r>
              <w:rPr>
                <w:noProof/>
              </w:rPr>
              <w:fldChar w:fldCharType="begin"/>
            </w:r>
            <w:r>
              <w:rPr>
                <w:noProof/>
              </w:rPr>
              <w:instrText xml:space="preserve"> PAGEREF _Toc228709746 \h </w:instrText>
            </w:r>
            <w:r>
              <w:rPr>
                <w:noProof/>
              </w:rPr>
            </w:r>
            <w:r>
              <w:rPr>
                <w:noProof/>
              </w:rPr>
              <w:fldChar w:fldCharType="separate"/>
            </w:r>
            <w:r>
              <w:rPr>
                <w:noProof/>
              </w:rPr>
              <w:t>1</w:t>
            </w:r>
            <w:r>
              <w:rPr>
                <w:noProof/>
              </w:rPr>
              <w:fldChar w:fldCharType="end"/>
            </w:r>
          </w:hyperlink>
        </w:p>
        <w:p w14:paraId="06D81C2E" w14:textId="77777777" w:rsidR="00286D72" w:rsidRDefault="00286D72">
          <w:pPr>
            <w:pStyle w:val="TOC1"/>
            <w:tabs>
              <w:tab w:val="right" w:leader="dot" w:pos="9710"/>
            </w:tabs>
            <w:rPr>
              <w:noProof/>
            </w:rPr>
          </w:pPr>
          <w:hyperlink w:anchor="_Toc228709747" w:history="1">
            <w:r w:rsidRPr="00942BE5">
              <w:rPr>
                <w:rStyle w:val="Hyperlink"/>
                <w:noProof/>
              </w:rPr>
              <w:t>4. Discussion</w:t>
            </w:r>
            <w:r>
              <w:rPr>
                <w:noProof/>
              </w:rPr>
              <w:tab/>
            </w:r>
            <w:r>
              <w:rPr>
                <w:noProof/>
              </w:rPr>
              <w:fldChar w:fldCharType="begin"/>
            </w:r>
            <w:r>
              <w:rPr>
                <w:noProof/>
              </w:rPr>
              <w:instrText xml:space="preserve"> PAGEREF _Toc228709747 \h </w:instrText>
            </w:r>
            <w:r>
              <w:rPr>
                <w:noProof/>
              </w:rPr>
            </w:r>
            <w:r>
              <w:rPr>
                <w:noProof/>
              </w:rPr>
              <w:fldChar w:fldCharType="separate"/>
            </w:r>
            <w:r>
              <w:rPr>
                <w:noProof/>
              </w:rPr>
              <w:t>1</w:t>
            </w:r>
            <w:r>
              <w:rPr>
                <w:noProof/>
              </w:rPr>
              <w:fldChar w:fldCharType="end"/>
            </w:r>
          </w:hyperlink>
        </w:p>
        <w:p w14:paraId="2BBDB667" w14:textId="77777777" w:rsidR="00286D72" w:rsidRDefault="00286D72">
          <w:pPr>
            <w:pStyle w:val="TOC2"/>
            <w:tabs>
              <w:tab w:val="right" w:leader="dot" w:pos="9710"/>
            </w:tabs>
            <w:rPr>
              <w:noProof/>
            </w:rPr>
          </w:pPr>
          <w:hyperlink w:anchor="_Toc228709748" w:history="1">
            <w:r w:rsidRPr="00942BE5">
              <w:rPr>
                <w:rStyle w:val="Hyperlink"/>
                <w:noProof/>
              </w:rPr>
              <w:t>4.1 On the Question of "Exam Readiness"</w:t>
            </w:r>
            <w:r>
              <w:rPr>
                <w:noProof/>
              </w:rPr>
              <w:tab/>
            </w:r>
            <w:r>
              <w:rPr>
                <w:noProof/>
              </w:rPr>
              <w:fldChar w:fldCharType="begin"/>
            </w:r>
            <w:r>
              <w:rPr>
                <w:noProof/>
              </w:rPr>
              <w:instrText xml:space="preserve"> PAGEREF _Toc228709748 \h </w:instrText>
            </w:r>
            <w:r>
              <w:rPr>
                <w:noProof/>
              </w:rPr>
            </w:r>
            <w:r>
              <w:rPr>
                <w:noProof/>
              </w:rPr>
              <w:fldChar w:fldCharType="separate"/>
            </w:r>
            <w:r>
              <w:rPr>
                <w:noProof/>
              </w:rPr>
              <w:t>1</w:t>
            </w:r>
            <w:r>
              <w:rPr>
                <w:noProof/>
              </w:rPr>
              <w:fldChar w:fldCharType="end"/>
            </w:r>
          </w:hyperlink>
        </w:p>
        <w:p w14:paraId="280B4EE8" w14:textId="77777777" w:rsidR="00286D72" w:rsidRDefault="00286D72">
          <w:pPr>
            <w:pStyle w:val="TOC2"/>
            <w:tabs>
              <w:tab w:val="right" w:leader="dot" w:pos="9710"/>
            </w:tabs>
            <w:rPr>
              <w:noProof/>
            </w:rPr>
          </w:pPr>
          <w:hyperlink w:anchor="_Toc228709749" w:history="1">
            <w:r w:rsidRPr="00942BE5">
              <w:rPr>
                <w:rStyle w:val="Hyperlink"/>
                <w:noProof/>
              </w:rPr>
              <w:t>4.2 Domain Shift as the Dominant Story</w:t>
            </w:r>
            <w:r>
              <w:rPr>
                <w:noProof/>
              </w:rPr>
              <w:tab/>
            </w:r>
            <w:r>
              <w:rPr>
                <w:noProof/>
              </w:rPr>
              <w:fldChar w:fldCharType="begin"/>
            </w:r>
            <w:r>
              <w:rPr>
                <w:noProof/>
              </w:rPr>
              <w:instrText xml:space="preserve"> PAGEREF _Toc228709749 \h </w:instrText>
            </w:r>
            <w:r>
              <w:rPr>
                <w:noProof/>
              </w:rPr>
            </w:r>
            <w:r>
              <w:rPr>
                <w:noProof/>
              </w:rPr>
              <w:fldChar w:fldCharType="separate"/>
            </w:r>
            <w:r>
              <w:rPr>
                <w:noProof/>
              </w:rPr>
              <w:t>1</w:t>
            </w:r>
            <w:r>
              <w:rPr>
                <w:noProof/>
              </w:rPr>
              <w:fldChar w:fldCharType="end"/>
            </w:r>
          </w:hyperlink>
        </w:p>
        <w:p w14:paraId="54DEEAAE" w14:textId="77777777" w:rsidR="00286D72" w:rsidRDefault="00286D72">
          <w:pPr>
            <w:pStyle w:val="TOC2"/>
            <w:tabs>
              <w:tab w:val="right" w:leader="dot" w:pos="9710"/>
            </w:tabs>
            <w:rPr>
              <w:noProof/>
            </w:rPr>
          </w:pPr>
          <w:hyperlink w:anchor="_Toc228709750" w:history="1">
            <w:r w:rsidRPr="00942BE5">
              <w:rPr>
                <w:rStyle w:val="Hyperlink"/>
                <w:noProof/>
              </w:rPr>
              <w:t>4.3 Curriculum Buckets as a Diagnostic Tool</w:t>
            </w:r>
            <w:r>
              <w:rPr>
                <w:noProof/>
              </w:rPr>
              <w:tab/>
            </w:r>
            <w:r>
              <w:rPr>
                <w:noProof/>
              </w:rPr>
              <w:fldChar w:fldCharType="begin"/>
            </w:r>
            <w:r>
              <w:rPr>
                <w:noProof/>
              </w:rPr>
              <w:instrText xml:space="preserve"> PAGEREF _Toc228709750 \h </w:instrText>
            </w:r>
            <w:r>
              <w:rPr>
                <w:noProof/>
              </w:rPr>
            </w:r>
            <w:r>
              <w:rPr>
                <w:noProof/>
              </w:rPr>
              <w:fldChar w:fldCharType="separate"/>
            </w:r>
            <w:r>
              <w:rPr>
                <w:noProof/>
              </w:rPr>
              <w:t>1</w:t>
            </w:r>
            <w:r>
              <w:rPr>
                <w:noProof/>
              </w:rPr>
              <w:fldChar w:fldCharType="end"/>
            </w:r>
          </w:hyperlink>
        </w:p>
        <w:p w14:paraId="06DDEB3C" w14:textId="77777777" w:rsidR="00286D72" w:rsidRDefault="00286D72">
          <w:pPr>
            <w:pStyle w:val="TOC2"/>
            <w:tabs>
              <w:tab w:val="right" w:leader="dot" w:pos="9710"/>
            </w:tabs>
            <w:rPr>
              <w:noProof/>
            </w:rPr>
          </w:pPr>
          <w:hyperlink w:anchor="_Toc228709751" w:history="1">
            <w:r w:rsidRPr="00942BE5">
              <w:rPr>
                <w:rStyle w:val="Hyperlink"/>
                <w:noProof/>
              </w:rPr>
              <w:t>4.4 The Role of the LLM-as-Judge</w:t>
            </w:r>
            <w:r>
              <w:rPr>
                <w:noProof/>
              </w:rPr>
              <w:tab/>
            </w:r>
            <w:r>
              <w:rPr>
                <w:noProof/>
              </w:rPr>
              <w:fldChar w:fldCharType="begin"/>
            </w:r>
            <w:r>
              <w:rPr>
                <w:noProof/>
              </w:rPr>
              <w:instrText xml:space="preserve"> PAGEREF _Toc228709751 \h </w:instrText>
            </w:r>
            <w:r>
              <w:rPr>
                <w:noProof/>
              </w:rPr>
            </w:r>
            <w:r>
              <w:rPr>
                <w:noProof/>
              </w:rPr>
              <w:fldChar w:fldCharType="separate"/>
            </w:r>
            <w:r>
              <w:rPr>
                <w:noProof/>
              </w:rPr>
              <w:t>1</w:t>
            </w:r>
            <w:r>
              <w:rPr>
                <w:noProof/>
              </w:rPr>
              <w:fldChar w:fldCharType="end"/>
            </w:r>
          </w:hyperlink>
        </w:p>
        <w:p w14:paraId="0A95FDFE" w14:textId="77777777" w:rsidR="00286D72" w:rsidRDefault="00286D72">
          <w:pPr>
            <w:pStyle w:val="TOC1"/>
            <w:tabs>
              <w:tab w:val="right" w:leader="dot" w:pos="9710"/>
            </w:tabs>
            <w:rPr>
              <w:noProof/>
            </w:rPr>
          </w:pPr>
          <w:hyperlink w:anchor="_Toc228709752" w:history="1">
            <w:r w:rsidRPr="00942BE5">
              <w:rPr>
                <w:rStyle w:val="Hyperlink"/>
                <w:noProof/>
              </w:rPr>
              <w:t>5. Limitations</w:t>
            </w:r>
            <w:r>
              <w:rPr>
                <w:noProof/>
              </w:rPr>
              <w:tab/>
            </w:r>
            <w:r>
              <w:rPr>
                <w:noProof/>
              </w:rPr>
              <w:fldChar w:fldCharType="begin"/>
            </w:r>
            <w:r>
              <w:rPr>
                <w:noProof/>
              </w:rPr>
              <w:instrText xml:space="preserve"> PAGEREF _Toc228709752 \h </w:instrText>
            </w:r>
            <w:r>
              <w:rPr>
                <w:noProof/>
              </w:rPr>
            </w:r>
            <w:r>
              <w:rPr>
                <w:noProof/>
              </w:rPr>
              <w:fldChar w:fldCharType="separate"/>
            </w:r>
            <w:r>
              <w:rPr>
                <w:noProof/>
              </w:rPr>
              <w:t>1</w:t>
            </w:r>
            <w:r>
              <w:rPr>
                <w:noProof/>
              </w:rPr>
              <w:fldChar w:fldCharType="end"/>
            </w:r>
          </w:hyperlink>
        </w:p>
        <w:p w14:paraId="373DBEA8" w14:textId="77777777" w:rsidR="00286D72" w:rsidRDefault="00286D72">
          <w:pPr>
            <w:pStyle w:val="TOC1"/>
            <w:tabs>
              <w:tab w:val="right" w:leader="dot" w:pos="9710"/>
            </w:tabs>
            <w:rPr>
              <w:noProof/>
            </w:rPr>
          </w:pPr>
          <w:hyperlink w:anchor="_Toc228709753" w:history="1">
            <w:r w:rsidRPr="00942BE5">
              <w:rPr>
                <w:rStyle w:val="Hyperlink"/>
                <w:noProof/>
              </w:rPr>
              <w:t>6. Conclusion</w:t>
            </w:r>
            <w:r>
              <w:rPr>
                <w:noProof/>
              </w:rPr>
              <w:tab/>
            </w:r>
            <w:r>
              <w:rPr>
                <w:noProof/>
              </w:rPr>
              <w:fldChar w:fldCharType="begin"/>
            </w:r>
            <w:r>
              <w:rPr>
                <w:noProof/>
              </w:rPr>
              <w:instrText xml:space="preserve"> PAGEREF _Toc228709753 \h </w:instrText>
            </w:r>
            <w:r>
              <w:rPr>
                <w:noProof/>
              </w:rPr>
            </w:r>
            <w:r>
              <w:rPr>
                <w:noProof/>
              </w:rPr>
              <w:fldChar w:fldCharType="separate"/>
            </w:r>
            <w:r>
              <w:rPr>
                <w:noProof/>
              </w:rPr>
              <w:t>1</w:t>
            </w:r>
            <w:r>
              <w:rPr>
                <w:noProof/>
              </w:rPr>
              <w:fldChar w:fldCharType="end"/>
            </w:r>
          </w:hyperlink>
        </w:p>
        <w:p w14:paraId="56C81483" w14:textId="77777777" w:rsidR="00286D72" w:rsidRDefault="00286D72">
          <w:pPr>
            <w:pStyle w:val="TOC1"/>
            <w:tabs>
              <w:tab w:val="right" w:leader="dot" w:pos="9710"/>
            </w:tabs>
            <w:rPr>
              <w:noProof/>
            </w:rPr>
          </w:pPr>
          <w:hyperlink w:anchor="_Toc228709754" w:history="1">
            <w:r w:rsidRPr="00942BE5">
              <w:rPr>
                <w:rStyle w:val="Hyperlink"/>
                <w:noProof/>
              </w:rPr>
              <w:t>7. Data and Code Availability</w:t>
            </w:r>
            <w:r>
              <w:rPr>
                <w:noProof/>
              </w:rPr>
              <w:tab/>
            </w:r>
            <w:r>
              <w:rPr>
                <w:noProof/>
              </w:rPr>
              <w:fldChar w:fldCharType="begin"/>
            </w:r>
            <w:r>
              <w:rPr>
                <w:noProof/>
              </w:rPr>
              <w:instrText xml:space="preserve"> PAGEREF _Toc228709754 \h </w:instrText>
            </w:r>
            <w:r>
              <w:rPr>
                <w:noProof/>
              </w:rPr>
            </w:r>
            <w:r>
              <w:rPr>
                <w:noProof/>
              </w:rPr>
              <w:fldChar w:fldCharType="separate"/>
            </w:r>
            <w:r>
              <w:rPr>
                <w:noProof/>
              </w:rPr>
              <w:t>1</w:t>
            </w:r>
            <w:r>
              <w:rPr>
                <w:noProof/>
              </w:rPr>
              <w:fldChar w:fldCharType="end"/>
            </w:r>
          </w:hyperlink>
        </w:p>
        <w:p w14:paraId="54C7CB7E" w14:textId="77777777" w:rsidR="00286D72" w:rsidRDefault="00286D72">
          <w:pPr>
            <w:pStyle w:val="TOC1"/>
            <w:tabs>
              <w:tab w:val="right" w:leader="dot" w:pos="9710"/>
            </w:tabs>
            <w:rPr>
              <w:noProof/>
            </w:rPr>
          </w:pPr>
          <w:hyperlink w:anchor="_Toc228709755" w:history="1">
            <w:r w:rsidRPr="00942BE5">
              <w:rPr>
                <w:rStyle w:val="Hyperlink"/>
                <w:noProof/>
              </w:rPr>
              <w:t>References</w:t>
            </w:r>
            <w:r>
              <w:rPr>
                <w:noProof/>
              </w:rPr>
              <w:tab/>
            </w:r>
            <w:r>
              <w:rPr>
                <w:noProof/>
              </w:rPr>
              <w:fldChar w:fldCharType="begin"/>
            </w:r>
            <w:r>
              <w:rPr>
                <w:noProof/>
              </w:rPr>
              <w:instrText xml:space="preserve"> PAGEREF _Toc228709755 \h </w:instrText>
            </w:r>
            <w:r>
              <w:rPr>
                <w:noProof/>
              </w:rPr>
            </w:r>
            <w:r>
              <w:rPr>
                <w:noProof/>
              </w:rPr>
              <w:fldChar w:fldCharType="separate"/>
            </w:r>
            <w:r>
              <w:rPr>
                <w:noProof/>
              </w:rPr>
              <w:t>1</w:t>
            </w:r>
            <w:r>
              <w:rPr>
                <w:noProof/>
              </w:rPr>
              <w:fldChar w:fldCharType="end"/>
            </w:r>
          </w:hyperlink>
        </w:p>
        <w:p w14:paraId="0FD67BD1" w14:textId="77777777" w:rsidR="00152674" w:rsidRDefault="00000000">
          <w:r>
            <w:lastRenderedPageBreak/>
            <w:fldChar w:fldCharType="end"/>
          </w:r>
        </w:p>
      </w:sdtContent>
    </w:sdt>
    <w:p w14:paraId="3258A8A4" w14:textId="3130BAC5" w:rsidR="00152674" w:rsidRDefault="00152674"/>
    <w:p w14:paraId="0E4A5966" w14:textId="77777777" w:rsidR="00152674" w:rsidRDefault="00000000">
      <w:pPr>
        <w:pStyle w:val="Heading1"/>
      </w:pPr>
      <w:bookmarkStart w:id="0" w:name="_Toc228709724"/>
      <w:r>
        <w:t>Abstract</w:t>
      </w:r>
      <w:bookmarkEnd w:id="0"/>
    </w:p>
    <w:p w14:paraId="55544BE9" w14:textId="77777777" w:rsidR="00152674" w:rsidRDefault="00152674">
      <w:pPr>
        <w:pBdr>
          <w:bottom w:val="single" w:sz="10" w:space="1" w:color="2E5FA3"/>
        </w:pBdr>
        <w:spacing w:before="80" w:after="80"/>
      </w:pPr>
    </w:p>
    <w:p w14:paraId="1DF109C8" w14:textId="77777777" w:rsidR="00152674" w:rsidRDefault="00152674">
      <w:pPr>
        <w:spacing w:before="80"/>
      </w:pPr>
    </w:p>
    <w:p w14:paraId="4310F2DB" w14:textId="77777777" w:rsidR="00152674" w:rsidRDefault="00000000">
      <w:pPr>
        <w:spacing w:before="100" w:after="160" w:line="276" w:lineRule="auto"/>
        <w:jc w:val="both"/>
      </w:pPr>
      <w:r>
        <w:rPr>
          <w:color w:val="1A1A1A"/>
        </w:rPr>
        <w:t>Many learners now turn to large language models (LLMs) as study aids when preparing for California property-and-casualty insurance licensing exams—using them to drill practice questions, generate explanations, and get rapid feedback on difficult concepts. The practical goal is almost always the same: pass the exam. But what does it actually mean for an LLM to be "exam-ready," and how do different models compare when put to the test on realistic material?</w:t>
      </w:r>
    </w:p>
    <w:p w14:paraId="7C41940C" w14:textId="77777777" w:rsidR="00152674" w:rsidRDefault="00000000">
      <w:pPr>
        <w:spacing w:before="100" w:after="160" w:line="276" w:lineRule="auto"/>
        <w:jc w:val="both"/>
      </w:pPr>
      <w:r>
        <w:rPr>
          <w:color w:val="1A1A1A"/>
        </w:rPr>
        <w:t xml:space="preserve">This report documents a reproducible, script-driven evaluation of </w:t>
      </w:r>
      <w:r>
        <w:rPr>
          <w:b/>
          <w:bCs/>
          <w:color w:val="1A1A1A"/>
        </w:rPr>
        <w:t>twelve model configurations</w:t>
      </w:r>
      <w:r>
        <w:rPr>
          <w:color w:val="1A1A1A"/>
        </w:rPr>
        <w:t xml:space="preserve">—OpenAI API models alongside open-weight models run locally via </w:t>
      </w:r>
      <w:proofErr w:type="spellStart"/>
      <w:r>
        <w:rPr>
          <w:color w:val="1A1A1A"/>
        </w:rPr>
        <w:t>Ollama</w:t>
      </w:r>
      <w:proofErr w:type="spellEnd"/>
      <w:r>
        <w:rPr>
          <w:color w:val="1A1A1A"/>
        </w:rPr>
        <w:t xml:space="preserve">—on </w:t>
      </w:r>
      <w:r>
        <w:rPr>
          <w:b/>
          <w:bCs/>
          <w:color w:val="1A1A1A"/>
        </w:rPr>
        <w:t>three complementary MCQ corpora</w:t>
      </w:r>
      <w:r>
        <w:rPr>
          <w:color w:val="1A1A1A"/>
        </w:rPr>
        <w:t>: a Quizlet/PDF-derived pool, a YouTube-transcript-aligned validation set, and a synthetic handbook-style dataset. We measure letter accuracy against held-out answer keys, assess the alignment of model rationales to reference explanations using an LLM-as-judge protocol, and perform eight-way curriculum bucket ablations to diagnose topic-level weaknesses.</w:t>
      </w:r>
    </w:p>
    <w:p w14:paraId="7AD97E0D" w14:textId="77777777" w:rsidR="00152674" w:rsidRDefault="00000000">
      <w:pPr>
        <w:spacing w:before="100" w:after="200" w:line="276" w:lineRule="auto"/>
        <w:jc w:val="both"/>
      </w:pPr>
      <w:r>
        <w:rPr>
          <w:color w:val="1A1A1A"/>
        </w:rPr>
        <w:t xml:space="preserve">Frontier models reach approximately </w:t>
      </w:r>
      <w:r>
        <w:rPr>
          <w:b/>
          <w:bCs/>
          <w:color w:val="1A1A1A"/>
        </w:rPr>
        <w:t>75% accuracy</w:t>
      </w:r>
      <w:r>
        <w:rPr>
          <w:color w:val="1A1A1A"/>
        </w:rPr>
        <w:t xml:space="preserve"> on the hardest scraped-style pool and </w:t>
      </w:r>
      <w:r>
        <w:rPr>
          <w:b/>
          <w:bCs/>
          <w:color w:val="1A1A1A"/>
        </w:rPr>
        <w:t>99% on synthetic items</w:t>
      </w:r>
      <w:r>
        <w:rPr>
          <w:color w:val="1A1A1A"/>
        </w:rPr>
        <w:t>. Mid-sized open-weight models (7–9B parameters) approach or exceed 80–95% on the friendlier splits. The central implication is provocative but important: if the only criterion were clearing a coarse MCQ threshold on practice-style material, then essentially any model above roughly three billion parameters already clears a low "passing" bar. The more meaningful research and product challenge therefore lies in validity, calibration, topic-level weakness profiling, and non-MCQ competencies—rather than in headline accuracy numbers alone.</w:t>
      </w:r>
    </w:p>
    <w:p w14:paraId="04C5B5EF" w14:textId="77777777" w:rsidR="00152674" w:rsidRDefault="00000000">
      <w:r>
        <w:br w:type="page"/>
      </w:r>
    </w:p>
    <w:p w14:paraId="2FE13305" w14:textId="77777777" w:rsidR="00152674" w:rsidRDefault="00000000">
      <w:pPr>
        <w:pStyle w:val="Heading1"/>
      </w:pPr>
      <w:bookmarkStart w:id="1" w:name="_Toc228709725"/>
      <w:r>
        <w:lastRenderedPageBreak/>
        <w:t>1. Introduction</w:t>
      </w:r>
      <w:bookmarkEnd w:id="1"/>
    </w:p>
    <w:p w14:paraId="6D6F0C33" w14:textId="77777777" w:rsidR="00152674" w:rsidRDefault="00152674">
      <w:pPr>
        <w:pBdr>
          <w:bottom w:val="single" w:sz="10" w:space="1" w:color="2E5FA3"/>
        </w:pBdr>
        <w:spacing w:before="80" w:after="80"/>
      </w:pPr>
    </w:p>
    <w:p w14:paraId="5833E202" w14:textId="77777777" w:rsidR="00152674" w:rsidRDefault="00152674">
      <w:pPr>
        <w:spacing w:before="60"/>
      </w:pPr>
    </w:p>
    <w:p w14:paraId="59724CB4" w14:textId="77777777" w:rsidR="00152674" w:rsidRDefault="00000000">
      <w:pPr>
        <w:spacing w:before="80" w:after="160" w:line="276" w:lineRule="auto"/>
        <w:jc w:val="both"/>
      </w:pPr>
      <w:r>
        <w:rPr>
          <w:color w:val="1A1A1A"/>
        </w:rPr>
        <w:t>State licensing pathways for property and casualty insurance demand genuine breadth of knowledge: coverage lines, exclusions, state-specific regulatory rules, and the ability to parse dense legal prose under timed conditions. As generative AI models have become increasingly capable, they have found their way into study products of all kinds—question banks, chat-based tutors, explanation generators—and insurance licensing preparation is no exception.</w:t>
      </w:r>
    </w:p>
    <w:p w14:paraId="10F57766" w14:textId="77777777" w:rsidR="00152674" w:rsidRDefault="00000000">
      <w:pPr>
        <w:spacing w:before="80" w:after="160" w:line="276" w:lineRule="auto"/>
        <w:jc w:val="both"/>
      </w:pPr>
      <w:r>
        <w:rPr>
          <w:color w:val="1A1A1A"/>
        </w:rPr>
        <w:t xml:space="preserve">The allure is understandable. A learner who can ask an LLM to explain why a particular answer is wrong, or to generate five more practice questions on inland marine coverage, has a qualitatively richer study experience than one working from static flashcards. But the question of whether any given model is actually </w:t>
      </w:r>
      <w:r>
        <w:rPr>
          <w:i/>
          <w:iCs/>
          <w:color w:val="1A1A1A"/>
        </w:rPr>
        <w:t>good enough</w:t>
      </w:r>
      <w:r>
        <w:rPr>
          <w:color w:val="1A1A1A"/>
        </w:rPr>
        <w:t xml:space="preserve"> to serve as a reliable study partner—or, more ambitiously, to autonomously generate high-quality exam content—requires a careful answer grounded in data.</w:t>
      </w:r>
    </w:p>
    <w:p w14:paraId="33F24E03" w14:textId="77777777" w:rsidR="00152674" w:rsidRDefault="00000000">
      <w:pPr>
        <w:pStyle w:val="Heading2"/>
      </w:pPr>
      <w:bookmarkStart w:id="2" w:name="_Toc228709726"/>
      <w:r>
        <w:t>1.1 Motivation and Research Questions</w:t>
      </w:r>
      <w:bookmarkEnd w:id="2"/>
    </w:p>
    <w:p w14:paraId="71A78747" w14:textId="77777777" w:rsidR="00152674" w:rsidRDefault="00000000">
      <w:pPr>
        <w:spacing w:before="80" w:after="120" w:line="276" w:lineRule="auto"/>
        <w:jc w:val="both"/>
      </w:pPr>
      <w:r>
        <w:rPr>
          <w:color w:val="1A1A1A"/>
        </w:rPr>
        <w:t xml:space="preserve">A natural user goal is to </w:t>
      </w:r>
      <w:r>
        <w:rPr>
          <w:b/>
          <w:bCs/>
          <w:color w:val="1A1A1A"/>
        </w:rPr>
        <w:t>pass the exam</w:t>
      </w:r>
      <w:r>
        <w:rPr>
          <w:color w:val="1A1A1A"/>
        </w:rPr>
        <w:t>: to maximize expected score subject to the constraints of time and effort. From a research standpoint, however, "passing" is an underspecified target. It depends on the difficulty of the item bank, the cut score, and the degree to which practice-set performance correlates with performance on the operational exam. With that caveat in mind, this work pursues three questions:</w:t>
      </w:r>
    </w:p>
    <w:p w14:paraId="42FDA5DB" w14:textId="77777777" w:rsidR="00152674" w:rsidRDefault="00000000">
      <w:pPr>
        <w:spacing w:before="80" w:after="100"/>
        <w:ind w:left="720" w:hanging="360"/>
      </w:pPr>
      <w:r>
        <w:rPr>
          <w:rFonts w:ascii="Arial" w:eastAsia="Arial" w:hAnsi="Arial" w:cs="Arial"/>
          <w:b/>
          <w:bCs/>
          <w:color w:val="2E5FA3"/>
        </w:rPr>
        <w:t xml:space="preserve">1.  </w:t>
      </w:r>
      <w:r>
        <w:rPr>
          <w:color w:val="1A1A1A"/>
        </w:rPr>
        <w:t>How do frontier models (OpenAI API) compare with capable open-weight models on three deliberately different MCQ corpora?</w:t>
      </w:r>
    </w:p>
    <w:p w14:paraId="17D08E2A" w14:textId="77777777" w:rsidR="00152674" w:rsidRDefault="00000000">
      <w:pPr>
        <w:spacing w:before="80" w:after="100"/>
        <w:ind w:left="720" w:hanging="360"/>
      </w:pPr>
      <w:r>
        <w:rPr>
          <w:rFonts w:ascii="Arial" w:eastAsia="Arial" w:hAnsi="Arial" w:cs="Arial"/>
          <w:b/>
          <w:bCs/>
          <w:color w:val="2E5FA3"/>
        </w:rPr>
        <w:t xml:space="preserve">2.  </w:t>
      </w:r>
      <w:r>
        <w:rPr>
          <w:color w:val="1A1A1A"/>
        </w:rPr>
        <w:t>Do model-generated rationales track reference explanations when a ground-truth explanation exists (YouTube corpus)?</w:t>
      </w:r>
    </w:p>
    <w:p w14:paraId="36EA9F4D" w14:textId="77777777" w:rsidR="00152674" w:rsidRDefault="00000000">
      <w:pPr>
        <w:spacing w:before="80" w:after="100"/>
        <w:ind w:left="720" w:hanging="360"/>
      </w:pPr>
      <w:r>
        <w:rPr>
          <w:rFonts w:ascii="Arial" w:eastAsia="Arial" w:hAnsi="Arial" w:cs="Arial"/>
          <w:b/>
          <w:bCs/>
          <w:color w:val="2E5FA3"/>
        </w:rPr>
        <w:t xml:space="preserve">3.  </w:t>
      </w:r>
      <w:r>
        <w:rPr>
          <w:color w:val="1A1A1A"/>
        </w:rPr>
        <w:t>Where do models fail within a fixed curriculum taxonomy comprising eight topic buckets?</w:t>
      </w:r>
    </w:p>
    <w:p w14:paraId="61EE0FBB" w14:textId="77777777" w:rsidR="00152674" w:rsidRDefault="00152674">
      <w:pPr>
        <w:spacing w:before="100"/>
      </w:pPr>
    </w:p>
    <w:p w14:paraId="04DE7312" w14:textId="77777777" w:rsidR="00152674" w:rsidRDefault="00000000">
      <w:pPr>
        <w:pStyle w:val="Heading2"/>
      </w:pPr>
      <w:bookmarkStart w:id="3" w:name="_Toc228709727"/>
      <w:r>
        <w:t>1.2 Contributions</w:t>
      </w:r>
      <w:bookmarkEnd w:id="3"/>
    </w:p>
    <w:p w14:paraId="64F12FDC" w14:textId="77777777" w:rsidR="00152674" w:rsidRDefault="00000000">
      <w:pPr>
        <w:spacing w:before="80" w:after="160" w:line="276" w:lineRule="auto"/>
        <w:jc w:val="both"/>
      </w:pPr>
      <w:r>
        <w:rPr>
          <w:color w:val="1A1A1A"/>
        </w:rPr>
        <w:t xml:space="preserve">We release a compact, fully script-driven evaluation pipeline. Model predictions live in </w:t>
      </w:r>
      <w:r>
        <w:rPr>
          <w:i/>
          <w:iCs/>
          <w:color w:val="1A1A1A"/>
        </w:rPr>
        <w:t>option/*.csv</w:t>
      </w:r>
      <w:r>
        <w:rPr>
          <w:color w:val="1A1A1A"/>
        </w:rPr>
        <w:t xml:space="preserve">; accuracy tables are auto-generated; cross-corpus figures are produced by a single plotting script; an OpenAI-based judge evaluates rationales against </w:t>
      </w:r>
      <w:r>
        <w:rPr>
          <w:i/>
          <w:iCs/>
          <w:color w:val="1A1A1A"/>
        </w:rPr>
        <w:t>explanations.txt</w:t>
      </w:r>
      <w:r>
        <w:rPr>
          <w:color w:val="1A1A1A"/>
        </w:rPr>
        <w:t>; and per-bucket accuracy heatmaps are generated for each corpus and model. Together, these artifacts support interpretable, multi-dimensional comparisons that go well beyond a single leaderboard number.</w:t>
      </w:r>
    </w:p>
    <w:p w14:paraId="13C5FF37" w14:textId="77777777" w:rsidR="00152674" w:rsidRDefault="00000000">
      <w:r>
        <w:br w:type="page"/>
      </w:r>
    </w:p>
    <w:p w14:paraId="2DDC90DC" w14:textId="77777777" w:rsidR="00152674" w:rsidRDefault="00000000">
      <w:pPr>
        <w:pStyle w:val="Heading1"/>
      </w:pPr>
      <w:bookmarkStart w:id="4" w:name="_Toc228709728"/>
      <w:r>
        <w:lastRenderedPageBreak/>
        <w:t>2. Materials and Methods</w:t>
      </w:r>
      <w:bookmarkEnd w:id="4"/>
    </w:p>
    <w:p w14:paraId="01AE2463" w14:textId="77777777" w:rsidR="00152674" w:rsidRDefault="00152674">
      <w:pPr>
        <w:pBdr>
          <w:bottom w:val="single" w:sz="10" w:space="1" w:color="2E5FA3"/>
        </w:pBdr>
        <w:spacing w:before="80" w:after="80"/>
      </w:pPr>
    </w:p>
    <w:p w14:paraId="10B6A2FD" w14:textId="77777777" w:rsidR="00152674" w:rsidRDefault="00152674">
      <w:pPr>
        <w:spacing w:before="60"/>
      </w:pPr>
    </w:p>
    <w:p w14:paraId="49978028" w14:textId="77777777" w:rsidR="00152674" w:rsidRDefault="00000000">
      <w:pPr>
        <w:pStyle w:val="Heading2"/>
      </w:pPr>
      <w:bookmarkStart w:id="5" w:name="_Toc228709729"/>
      <w:r>
        <w:t>2.1 Benchmark Corpora</w:t>
      </w:r>
      <w:bookmarkEnd w:id="5"/>
    </w:p>
    <w:p w14:paraId="541C4A82" w14:textId="77777777" w:rsidR="00152674" w:rsidRDefault="00000000">
      <w:pPr>
        <w:spacing w:before="80" w:after="160" w:line="276" w:lineRule="auto"/>
        <w:jc w:val="both"/>
      </w:pPr>
      <w:r>
        <w:rPr>
          <w:color w:val="1A1A1A"/>
        </w:rPr>
        <w:t>Three corpora were constructed to provide complementary views of model capability. Each corpus was designed to stress different aspects of the task—real-world extraction noise, video-aligned reasoning, and controlled curriculum coverage—so that no single corpus could give a complete picture on its own.</w:t>
      </w:r>
    </w:p>
    <w:p w14:paraId="5C633E1C" w14:textId="77777777" w:rsidR="00152674" w:rsidRDefault="001526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152674" w14:paraId="15C0FCF4" w14:textId="77777777">
        <w:tblPrEx>
          <w:tblCellMar>
            <w:top w:w="0" w:type="dxa"/>
            <w:bottom w:w="0" w:type="dxa"/>
          </w:tblCellMar>
        </w:tblPrEx>
        <w:tc>
          <w:tcPr>
            <w:tcW w:w="28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66528CB0" w14:textId="77777777" w:rsidR="00152674" w:rsidRDefault="00000000">
            <w:pPr>
              <w:jc w:val="center"/>
            </w:pPr>
            <w:r>
              <w:rPr>
                <w:rFonts w:ascii="Arial" w:eastAsia="Arial" w:hAnsi="Arial" w:cs="Arial"/>
                <w:b/>
                <w:bCs/>
                <w:color w:val="FFFFFF"/>
                <w:sz w:val="18"/>
                <w:szCs w:val="18"/>
              </w:rPr>
              <w:t>Corpus</w:t>
            </w:r>
          </w:p>
        </w:tc>
        <w:tc>
          <w:tcPr>
            <w:tcW w:w="22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07EC37F3" w14:textId="77777777" w:rsidR="00152674" w:rsidRDefault="00000000">
            <w:pPr>
              <w:jc w:val="center"/>
            </w:pPr>
            <w:r>
              <w:rPr>
                <w:rFonts w:ascii="Arial" w:eastAsia="Arial" w:hAnsi="Arial" w:cs="Arial"/>
                <w:b/>
                <w:bCs/>
                <w:color w:val="FFFFFF"/>
                <w:sz w:val="18"/>
                <w:szCs w:val="18"/>
              </w:rPr>
              <w:t>Folder</w:t>
            </w:r>
          </w:p>
        </w:tc>
        <w:tc>
          <w:tcPr>
            <w:tcW w:w="22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0C2B09FF" w14:textId="77777777" w:rsidR="00152674" w:rsidRDefault="00000000">
            <w:pPr>
              <w:jc w:val="center"/>
            </w:pPr>
            <w:r>
              <w:rPr>
                <w:rFonts w:ascii="Arial" w:eastAsia="Arial" w:hAnsi="Arial" w:cs="Arial"/>
                <w:b/>
                <w:bCs/>
                <w:color w:val="FFFFFF"/>
                <w:sz w:val="18"/>
                <w:szCs w:val="18"/>
              </w:rPr>
              <w:t>Role</w:t>
            </w:r>
          </w:p>
        </w:tc>
        <w:tc>
          <w:tcPr>
            <w:tcW w:w="216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6A2B2F43" w14:textId="77777777" w:rsidR="00152674" w:rsidRDefault="00000000">
            <w:pPr>
              <w:jc w:val="center"/>
            </w:pPr>
            <w:r>
              <w:rPr>
                <w:rFonts w:ascii="Arial" w:eastAsia="Arial" w:hAnsi="Arial" w:cs="Arial"/>
                <w:b/>
                <w:bCs/>
                <w:color w:val="FFFFFF"/>
                <w:sz w:val="18"/>
                <w:szCs w:val="18"/>
              </w:rPr>
              <w:t>Answer-key scope</w:t>
            </w:r>
          </w:p>
        </w:tc>
      </w:tr>
      <w:tr w:rsidR="00152674" w14:paraId="2C8CB263" w14:textId="77777777">
        <w:tblPrEx>
          <w:tblCellMar>
            <w:top w:w="0" w:type="dxa"/>
            <w:bottom w:w="0" w:type="dxa"/>
          </w:tblCellMar>
        </w:tblPrEx>
        <w:tc>
          <w:tcPr>
            <w:tcW w:w="28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7B4C76D" w14:textId="77777777" w:rsidR="00152674" w:rsidRDefault="00000000">
            <w:r>
              <w:rPr>
                <w:b/>
                <w:bCs/>
                <w:color w:val="1A1A1A"/>
                <w:sz w:val="19"/>
                <w:szCs w:val="19"/>
              </w:rPr>
              <w:t>Quizlet / PDF-derived</w:t>
            </w:r>
          </w:p>
        </w:tc>
        <w:tc>
          <w:tcPr>
            <w:tcW w:w="2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D536F92" w14:textId="77777777" w:rsidR="00152674" w:rsidRDefault="00000000">
            <w:proofErr w:type="spellStart"/>
            <w:r>
              <w:rPr>
                <w:color w:val="1A1A1A"/>
                <w:sz w:val="19"/>
                <w:szCs w:val="19"/>
              </w:rPr>
              <w:t>from_quizlet_pdfs</w:t>
            </w:r>
            <w:proofErr w:type="spellEnd"/>
            <w:r>
              <w:rPr>
                <w:color w:val="1A1A1A"/>
                <w:sz w:val="19"/>
                <w:szCs w:val="19"/>
              </w:rPr>
              <w:t>/</w:t>
            </w:r>
          </w:p>
        </w:tc>
        <w:tc>
          <w:tcPr>
            <w:tcW w:w="2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4EC1F1C" w14:textId="77777777" w:rsidR="00152674" w:rsidRDefault="00000000">
            <w:r>
              <w:rPr>
                <w:color w:val="1A1A1A"/>
                <w:sz w:val="19"/>
                <w:szCs w:val="19"/>
              </w:rPr>
              <w:t>Large, heterogeneous pool; hardest for frontier models</w:t>
            </w:r>
          </w:p>
        </w:tc>
        <w:tc>
          <w:tcPr>
            <w:tcW w:w="21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17264AA" w14:textId="77777777" w:rsidR="00152674" w:rsidRDefault="00000000">
            <w:r>
              <w:rPr>
                <w:color w:val="1A1A1A"/>
                <w:sz w:val="19"/>
                <w:szCs w:val="19"/>
              </w:rPr>
              <w:t>550 items (A–D keyed)</w:t>
            </w:r>
          </w:p>
        </w:tc>
      </w:tr>
      <w:tr w:rsidR="00152674" w14:paraId="632B1C2D" w14:textId="77777777">
        <w:tblPrEx>
          <w:tblCellMar>
            <w:top w:w="0" w:type="dxa"/>
            <w:bottom w:w="0" w:type="dxa"/>
          </w:tblCellMar>
        </w:tblPrEx>
        <w:tc>
          <w:tcPr>
            <w:tcW w:w="2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CA457A2" w14:textId="77777777" w:rsidR="00152674" w:rsidRDefault="00000000">
            <w:r>
              <w:rPr>
                <w:b/>
                <w:bCs/>
                <w:color w:val="1A1A1A"/>
                <w:sz w:val="19"/>
                <w:szCs w:val="19"/>
              </w:rPr>
              <w:t>YouTube-oriented</w:t>
            </w:r>
          </w:p>
        </w:tc>
        <w:tc>
          <w:tcPr>
            <w:tcW w:w="2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7C2A942" w14:textId="77777777" w:rsidR="00152674" w:rsidRDefault="00000000">
            <w:proofErr w:type="spellStart"/>
            <w:r>
              <w:rPr>
                <w:color w:val="1A1A1A"/>
                <w:sz w:val="19"/>
                <w:szCs w:val="19"/>
              </w:rPr>
              <w:t>from_youtube_video</w:t>
            </w:r>
            <w:proofErr w:type="spellEnd"/>
            <w:r>
              <w:rPr>
                <w:color w:val="1A1A1A"/>
                <w:sz w:val="19"/>
                <w:szCs w:val="19"/>
              </w:rPr>
              <w:t>/</w:t>
            </w:r>
          </w:p>
        </w:tc>
        <w:tc>
          <w:tcPr>
            <w:tcW w:w="2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1E426C9" w14:textId="77777777" w:rsidR="00152674" w:rsidRDefault="00000000">
            <w:r>
              <w:rPr>
                <w:color w:val="1A1A1A"/>
                <w:sz w:val="19"/>
                <w:szCs w:val="19"/>
              </w:rPr>
              <w:t>Transcript- and video-aligned validation split</w:t>
            </w:r>
          </w:p>
        </w:tc>
        <w:tc>
          <w:tcPr>
            <w:tcW w:w="2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8B0D6BE" w14:textId="77777777" w:rsidR="00152674" w:rsidRDefault="00000000">
            <w:r>
              <w:rPr>
                <w:color w:val="1A1A1A"/>
                <w:sz w:val="19"/>
                <w:szCs w:val="19"/>
              </w:rPr>
              <w:t>150 items</w:t>
            </w:r>
          </w:p>
        </w:tc>
      </w:tr>
      <w:tr w:rsidR="00152674" w14:paraId="14273459" w14:textId="77777777">
        <w:tblPrEx>
          <w:tblCellMar>
            <w:top w:w="0" w:type="dxa"/>
            <w:bottom w:w="0" w:type="dxa"/>
          </w:tblCellMar>
        </w:tblPrEx>
        <w:tc>
          <w:tcPr>
            <w:tcW w:w="28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7E4CC6F" w14:textId="77777777" w:rsidR="00152674" w:rsidRDefault="00000000">
            <w:r>
              <w:rPr>
                <w:b/>
                <w:bCs/>
                <w:color w:val="1A1A1A"/>
                <w:sz w:val="19"/>
                <w:szCs w:val="19"/>
              </w:rPr>
              <w:t>Synthetic (handbook)</w:t>
            </w:r>
          </w:p>
        </w:tc>
        <w:tc>
          <w:tcPr>
            <w:tcW w:w="2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F8368E2" w14:textId="77777777" w:rsidR="00152674" w:rsidRDefault="00000000">
            <w:proofErr w:type="spellStart"/>
            <w:r>
              <w:rPr>
                <w:color w:val="1A1A1A"/>
                <w:sz w:val="19"/>
                <w:szCs w:val="19"/>
              </w:rPr>
              <w:t>synthetic_data</w:t>
            </w:r>
            <w:proofErr w:type="spellEnd"/>
            <w:r>
              <w:rPr>
                <w:color w:val="1A1A1A"/>
                <w:sz w:val="19"/>
                <w:szCs w:val="19"/>
              </w:rPr>
              <w:t>/</w:t>
            </w:r>
          </w:p>
        </w:tc>
        <w:tc>
          <w:tcPr>
            <w:tcW w:w="2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F5B8689" w14:textId="77777777" w:rsidR="00152674" w:rsidRDefault="00000000">
            <w:r>
              <w:rPr>
                <w:color w:val="1A1A1A"/>
                <w:sz w:val="19"/>
                <w:szCs w:val="19"/>
              </w:rPr>
              <w:t>Controlled 50×8 bucket layout</w:t>
            </w:r>
          </w:p>
        </w:tc>
        <w:tc>
          <w:tcPr>
            <w:tcW w:w="21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54506EB" w14:textId="77777777" w:rsidR="00152674" w:rsidRDefault="00000000">
            <w:r>
              <w:rPr>
                <w:color w:val="1A1A1A"/>
                <w:sz w:val="19"/>
                <w:szCs w:val="19"/>
              </w:rPr>
              <w:t>400 items</w:t>
            </w:r>
          </w:p>
        </w:tc>
      </w:tr>
    </w:tbl>
    <w:p w14:paraId="3F0FFF0B" w14:textId="77777777" w:rsidR="00152674" w:rsidRDefault="00152674">
      <w:pPr>
        <w:spacing w:before="120"/>
      </w:pPr>
    </w:p>
    <w:p w14:paraId="63B81220" w14:textId="77777777" w:rsidR="00152674" w:rsidRDefault="00000000">
      <w:pPr>
        <w:spacing w:before="80" w:after="160" w:line="276" w:lineRule="auto"/>
        <w:jc w:val="both"/>
      </w:pPr>
      <w:r>
        <w:rPr>
          <w:color w:val="1A1A1A"/>
        </w:rPr>
        <w:t xml:space="preserve">The </w:t>
      </w:r>
      <w:r>
        <w:rPr>
          <w:b/>
          <w:bCs/>
          <w:color w:val="1A1A1A"/>
        </w:rPr>
        <w:t>Quizlet/PDF-derived</w:t>
      </w:r>
      <w:r>
        <w:rPr>
          <w:color w:val="1A1A1A"/>
        </w:rPr>
        <w:t xml:space="preserve"> corpus represents the noisiest and most realistic evaluation surface: items were scraped or extracted from heterogeneous study materials, and answer keys were aligned through an automated matching procedure. The </w:t>
      </w:r>
      <w:r>
        <w:rPr>
          <w:b/>
          <w:bCs/>
          <w:color w:val="1A1A1A"/>
        </w:rPr>
        <w:t>YouTube-oriented</w:t>
      </w:r>
      <w:r>
        <w:rPr>
          <w:color w:val="1A1A1A"/>
        </w:rPr>
        <w:t xml:space="preserve"> corpus is smaller but uniquely valuable because it includes reference explanations against which model rationales can be judged. The </w:t>
      </w:r>
      <w:r>
        <w:rPr>
          <w:b/>
          <w:bCs/>
          <w:color w:val="1A1A1A"/>
        </w:rPr>
        <w:t>synthetic</w:t>
      </w:r>
      <w:r>
        <w:rPr>
          <w:color w:val="1A1A1A"/>
        </w:rPr>
        <w:t xml:space="preserve"> corpus offers a controlled, curriculum-balanced baseline useful for regression testing and for isolating topic-level performance.</w:t>
      </w:r>
    </w:p>
    <w:p w14:paraId="279C3A41" w14:textId="77777777" w:rsidR="00152674" w:rsidRDefault="00000000">
      <w:pPr>
        <w:pStyle w:val="Heading2"/>
      </w:pPr>
      <w:bookmarkStart w:id="6" w:name="_Toc228709730"/>
      <w:r>
        <w:t>2.2 Models Evaluated</w:t>
      </w:r>
      <w:bookmarkEnd w:id="6"/>
    </w:p>
    <w:p w14:paraId="2F73A748" w14:textId="77777777" w:rsidR="00152674" w:rsidRDefault="00000000">
      <w:pPr>
        <w:spacing w:before="80" w:after="100" w:line="276" w:lineRule="auto"/>
        <w:jc w:val="both"/>
      </w:pPr>
      <w:r>
        <w:rPr>
          <w:color w:val="1A1A1A"/>
        </w:rPr>
        <w:t>Twelve model configurations were evaluated across two serving environments:</w:t>
      </w:r>
    </w:p>
    <w:p w14:paraId="02E53C91" w14:textId="77777777" w:rsidR="00152674" w:rsidRDefault="00000000">
      <w:pPr>
        <w:spacing w:before="80" w:after="100" w:line="276" w:lineRule="auto"/>
        <w:ind w:left="720"/>
        <w:jc w:val="both"/>
      </w:pPr>
      <w:r>
        <w:rPr>
          <w:b/>
          <w:bCs/>
          <w:color w:val="1A1A1A"/>
        </w:rPr>
        <w:t xml:space="preserve">OpenAI API (cloud inference): </w:t>
      </w:r>
      <w:r>
        <w:rPr>
          <w:color w:val="1A1A1A"/>
        </w:rPr>
        <w:t>GPT-4o, GPT-4o mini, GPT-4.1 mini, GPT-4.1 nano, GPT-3.5 Turbo. Parameter counts for the "mini" and "nano" variants are informal public estimates and are reported as such.</w:t>
      </w:r>
    </w:p>
    <w:p w14:paraId="2F513E20" w14:textId="77777777" w:rsidR="00152674" w:rsidRDefault="00000000">
      <w:pPr>
        <w:spacing w:before="80" w:after="160" w:line="276" w:lineRule="auto"/>
        <w:ind w:left="720"/>
        <w:jc w:val="both"/>
      </w:pPr>
      <w:r>
        <w:rPr>
          <w:b/>
          <w:bCs/>
          <w:color w:val="1A1A1A"/>
        </w:rPr>
        <w:t xml:space="preserve">Local via </w:t>
      </w:r>
      <w:proofErr w:type="spellStart"/>
      <w:r>
        <w:rPr>
          <w:b/>
          <w:bCs/>
          <w:color w:val="1A1A1A"/>
        </w:rPr>
        <w:t>Ollama</w:t>
      </w:r>
      <w:proofErr w:type="spellEnd"/>
      <w:r>
        <w:rPr>
          <w:b/>
          <w:bCs/>
          <w:color w:val="1A1A1A"/>
        </w:rPr>
        <w:t xml:space="preserve"> (on-device inference): </w:t>
      </w:r>
      <w:proofErr w:type="spellStart"/>
      <w:r>
        <w:rPr>
          <w:color w:val="1A1A1A"/>
        </w:rPr>
        <w:t>TinyLlama</w:t>
      </w:r>
      <w:proofErr w:type="spellEnd"/>
      <w:r>
        <w:rPr>
          <w:color w:val="1A1A1A"/>
        </w:rPr>
        <w:t xml:space="preserve"> 1.1B, Gemma 2 2B / 9B, Phi-3 Mini 3.8B, Qwen2.5 7B, Mistral 7B, Llama 3.1 8B. These models were run using exact public weights without modification.</w:t>
      </w:r>
    </w:p>
    <w:p w14:paraId="5AC914FD" w14:textId="77777777" w:rsidR="00152674" w:rsidRDefault="00000000">
      <w:pPr>
        <w:pStyle w:val="Heading2"/>
      </w:pPr>
      <w:bookmarkStart w:id="7" w:name="_Toc228709731"/>
      <w:r>
        <w:lastRenderedPageBreak/>
        <w:t>2.3 Task and Evaluation Protocol</w:t>
      </w:r>
      <w:bookmarkEnd w:id="7"/>
    </w:p>
    <w:p w14:paraId="6F3703B3" w14:textId="77777777" w:rsidR="00152674" w:rsidRDefault="00000000">
      <w:pPr>
        <w:spacing w:before="80" w:after="160" w:line="276" w:lineRule="auto"/>
        <w:jc w:val="both"/>
      </w:pPr>
      <w:r>
        <w:rPr>
          <w:color w:val="1A1A1A"/>
        </w:rPr>
        <w:t>All items are four-way multiple choice (options A–D). Models emit a letter answer and, where requested by the pipeline, a brief reasoning string. Accuracy is computed on the intersection of items with a valid gold key and a valid model prediction letter—a deliberate design choice that avoids penalizing models for abstaining but also excludes malformed outputs from the denominator.</w:t>
      </w:r>
    </w:p>
    <w:p w14:paraId="2C95E968" w14:textId="77777777" w:rsidR="00152674" w:rsidRDefault="00000000">
      <w:pPr>
        <w:pStyle w:val="Heading2"/>
      </w:pPr>
      <w:bookmarkStart w:id="8" w:name="_Toc228709732"/>
      <w:r>
        <w:t>2.4 Letter Accuracy</w:t>
      </w:r>
      <w:bookmarkEnd w:id="8"/>
    </w:p>
    <w:p w14:paraId="0E280C88" w14:textId="77777777" w:rsidR="00152674" w:rsidRDefault="00000000">
      <w:pPr>
        <w:spacing w:before="80" w:after="160" w:line="276" w:lineRule="auto"/>
        <w:jc w:val="both"/>
      </w:pPr>
      <w:r>
        <w:rPr>
          <w:color w:val="1A1A1A"/>
        </w:rPr>
        <w:t xml:space="preserve">Let G be the set of question IDs with a gold letter in {A, B, C, D}, and P the set of IDs with a valid model prediction. Accuracy is computed on G ∩ P as the fraction of correct answers. This implementation matches </w:t>
      </w:r>
      <w:r>
        <w:rPr>
          <w:i/>
          <w:iCs/>
          <w:color w:val="1A1A1A"/>
        </w:rPr>
        <w:t>scripts/update_option_results_tables.py</w:t>
      </w:r>
      <w:r>
        <w:rPr>
          <w:color w:val="1A1A1A"/>
        </w:rPr>
        <w:t xml:space="preserve"> in the repository.</w:t>
      </w:r>
    </w:p>
    <w:p w14:paraId="31757767" w14:textId="77777777" w:rsidR="00152674" w:rsidRDefault="00000000">
      <w:pPr>
        <w:pStyle w:val="Heading2"/>
      </w:pPr>
      <w:bookmarkStart w:id="9" w:name="_Toc228709733"/>
      <w:r>
        <w:t>2.5 Explanation Judge (YouTube Corpus)</w:t>
      </w:r>
      <w:bookmarkEnd w:id="9"/>
    </w:p>
    <w:p w14:paraId="02727487" w14:textId="77777777" w:rsidR="00152674" w:rsidRDefault="00000000">
      <w:pPr>
        <w:spacing w:before="80" w:after="160" w:line="276" w:lineRule="auto"/>
        <w:jc w:val="both"/>
      </w:pPr>
      <w:r>
        <w:rPr>
          <w:color w:val="1A1A1A"/>
        </w:rPr>
        <w:t xml:space="preserve">For the YouTube corpus, reference explanations from </w:t>
      </w:r>
      <w:r>
        <w:rPr>
          <w:i/>
          <w:iCs/>
          <w:color w:val="1A1A1A"/>
        </w:rPr>
        <w:t>explanations.txt</w:t>
      </w:r>
      <w:r>
        <w:rPr>
          <w:color w:val="1A1A1A"/>
        </w:rPr>
        <w:t xml:space="preserve"> are compared to each model's reasoning string by a fixed </w:t>
      </w:r>
      <w:r>
        <w:rPr>
          <w:i/>
          <w:iCs/>
          <w:color w:val="1A1A1A"/>
        </w:rPr>
        <w:t>gpt-4.1-mini</w:t>
      </w:r>
      <w:r>
        <w:rPr>
          <w:color w:val="1A1A1A"/>
        </w:rPr>
        <w:t xml:space="preserve"> judge (</w:t>
      </w:r>
      <w:r>
        <w:rPr>
          <w:i/>
          <w:iCs/>
          <w:color w:val="1A1A1A"/>
        </w:rPr>
        <w:t>scripts/judge_reasoning_openai.py</w:t>
      </w:r>
      <w:r>
        <w:rPr>
          <w:color w:val="1A1A1A"/>
        </w:rPr>
        <w:t>). The judge assigns an alignment score in {0, 1, 2, 3} per item: 0 = wrong or no overlap, 3 = fully aligned with reference reasoning. In the run summarized here, 148 items received judge scores.</w:t>
      </w:r>
    </w:p>
    <w:p w14:paraId="7BED04CE" w14:textId="77777777" w:rsidR="00152674" w:rsidRDefault="00000000">
      <w:pPr>
        <w:pStyle w:val="Heading2"/>
      </w:pPr>
      <w:bookmarkStart w:id="10" w:name="_Toc228709734"/>
      <w:r>
        <w:t>2.6 Curriculum Buckets</w:t>
      </w:r>
      <w:bookmarkEnd w:id="10"/>
    </w:p>
    <w:p w14:paraId="4EDE41A8" w14:textId="77777777" w:rsidR="00152674" w:rsidRDefault="00000000">
      <w:pPr>
        <w:spacing w:before="80" w:after="160" w:line="276" w:lineRule="auto"/>
        <w:jc w:val="both"/>
      </w:pPr>
      <w:r>
        <w:rPr>
          <w:color w:val="1A1A1A"/>
        </w:rPr>
        <w:t xml:space="preserve">Items are mapped to one of eight curriculum buckets: Basic Concepts, Contract Law, CA Laws &amp; Ethics, Tort &amp; Property Fundamentals, Residential Property, Valuation &amp; Government Programs, Personal Liability &amp; Inland Marine, and Commercial Insurance. For the Quizlet and YouTube corpora, bucket assignments come from </w:t>
      </w:r>
      <w:r>
        <w:rPr>
          <w:i/>
          <w:iCs/>
          <w:color w:val="1A1A1A"/>
        </w:rPr>
        <w:t>question_buckets_gpt-4.1.csv</w:t>
      </w:r>
      <w:r>
        <w:rPr>
          <w:color w:val="1A1A1A"/>
        </w:rPr>
        <w:t xml:space="preserve">. For the synthetic corpus, buckets are defined structurally by the generator layout (50 consecutive items per bucket). Per-bucket accuracy is </w:t>
      </w:r>
      <w:proofErr w:type="spellStart"/>
      <w:r>
        <w:rPr>
          <w:color w:val="1A1A1A"/>
        </w:rPr>
        <w:t>analyzed</w:t>
      </w:r>
      <w:proofErr w:type="spellEnd"/>
      <w:r>
        <w:rPr>
          <w:color w:val="1A1A1A"/>
        </w:rPr>
        <w:t xml:space="preserve"> using the overlap of gold keys, model predictions, and bucket assignments via </w:t>
      </w:r>
      <w:r>
        <w:rPr>
          <w:i/>
          <w:iCs/>
          <w:color w:val="1A1A1A"/>
        </w:rPr>
        <w:t>scripts/analyze_option_buckets.py</w:t>
      </w:r>
      <w:r>
        <w:rPr>
          <w:color w:val="1A1A1A"/>
        </w:rPr>
        <w:t>.</w:t>
      </w:r>
    </w:p>
    <w:p w14:paraId="3F89AD50" w14:textId="77777777" w:rsidR="00152674" w:rsidRDefault="00000000">
      <w:r>
        <w:br w:type="page"/>
      </w:r>
    </w:p>
    <w:p w14:paraId="1FCAA364" w14:textId="77777777" w:rsidR="00152674" w:rsidRDefault="00000000">
      <w:pPr>
        <w:pStyle w:val="Heading1"/>
      </w:pPr>
      <w:bookmarkStart w:id="11" w:name="_Toc228709735"/>
      <w:r>
        <w:lastRenderedPageBreak/>
        <w:t>3. Results</w:t>
      </w:r>
      <w:bookmarkEnd w:id="11"/>
    </w:p>
    <w:p w14:paraId="3BEAF830" w14:textId="77777777" w:rsidR="00152674" w:rsidRDefault="00152674">
      <w:pPr>
        <w:pBdr>
          <w:bottom w:val="single" w:sz="10" w:space="1" w:color="2E5FA3"/>
        </w:pBdr>
        <w:spacing w:before="80" w:after="80"/>
      </w:pPr>
    </w:p>
    <w:p w14:paraId="40402081" w14:textId="77777777" w:rsidR="00152674" w:rsidRDefault="00152674">
      <w:pPr>
        <w:spacing w:before="60"/>
      </w:pPr>
    </w:p>
    <w:p w14:paraId="772BD13F" w14:textId="77777777" w:rsidR="00152674" w:rsidRDefault="00000000">
      <w:pPr>
        <w:pStyle w:val="Heading2"/>
      </w:pPr>
      <w:bookmarkStart w:id="12" w:name="_Toc228709736"/>
      <w:r>
        <w:t>3.1 Overall MCQ Accuracy Across Corpora</w:t>
      </w:r>
      <w:bookmarkEnd w:id="12"/>
    </w:p>
    <w:p w14:paraId="67075CAA" w14:textId="77777777" w:rsidR="00152674" w:rsidRDefault="00000000">
      <w:pPr>
        <w:spacing w:before="80" w:after="140" w:line="276" w:lineRule="auto"/>
        <w:jc w:val="both"/>
      </w:pPr>
      <w:r>
        <w:rPr>
          <w:color w:val="1A1A1A"/>
        </w:rPr>
        <w:t xml:space="preserve">Figure 1 presents accuracy across all twelve models and three corpora as a grouped bar chart. The pattern is immediately striking: performance varies substantially not just between models, but </w:t>
      </w:r>
      <w:r>
        <w:rPr>
          <w:b/>
          <w:bCs/>
          <w:color w:val="1A1A1A"/>
        </w:rPr>
        <w:t>within the same model</w:t>
      </w:r>
      <w:r>
        <w:rPr>
          <w:color w:val="1A1A1A"/>
        </w:rPr>
        <w:t xml:space="preserve"> depending on which corpus is used. Models that appear highly capable on the synthetic data can look considerably weaker on the Quizlet PDF-derived material—sometimes by 20–30 percentage points. This is the signature of domain shift, and it is one of the most practically important findings in this study.</w:t>
      </w:r>
    </w:p>
    <w:p w14:paraId="207ACC7D" w14:textId="77777777" w:rsidR="00152674" w:rsidRDefault="00000000">
      <w:pPr>
        <w:spacing w:before="160" w:after="100"/>
        <w:jc w:val="center"/>
      </w:pPr>
      <w:r>
        <w:rPr>
          <w:noProof/>
        </w:rPr>
        <w:drawing>
          <wp:inline distT="0" distB="0" distL="0" distR="0" wp14:anchorId="35E5018E" wp14:editId="2D7979EE">
            <wp:extent cx="5905500" cy="2990850"/>
            <wp:effectExtent l="0" t="0" r="0" b="0"/>
            <wp:docPr id="1" name="chart" descr="Resear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90850"/>
                    </a:xfrm>
                    <a:prstGeom prst="rect">
                      <a:avLst/>
                    </a:prstGeom>
                  </pic:spPr>
                </pic:pic>
              </a:graphicData>
            </a:graphic>
          </wp:inline>
        </w:drawing>
      </w:r>
    </w:p>
    <w:p w14:paraId="22038C03" w14:textId="77777777" w:rsidR="00152674" w:rsidRDefault="00000000">
      <w:pPr>
        <w:spacing w:before="100" w:after="160"/>
        <w:jc w:val="center"/>
      </w:pPr>
      <w:r>
        <w:rPr>
          <w:rFonts w:ascii="Arial" w:eastAsia="Arial" w:hAnsi="Arial" w:cs="Arial"/>
          <w:b/>
          <w:bCs/>
          <w:color w:val="2E5FA3"/>
          <w:sz w:val="18"/>
          <w:szCs w:val="18"/>
        </w:rPr>
        <w:t xml:space="preserve">Figure 1. </w:t>
      </w:r>
      <w:r>
        <w:rPr>
          <w:i/>
          <w:iCs/>
          <w:color w:val="444444"/>
          <w:sz w:val="18"/>
          <w:szCs w:val="18"/>
        </w:rPr>
        <w:t>MCQ accuracy by benchmark folder across all twelve model configurations. Green bars = Synthetic, orange = YouTube, blue = Quizlet PDFs.</w:t>
      </w:r>
    </w:p>
    <w:p w14:paraId="7D1F1632" w14:textId="77777777" w:rsidR="00152674" w:rsidRDefault="00000000">
      <w:pPr>
        <w:pBdr>
          <w:left w:val="thick" w:sz="20" w:space="12" w:color="2E5FA3"/>
        </w:pBdr>
        <w:shd w:val="clear" w:color="auto" w:fill="EBF2FA"/>
        <w:spacing w:before="120" w:after="120"/>
        <w:ind w:left="560" w:right="560"/>
      </w:pPr>
      <w:r>
        <w:rPr>
          <w:rFonts w:ascii="Arial" w:eastAsia="Arial" w:hAnsi="Arial" w:cs="Arial"/>
          <w:b/>
          <w:bCs/>
          <w:color w:val="2E5FA3"/>
          <w:sz w:val="20"/>
          <w:szCs w:val="20"/>
        </w:rPr>
        <w:t xml:space="preserve">Takeaway: </w:t>
      </w:r>
      <w:r>
        <w:rPr>
          <w:color w:val="1A1A1A"/>
          <w:sz w:val="20"/>
          <w:szCs w:val="20"/>
        </w:rPr>
        <w:t>The same model family can appear exam-ready on synthetic items yet substantially weaker on Quizlet PDF-style material. Any single-corpus number is a partial view of true capability.</w:t>
      </w:r>
    </w:p>
    <w:p w14:paraId="2CA36477" w14:textId="77777777" w:rsidR="00152674" w:rsidRDefault="00000000">
      <w:pPr>
        <w:pBdr>
          <w:left w:val="thick" w:sz="20" w:space="12" w:color="2E5FA3"/>
        </w:pBdr>
        <w:shd w:val="clear" w:color="auto" w:fill="EBF2FA"/>
        <w:spacing w:before="120" w:after="120"/>
        <w:ind w:left="560" w:right="560"/>
      </w:pPr>
      <w:r>
        <w:rPr>
          <w:rFonts w:ascii="Arial" w:eastAsia="Arial" w:hAnsi="Arial" w:cs="Arial"/>
          <w:b/>
          <w:bCs/>
          <w:color w:val="2E5FA3"/>
          <w:sz w:val="20"/>
          <w:szCs w:val="20"/>
        </w:rPr>
        <w:t xml:space="preserve">Takeaway: </w:t>
      </w:r>
      <w:r>
        <w:rPr>
          <w:color w:val="1A1A1A"/>
          <w:sz w:val="20"/>
          <w:szCs w:val="20"/>
        </w:rPr>
        <w:t>Open-weight parameter scale orders models roughly as expected on the Quizlet (hardest) axis, but performance separations compress on synthetic data, where the evaluation is less discriminative.</w:t>
      </w:r>
    </w:p>
    <w:p w14:paraId="1351FD14" w14:textId="77777777" w:rsidR="00152674" w:rsidRDefault="00152674">
      <w:pPr>
        <w:spacing w:before="80"/>
      </w:pPr>
    </w:p>
    <w:p w14:paraId="059B48ED" w14:textId="77777777" w:rsidR="00286D72" w:rsidRDefault="00286D72">
      <w:pPr>
        <w:spacing w:before="80"/>
      </w:pPr>
    </w:p>
    <w:p w14:paraId="2394EF00" w14:textId="77777777" w:rsidR="00286D72" w:rsidRDefault="00286D72">
      <w:pPr>
        <w:spacing w:before="80"/>
      </w:pPr>
    </w:p>
    <w:p w14:paraId="4B66A58E" w14:textId="77777777" w:rsidR="00152674" w:rsidRDefault="00000000">
      <w:pPr>
        <w:pStyle w:val="Heading2"/>
      </w:pPr>
      <w:bookmarkStart w:id="13" w:name="_Toc228709737"/>
      <w:r>
        <w:lastRenderedPageBreak/>
        <w:t>3.2 Mean MCQ Accuracy Across Corpora (Unweighted)</w:t>
      </w:r>
      <w:bookmarkEnd w:id="13"/>
    </w:p>
    <w:p w14:paraId="3BEA28C1" w14:textId="77777777" w:rsidR="00152674" w:rsidRDefault="00000000">
      <w:pPr>
        <w:spacing w:before="80" w:after="140" w:line="276" w:lineRule="auto"/>
        <w:jc w:val="both"/>
      </w:pPr>
      <w:r>
        <w:rPr>
          <w:color w:val="1A1A1A"/>
        </w:rPr>
        <w:t>Figure 2 renders the same data as a heatmap (left), making within-model variance immediately readable as horizontal stripes of warmer (lower-accuracy) or cooler (higher-accuracy) cells. Table 1 then provides the numeric values for direct comparison.</w:t>
      </w:r>
    </w:p>
    <w:p w14:paraId="212A4ABC" w14:textId="77777777" w:rsidR="00152674" w:rsidRDefault="00000000">
      <w:pPr>
        <w:spacing w:before="160" w:after="100"/>
        <w:jc w:val="center"/>
      </w:pPr>
      <w:r>
        <w:rPr>
          <w:noProof/>
        </w:rPr>
        <w:drawing>
          <wp:inline distT="0" distB="0" distL="0" distR="0" wp14:anchorId="28477508" wp14:editId="58617804">
            <wp:extent cx="5238750" cy="4029075"/>
            <wp:effectExtent l="0" t="0" r="0" b="0"/>
            <wp:docPr id="1933632734" name="chart" descr="Resear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4029075"/>
                    </a:xfrm>
                    <a:prstGeom prst="rect">
                      <a:avLst/>
                    </a:prstGeom>
                  </pic:spPr>
                </pic:pic>
              </a:graphicData>
            </a:graphic>
          </wp:inline>
        </w:drawing>
      </w:r>
    </w:p>
    <w:p w14:paraId="6E81C0DF" w14:textId="77777777" w:rsidR="00152674" w:rsidRDefault="00000000">
      <w:pPr>
        <w:spacing w:before="100" w:after="160"/>
        <w:jc w:val="center"/>
      </w:pPr>
      <w:r>
        <w:rPr>
          <w:rFonts w:ascii="Arial" w:eastAsia="Arial" w:hAnsi="Arial" w:cs="Arial"/>
          <w:b/>
          <w:bCs/>
          <w:color w:val="2E5FA3"/>
          <w:sz w:val="18"/>
          <w:szCs w:val="18"/>
        </w:rPr>
        <w:t xml:space="preserve">Figure 2. </w:t>
      </w:r>
      <w:r>
        <w:rPr>
          <w:i/>
          <w:iCs/>
          <w:color w:val="444444"/>
          <w:sz w:val="18"/>
          <w:szCs w:val="18"/>
        </w:rPr>
        <w:t xml:space="preserve">Accuracy heatmap (%) by model and benchmark folder. Each row is a model; each column is a corpus. </w:t>
      </w:r>
      <w:proofErr w:type="spellStart"/>
      <w:r>
        <w:rPr>
          <w:i/>
          <w:iCs/>
          <w:color w:val="444444"/>
          <w:sz w:val="18"/>
          <w:szCs w:val="18"/>
        </w:rPr>
        <w:t>Color</w:t>
      </w:r>
      <w:proofErr w:type="spellEnd"/>
      <w:r>
        <w:rPr>
          <w:i/>
          <w:iCs/>
          <w:color w:val="444444"/>
          <w:sz w:val="18"/>
          <w:szCs w:val="18"/>
        </w:rPr>
        <w:t xml:space="preserve"> intensity encodes accuracy.</w:t>
      </w:r>
    </w:p>
    <w:p w14:paraId="02D11C28" w14:textId="77777777" w:rsidR="00152674" w:rsidRDefault="00000000">
      <w:pPr>
        <w:pBdr>
          <w:left w:val="thick" w:sz="20" w:space="12" w:color="2E5FA3"/>
        </w:pBdr>
        <w:shd w:val="clear" w:color="auto" w:fill="EBF2FA"/>
        <w:spacing w:before="120" w:after="120"/>
        <w:ind w:left="560" w:right="560"/>
      </w:pPr>
      <w:r>
        <w:rPr>
          <w:rFonts w:ascii="Arial" w:eastAsia="Arial" w:hAnsi="Arial" w:cs="Arial"/>
          <w:b/>
          <w:bCs/>
          <w:color w:val="2E5FA3"/>
          <w:sz w:val="20"/>
          <w:szCs w:val="20"/>
        </w:rPr>
        <w:t xml:space="preserve">Takeaway: </w:t>
      </w:r>
      <w:r>
        <w:rPr>
          <w:color w:val="1A1A1A"/>
          <w:sz w:val="20"/>
          <w:szCs w:val="20"/>
        </w:rPr>
        <w:t>The heatmap makes domain shift visible as horizontal stripes of warm vs. cool cells within the same row—the "cooling" effect from left to right (Quizlet → YouTube → Synthetic) is consistent across nearly all models.</w:t>
      </w:r>
    </w:p>
    <w:p w14:paraId="2B31E8A6" w14:textId="77777777" w:rsidR="00152674" w:rsidRDefault="00152674">
      <w:pPr>
        <w:spacing w:before="80"/>
      </w:pPr>
    </w:p>
    <w:p w14:paraId="66653E91" w14:textId="77777777" w:rsidR="00286D72" w:rsidRDefault="00286D72">
      <w:pPr>
        <w:spacing w:before="80"/>
      </w:pPr>
    </w:p>
    <w:p w14:paraId="4B670D9B" w14:textId="77777777" w:rsidR="00286D72" w:rsidRDefault="00286D72">
      <w:pPr>
        <w:spacing w:before="80"/>
      </w:pPr>
    </w:p>
    <w:p w14:paraId="4BF8CFE0" w14:textId="77777777" w:rsidR="00286D72" w:rsidRDefault="00286D72">
      <w:pPr>
        <w:spacing w:before="80"/>
      </w:pPr>
    </w:p>
    <w:p w14:paraId="2796EEEE" w14:textId="77777777" w:rsidR="00286D72" w:rsidRDefault="00286D72">
      <w:pPr>
        <w:spacing w:before="80"/>
      </w:pPr>
    </w:p>
    <w:p w14:paraId="41179538" w14:textId="77777777" w:rsidR="00286D72" w:rsidRDefault="00286D72">
      <w:pPr>
        <w:spacing w:before="80"/>
      </w:pPr>
    </w:p>
    <w:p w14:paraId="47B5690F" w14:textId="77777777" w:rsidR="00286D72" w:rsidRDefault="00286D72">
      <w:pPr>
        <w:spacing w:before="80"/>
      </w:pPr>
    </w:p>
    <w:p w14:paraId="3EA640EB" w14:textId="77777777" w:rsidR="00286D72" w:rsidRDefault="00286D72">
      <w:pPr>
        <w:spacing w:before="80"/>
      </w:pPr>
    </w:p>
    <w:p w14:paraId="4D3DC641" w14:textId="77777777" w:rsidR="00286D72" w:rsidRDefault="00286D72">
      <w:pPr>
        <w:spacing w:before="80"/>
      </w:pPr>
    </w:p>
    <w:p w14:paraId="44C93311" w14:textId="77777777" w:rsidR="00286D72" w:rsidRDefault="00286D72">
      <w:pPr>
        <w:spacing w:before="160" w:after="80"/>
        <w:rPr>
          <w:rFonts w:ascii="Arial" w:eastAsia="Arial" w:hAnsi="Arial" w:cs="Arial"/>
          <w:b/>
          <w:bCs/>
          <w:i/>
          <w:iCs/>
          <w:color w:val="333333"/>
          <w:sz w:val="20"/>
          <w:szCs w:val="20"/>
        </w:rPr>
      </w:pPr>
    </w:p>
    <w:p w14:paraId="525E04A4" w14:textId="77777777" w:rsidR="00286D72" w:rsidRDefault="00286D72">
      <w:pPr>
        <w:spacing w:before="160" w:after="80"/>
        <w:rPr>
          <w:rFonts w:ascii="Arial" w:eastAsia="Arial" w:hAnsi="Arial" w:cs="Arial"/>
          <w:b/>
          <w:bCs/>
          <w:i/>
          <w:iCs/>
          <w:color w:val="333333"/>
          <w:sz w:val="20"/>
          <w:szCs w:val="20"/>
        </w:rPr>
      </w:pPr>
    </w:p>
    <w:p w14:paraId="190FBBDF" w14:textId="77777777" w:rsidR="00286D72" w:rsidRDefault="00286D72">
      <w:pPr>
        <w:spacing w:before="160" w:after="80"/>
        <w:rPr>
          <w:rFonts w:ascii="Arial" w:eastAsia="Arial" w:hAnsi="Arial" w:cs="Arial"/>
          <w:b/>
          <w:bCs/>
          <w:i/>
          <w:iCs/>
          <w:color w:val="333333"/>
          <w:sz w:val="20"/>
          <w:szCs w:val="20"/>
        </w:rPr>
      </w:pPr>
    </w:p>
    <w:p w14:paraId="22BD4616" w14:textId="77777777" w:rsidR="00286D72" w:rsidRDefault="00286D72">
      <w:pPr>
        <w:spacing w:before="160" w:after="80"/>
        <w:rPr>
          <w:rFonts w:ascii="Arial" w:eastAsia="Arial" w:hAnsi="Arial" w:cs="Arial"/>
          <w:b/>
          <w:bCs/>
          <w:i/>
          <w:iCs/>
          <w:color w:val="333333"/>
          <w:sz w:val="20"/>
          <w:szCs w:val="20"/>
        </w:rPr>
      </w:pPr>
    </w:p>
    <w:p w14:paraId="0D01270C" w14:textId="77777777" w:rsidR="00286D72" w:rsidRDefault="00286D72">
      <w:pPr>
        <w:spacing w:before="160" w:after="80"/>
        <w:rPr>
          <w:rFonts w:ascii="Arial" w:eastAsia="Arial" w:hAnsi="Arial" w:cs="Arial"/>
          <w:b/>
          <w:bCs/>
          <w:i/>
          <w:iCs/>
          <w:color w:val="333333"/>
          <w:sz w:val="20"/>
          <w:szCs w:val="20"/>
        </w:rPr>
      </w:pPr>
    </w:p>
    <w:p w14:paraId="3CE13DBA" w14:textId="77777777" w:rsidR="00286D72" w:rsidRDefault="00286D72">
      <w:pPr>
        <w:spacing w:before="160" w:after="80"/>
        <w:rPr>
          <w:rFonts w:ascii="Arial" w:eastAsia="Arial" w:hAnsi="Arial" w:cs="Arial"/>
          <w:b/>
          <w:bCs/>
          <w:i/>
          <w:iCs/>
          <w:color w:val="333333"/>
          <w:sz w:val="20"/>
          <w:szCs w:val="20"/>
        </w:rPr>
      </w:pPr>
    </w:p>
    <w:p w14:paraId="1F4DEA0C" w14:textId="77777777" w:rsidR="00286D72" w:rsidRDefault="00286D72">
      <w:pPr>
        <w:spacing w:before="160" w:after="80"/>
        <w:rPr>
          <w:rFonts w:ascii="Arial" w:eastAsia="Arial" w:hAnsi="Arial" w:cs="Arial"/>
          <w:b/>
          <w:bCs/>
          <w:i/>
          <w:iCs/>
          <w:color w:val="333333"/>
          <w:sz w:val="20"/>
          <w:szCs w:val="20"/>
        </w:rPr>
      </w:pPr>
    </w:p>
    <w:p w14:paraId="4AA08DB8" w14:textId="77777777" w:rsidR="00286D72" w:rsidRDefault="00286D72">
      <w:pPr>
        <w:spacing w:before="160" w:after="80"/>
        <w:rPr>
          <w:rFonts w:ascii="Arial" w:eastAsia="Arial" w:hAnsi="Arial" w:cs="Arial"/>
          <w:b/>
          <w:bCs/>
          <w:i/>
          <w:iCs/>
          <w:color w:val="333333"/>
          <w:sz w:val="20"/>
          <w:szCs w:val="20"/>
        </w:rPr>
      </w:pPr>
    </w:p>
    <w:p w14:paraId="4B53C444" w14:textId="77777777" w:rsidR="00286D72" w:rsidRDefault="00286D72">
      <w:pPr>
        <w:spacing w:before="160" w:after="80"/>
        <w:rPr>
          <w:rFonts w:ascii="Arial" w:eastAsia="Arial" w:hAnsi="Arial" w:cs="Arial"/>
          <w:b/>
          <w:bCs/>
          <w:i/>
          <w:iCs/>
          <w:color w:val="333333"/>
          <w:sz w:val="20"/>
          <w:szCs w:val="20"/>
        </w:rPr>
      </w:pPr>
    </w:p>
    <w:p w14:paraId="34B6F20A" w14:textId="0C69A10A" w:rsidR="00152674" w:rsidRDefault="00000000">
      <w:pPr>
        <w:spacing w:before="160" w:after="80"/>
      </w:pPr>
      <w:r>
        <w:rPr>
          <w:rFonts w:ascii="Arial" w:eastAsia="Arial" w:hAnsi="Arial" w:cs="Arial"/>
          <w:b/>
          <w:bCs/>
          <w:i/>
          <w:iCs/>
          <w:color w:val="333333"/>
          <w:sz w:val="20"/>
          <w:szCs w:val="20"/>
        </w:rPr>
        <w:t>Table 1. Mean MCQ accuracy across corpora (unweighted average of three corpus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600"/>
        <w:gridCol w:w="1420"/>
        <w:gridCol w:w="1420"/>
        <w:gridCol w:w="1420"/>
        <w:gridCol w:w="1400"/>
      </w:tblGrid>
      <w:tr w:rsidR="00152674" w14:paraId="35D4FA65" w14:textId="77777777">
        <w:tblPrEx>
          <w:tblCellMar>
            <w:top w:w="0" w:type="dxa"/>
            <w:bottom w:w="0" w:type="dxa"/>
          </w:tblCellMar>
        </w:tblPrEx>
        <w:tc>
          <w:tcPr>
            <w:tcW w:w="21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697029EB" w14:textId="77777777" w:rsidR="00152674" w:rsidRDefault="00000000">
            <w:pPr>
              <w:jc w:val="center"/>
            </w:pPr>
            <w:r>
              <w:rPr>
                <w:rFonts w:ascii="Arial" w:eastAsia="Arial" w:hAnsi="Arial" w:cs="Arial"/>
                <w:b/>
                <w:bCs/>
                <w:color w:val="FFFFFF"/>
                <w:sz w:val="18"/>
                <w:szCs w:val="18"/>
              </w:rPr>
              <w:t>Model</w:t>
            </w:r>
          </w:p>
        </w:tc>
        <w:tc>
          <w:tcPr>
            <w:tcW w:w="16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0F0516BB" w14:textId="77777777" w:rsidR="00152674" w:rsidRDefault="00000000">
            <w:pPr>
              <w:jc w:val="center"/>
            </w:pPr>
            <w:r>
              <w:rPr>
                <w:rFonts w:ascii="Arial" w:eastAsia="Arial" w:hAnsi="Arial" w:cs="Arial"/>
                <w:b/>
                <w:bCs/>
                <w:color w:val="FFFFFF"/>
                <w:sz w:val="18"/>
                <w:szCs w:val="18"/>
              </w:rPr>
              <w:t>Parameters</w:t>
            </w:r>
          </w:p>
        </w:tc>
        <w:tc>
          <w:tcPr>
            <w:tcW w:w="142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5145CF29" w14:textId="77777777" w:rsidR="00152674" w:rsidRDefault="00000000">
            <w:pPr>
              <w:jc w:val="center"/>
            </w:pPr>
            <w:r>
              <w:rPr>
                <w:rFonts w:ascii="Arial" w:eastAsia="Arial" w:hAnsi="Arial" w:cs="Arial"/>
                <w:b/>
                <w:bCs/>
                <w:color w:val="FFFFFF"/>
                <w:sz w:val="18"/>
                <w:szCs w:val="18"/>
              </w:rPr>
              <w:t>Quizlet PDFs</w:t>
            </w:r>
          </w:p>
        </w:tc>
        <w:tc>
          <w:tcPr>
            <w:tcW w:w="142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7E293FD1" w14:textId="77777777" w:rsidR="00152674" w:rsidRDefault="00000000">
            <w:pPr>
              <w:jc w:val="center"/>
            </w:pPr>
            <w:r>
              <w:rPr>
                <w:rFonts w:ascii="Arial" w:eastAsia="Arial" w:hAnsi="Arial" w:cs="Arial"/>
                <w:b/>
                <w:bCs/>
                <w:color w:val="FFFFFF"/>
                <w:sz w:val="18"/>
                <w:szCs w:val="18"/>
              </w:rPr>
              <w:t>YouTube</w:t>
            </w:r>
          </w:p>
        </w:tc>
        <w:tc>
          <w:tcPr>
            <w:tcW w:w="142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0F8232A9" w14:textId="77777777" w:rsidR="00152674" w:rsidRDefault="00000000">
            <w:pPr>
              <w:jc w:val="center"/>
            </w:pPr>
            <w:r>
              <w:rPr>
                <w:rFonts w:ascii="Arial" w:eastAsia="Arial" w:hAnsi="Arial" w:cs="Arial"/>
                <w:b/>
                <w:bCs/>
                <w:color w:val="FFFFFF"/>
                <w:sz w:val="18"/>
                <w:szCs w:val="18"/>
              </w:rPr>
              <w:t>Synthetic</w:t>
            </w:r>
          </w:p>
        </w:tc>
        <w:tc>
          <w:tcPr>
            <w:tcW w:w="14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10DE28EE" w14:textId="77777777" w:rsidR="00152674" w:rsidRDefault="00000000">
            <w:pPr>
              <w:jc w:val="center"/>
            </w:pPr>
            <w:r>
              <w:rPr>
                <w:rFonts w:ascii="Arial" w:eastAsia="Arial" w:hAnsi="Arial" w:cs="Arial"/>
                <w:b/>
                <w:bCs/>
                <w:color w:val="FFFFFF"/>
                <w:sz w:val="18"/>
                <w:szCs w:val="18"/>
              </w:rPr>
              <w:t>Mean</w:t>
            </w:r>
          </w:p>
        </w:tc>
      </w:tr>
      <w:tr w:rsidR="00152674" w14:paraId="6D3AF654" w14:textId="77777777">
        <w:tblPrEx>
          <w:tblCellMar>
            <w:top w:w="0" w:type="dxa"/>
            <w:bottom w:w="0" w:type="dxa"/>
          </w:tblCellMar>
        </w:tblPrEx>
        <w:tc>
          <w:tcPr>
            <w:tcW w:w="2100" w:type="dxa"/>
            <w:tcBorders>
              <w:top w:val="single" w:sz="4" w:space="0" w:color="BBCDE0"/>
              <w:left w:val="single" w:sz="4" w:space="0" w:color="BBCDE0"/>
              <w:bottom w:val="single" w:sz="4" w:space="0" w:color="BBCDE0"/>
              <w:right w:val="single" w:sz="4" w:space="0" w:color="BBCDE0"/>
            </w:tcBorders>
            <w:shd w:val="clear" w:color="auto" w:fill="E8F0FA"/>
            <w:tcMar>
              <w:top w:w="80" w:type="dxa"/>
              <w:left w:w="140" w:type="dxa"/>
              <w:bottom w:w="80" w:type="dxa"/>
              <w:right w:w="140" w:type="dxa"/>
            </w:tcMar>
            <w:vAlign w:val="center"/>
          </w:tcPr>
          <w:p w14:paraId="4696B68E" w14:textId="77777777" w:rsidR="00152674" w:rsidRDefault="00000000">
            <w:r>
              <w:rPr>
                <w:b/>
                <w:bCs/>
                <w:color w:val="1A1A1A"/>
                <w:sz w:val="19"/>
                <w:szCs w:val="19"/>
              </w:rPr>
              <w:t>GPT-4o</w:t>
            </w:r>
          </w:p>
        </w:tc>
        <w:tc>
          <w:tcPr>
            <w:tcW w:w="1600" w:type="dxa"/>
            <w:tcBorders>
              <w:top w:val="single" w:sz="4" w:space="0" w:color="BBCDE0"/>
              <w:left w:val="single" w:sz="4" w:space="0" w:color="BBCDE0"/>
              <w:bottom w:val="single" w:sz="4" w:space="0" w:color="BBCDE0"/>
              <w:right w:val="single" w:sz="4" w:space="0" w:color="BBCDE0"/>
            </w:tcBorders>
            <w:shd w:val="clear" w:color="auto" w:fill="E8F0FA"/>
            <w:tcMar>
              <w:top w:w="80" w:type="dxa"/>
              <w:left w:w="140" w:type="dxa"/>
              <w:bottom w:w="80" w:type="dxa"/>
              <w:right w:w="140" w:type="dxa"/>
            </w:tcMar>
            <w:vAlign w:val="center"/>
          </w:tcPr>
          <w:p w14:paraId="1EE63277" w14:textId="77777777" w:rsidR="00152674" w:rsidRDefault="00000000">
            <w:r>
              <w:rPr>
                <w:color w:val="1A1A1A"/>
                <w:sz w:val="19"/>
                <w:szCs w:val="19"/>
              </w:rPr>
              <w:t>Not disclosed</w:t>
            </w:r>
          </w:p>
        </w:tc>
        <w:tc>
          <w:tcPr>
            <w:tcW w:w="1420" w:type="dxa"/>
            <w:tcBorders>
              <w:top w:val="single" w:sz="4" w:space="0" w:color="BBCDE0"/>
              <w:left w:val="single" w:sz="4" w:space="0" w:color="BBCDE0"/>
              <w:bottom w:val="single" w:sz="4" w:space="0" w:color="BBCDE0"/>
              <w:right w:val="single" w:sz="4" w:space="0" w:color="BBCDE0"/>
            </w:tcBorders>
            <w:shd w:val="clear" w:color="auto" w:fill="E8F0FA"/>
            <w:tcMar>
              <w:top w:w="80" w:type="dxa"/>
              <w:left w:w="140" w:type="dxa"/>
              <w:bottom w:w="80" w:type="dxa"/>
              <w:right w:w="140" w:type="dxa"/>
            </w:tcMar>
            <w:vAlign w:val="center"/>
          </w:tcPr>
          <w:p w14:paraId="002AC0A6" w14:textId="77777777" w:rsidR="00152674" w:rsidRDefault="00000000">
            <w:pPr>
              <w:jc w:val="center"/>
            </w:pPr>
            <w:r>
              <w:rPr>
                <w:color w:val="1A1A1A"/>
                <w:sz w:val="19"/>
                <w:szCs w:val="19"/>
              </w:rPr>
              <w:t>74.55%</w:t>
            </w:r>
          </w:p>
        </w:tc>
        <w:tc>
          <w:tcPr>
            <w:tcW w:w="1420" w:type="dxa"/>
            <w:tcBorders>
              <w:top w:val="single" w:sz="4" w:space="0" w:color="BBCDE0"/>
              <w:left w:val="single" w:sz="4" w:space="0" w:color="BBCDE0"/>
              <w:bottom w:val="single" w:sz="4" w:space="0" w:color="BBCDE0"/>
              <w:right w:val="single" w:sz="4" w:space="0" w:color="BBCDE0"/>
            </w:tcBorders>
            <w:shd w:val="clear" w:color="auto" w:fill="E8F0FA"/>
            <w:tcMar>
              <w:top w:w="80" w:type="dxa"/>
              <w:left w:w="140" w:type="dxa"/>
              <w:bottom w:w="80" w:type="dxa"/>
              <w:right w:w="140" w:type="dxa"/>
            </w:tcMar>
            <w:vAlign w:val="center"/>
          </w:tcPr>
          <w:p w14:paraId="032D4360" w14:textId="77777777" w:rsidR="00152674" w:rsidRDefault="00000000">
            <w:pPr>
              <w:jc w:val="center"/>
            </w:pPr>
            <w:r>
              <w:rPr>
                <w:color w:val="1A1A1A"/>
                <w:sz w:val="19"/>
                <w:szCs w:val="19"/>
              </w:rPr>
              <w:t>91.33%</w:t>
            </w:r>
          </w:p>
        </w:tc>
        <w:tc>
          <w:tcPr>
            <w:tcW w:w="1420" w:type="dxa"/>
            <w:tcBorders>
              <w:top w:val="single" w:sz="4" w:space="0" w:color="BBCDE0"/>
              <w:left w:val="single" w:sz="4" w:space="0" w:color="BBCDE0"/>
              <w:bottom w:val="single" w:sz="4" w:space="0" w:color="BBCDE0"/>
              <w:right w:val="single" w:sz="4" w:space="0" w:color="BBCDE0"/>
            </w:tcBorders>
            <w:shd w:val="clear" w:color="auto" w:fill="E8F0FA"/>
            <w:tcMar>
              <w:top w:w="80" w:type="dxa"/>
              <w:left w:w="140" w:type="dxa"/>
              <w:bottom w:w="80" w:type="dxa"/>
              <w:right w:w="140" w:type="dxa"/>
            </w:tcMar>
            <w:vAlign w:val="center"/>
          </w:tcPr>
          <w:p w14:paraId="7A7E6DA6" w14:textId="77777777" w:rsidR="00152674" w:rsidRDefault="00000000">
            <w:pPr>
              <w:jc w:val="center"/>
            </w:pPr>
            <w:r>
              <w:rPr>
                <w:color w:val="1A1A1A"/>
                <w:sz w:val="19"/>
                <w:szCs w:val="19"/>
              </w:rPr>
              <w:t>99.50%</w:t>
            </w:r>
          </w:p>
        </w:tc>
        <w:tc>
          <w:tcPr>
            <w:tcW w:w="1400" w:type="dxa"/>
            <w:tcBorders>
              <w:top w:val="single" w:sz="4" w:space="0" w:color="BBCDE0"/>
              <w:left w:val="single" w:sz="4" w:space="0" w:color="BBCDE0"/>
              <w:bottom w:val="single" w:sz="4" w:space="0" w:color="BBCDE0"/>
              <w:right w:val="single" w:sz="4" w:space="0" w:color="BBCDE0"/>
            </w:tcBorders>
            <w:shd w:val="clear" w:color="auto" w:fill="E8F0FA"/>
            <w:tcMar>
              <w:top w:w="80" w:type="dxa"/>
              <w:left w:w="140" w:type="dxa"/>
              <w:bottom w:w="80" w:type="dxa"/>
              <w:right w:w="140" w:type="dxa"/>
            </w:tcMar>
            <w:vAlign w:val="center"/>
          </w:tcPr>
          <w:p w14:paraId="5F417539" w14:textId="77777777" w:rsidR="00152674" w:rsidRDefault="00000000">
            <w:pPr>
              <w:jc w:val="center"/>
            </w:pPr>
            <w:r>
              <w:rPr>
                <w:b/>
                <w:bCs/>
                <w:color w:val="2E5FA3"/>
                <w:sz w:val="19"/>
                <w:szCs w:val="19"/>
              </w:rPr>
              <w:t>88.46%</w:t>
            </w:r>
          </w:p>
        </w:tc>
      </w:tr>
      <w:tr w:rsidR="00152674" w14:paraId="5C5284AA" w14:textId="77777777">
        <w:tblPrEx>
          <w:tblCellMar>
            <w:top w:w="0" w:type="dxa"/>
            <w:bottom w:w="0" w:type="dxa"/>
          </w:tblCellMar>
        </w:tblPrEx>
        <w:tc>
          <w:tcPr>
            <w:tcW w:w="2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A08E091" w14:textId="77777777" w:rsidR="00152674" w:rsidRDefault="00000000">
            <w:r>
              <w:rPr>
                <w:b/>
                <w:bCs/>
                <w:color w:val="1A1A1A"/>
                <w:sz w:val="19"/>
                <w:szCs w:val="19"/>
              </w:rPr>
              <w:t>GPT-4.1 mini</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19BCB4F" w14:textId="77777777" w:rsidR="00152674" w:rsidRDefault="00000000">
            <w:r>
              <w:rPr>
                <w:color w:val="1A1A1A"/>
                <w:sz w:val="19"/>
                <w:szCs w:val="19"/>
              </w:rPr>
              <w:t>~7B (est.)</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0D344C2" w14:textId="77777777" w:rsidR="00152674" w:rsidRDefault="00000000">
            <w:pPr>
              <w:jc w:val="center"/>
            </w:pPr>
            <w:r>
              <w:rPr>
                <w:color w:val="1A1A1A"/>
                <w:sz w:val="19"/>
                <w:szCs w:val="19"/>
              </w:rPr>
              <w:t>68.73%</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4017CA6" w14:textId="77777777" w:rsidR="00152674" w:rsidRDefault="00000000">
            <w:pPr>
              <w:jc w:val="center"/>
            </w:pPr>
            <w:r>
              <w:rPr>
                <w:color w:val="1A1A1A"/>
                <w:sz w:val="19"/>
                <w:szCs w:val="19"/>
              </w:rPr>
              <w:t>90.67%</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817D2A9" w14:textId="77777777" w:rsidR="00152674" w:rsidRDefault="00000000">
            <w:pPr>
              <w:jc w:val="center"/>
            </w:pPr>
            <w:r>
              <w:rPr>
                <w:color w:val="1A1A1A"/>
                <w:sz w:val="19"/>
                <w:szCs w:val="19"/>
              </w:rPr>
              <w:t>98.25%</w:t>
            </w:r>
          </w:p>
        </w:tc>
        <w:tc>
          <w:tcPr>
            <w:tcW w:w="14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4F95584" w14:textId="77777777" w:rsidR="00152674" w:rsidRDefault="00000000">
            <w:pPr>
              <w:jc w:val="center"/>
            </w:pPr>
            <w:r>
              <w:rPr>
                <w:b/>
                <w:bCs/>
                <w:color w:val="2E5FA3"/>
                <w:sz w:val="19"/>
                <w:szCs w:val="19"/>
              </w:rPr>
              <w:t>85.88%</w:t>
            </w:r>
          </w:p>
        </w:tc>
      </w:tr>
      <w:tr w:rsidR="00152674" w14:paraId="20197023" w14:textId="77777777">
        <w:tblPrEx>
          <w:tblCellMar>
            <w:top w:w="0" w:type="dxa"/>
            <w:bottom w:w="0" w:type="dxa"/>
          </w:tblCellMar>
        </w:tblPrEx>
        <w:tc>
          <w:tcPr>
            <w:tcW w:w="2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4B8542F" w14:textId="77777777" w:rsidR="00152674" w:rsidRDefault="00000000">
            <w:r>
              <w:rPr>
                <w:b/>
                <w:bCs/>
                <w:color w:val="1A1A1A"/>
                <w:sz w:val="19"/>
                <w:szCs w:val="19"/>
              </w:rPr>
              <w:t>GPT-4o mini</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E827488" w14:textId="77777777" w:rsidR="00152674" w:rsidRDefault="00000000">
            <w:r>
              <w:rPr>
                <w:color w:val="1A1A1A"/>
                <w:sz w:val="19"/>
                <w:szCs w:val="19"/>
              </w:rPr>
              <w:t>~8B (est.)</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DBD36A2" w14:textId="77777777" w:rsidR="00152674" w:rsidRDefault="00000000">
            <w:pPr>
              <w:jc w:val="center"/>
            </w:pPr>
            <w:r>
              <w:rPr>
                <w:color w:val="1A1A1A"/>
                <w:sz w:val="19"/>
                <w:szCs w:val="19"/>
              </w:rPr>
              <w:t>70.91%</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EE5CBA8" w14:textId="77777777" w:rsidR="00152674" w:rsidRDefault="00000000">
            <w:pPr>
              <w:jc w:val="center"/>
            </w:pPr>
            <w:r>
              <w:rPr>
                <w:color w:val="1A1A1A"/>
                <w:sz w:val="19"/>
                <w:szCs w:val="19"/>
              </w:rPr>
              <w:t>88.00%</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0C2A799" w14:textId="77777777" w:rsidR="00152674" w:rsidRDefault="00000000">
            <w:pPr>
              <w:jc w:val="center"/>
            </w:pPr>
            <w:r>
              <w:rPr>
                <w:color w:val="1A1A1A"/>
                <w:sz w:val="19"/>
                <w:szCs w:val="19"/>
              </w:rPr>
              <w:t>98.00%</w:t>
            </w:r>
          </w:p>
        </w:tc>
        <w:tc>
          <w:tcPr>
            <w:tcW w:w="14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6A481EE" w14:textId="77777777" w:rsidR="00152674" w:rsidRDefault="00000000">
            <w:pPr>
              <w:jc w:val="center"/>
            </w:pPr>
            <w:r>
              <w:rPr>
                <w:b/>
                <w:bCs/>
                <w:color w:val="2E5FA3"/>
                <w:sz w:val="19"/>
                <w:szCs w:val="19"/>
              </w:rPr>
              <w:t>85.64%</w:t>
            </w:r>
          </w:p>
        </w:tc>
      </w:tr>
      <w:tr w:rsidR="00152674" w14:paraId="55C06AA6" w14:textId="77777777">
        <w:tblPrEx>
          <w:tblCellMar>
            <w:top w:w="0" w:type="dxa"/>
            <w:bottom w:w="0" w:type="dxa"/>
          </w:tblCellMar>
        </w:tblPrEx>
        <w:tc>
          <w:tcPr>
            <w:tcW w:w="2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AEFBF1E" w14:textId="77777777" w:rsidR="00152674" w:rsidRDefault="00000000">
            <w:r>
              <w:rPr>
                <w:b/>
                <w:bCs/>
                <w:color w:val="1A1A1A"/>
                <w:sz w:val="19"/>
                <w:szCs w:val="19"/>
              </w:rPr>
              <w:t>GPT-3.5 Turbo</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A83918E" w14:textId="77777777" w:rsidR="00152674" w:rsidRDefault="00000000">
            <w:r>
              <w:rPr>
                <w:color w:val="1A1A1A"/>
                <w:sz w:val="19"/>
                <w:szCs w:val="19"/>
              </w:rPr>
              <w:t>Not disclosed</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473BC25" w14:textId="77777777" w:rsidR="00152674" w:rsidRDefault="00000000">
            <w:pPr>
              <w:jc w:val="center"/>
            </w:pPr>
            <w:r>
              <w:rPr>
                <w:color w:val="1A1A1A"/>
                <w:sz w:val="19"/>
                <w:szCs w:val="19"/>
              </w:rPr>
              <w:t>64.73%</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7059CD3" w14:textId="77777777" w:rsidR="00152674" w:rsidRDefault="00000000">
            <w:pPr>
              <w:jc w:val="center"/>
            </w:pPr>
            <w:r>
              <w:rPr>
                <w:color w:val="1A1A1A"/>
                <w:sz w:val="19"/>
                <w:szCs w:val="19"/>
              </w:rPr>
              <w:t>88.67%</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D5E2C22" w14:textId="77777777" w:rsidR="00152674" w:rsidRDefault="00000000">
            <w:pPr>
              <w:jc w:val="center"/>
            </w:pPr>
            <w:r>
              <w:rPr>
                <w:color w:val="1A1A1A"/>
                <w:sz w:val="19"/>
                <w:szCs w:val="19"/>
              </w:rPr>
              <w:t>95.00%</w:t>
            </w:r>
          </w:p>
        </w:tc>
        <w:tc>
          <w:tcPr>
            <w:tcW w:w="14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0CFFA41" w14:textId="77777777" w:rsidR="00152674" w:rsidRDefault="00000000">
            <w:pPr>
              <w:jc w:val="center"/>
            </w:pPr>
            <w:r>
              <w:rPr>
                <w:b/>
                <w:bCs/>
                <w:color w:val="2E5FA3"/>
                <w:sz w:val="19"/>
                <w:szCs w:val="19"/>
              </w:rPr>
              <w:t>82.80%</w:t>
            </w:r>
          </w:p>
        </w:tc>
      </w:tr>
      <w:tr w:rsidR="00152674" w14:paraId="423E6EB1" w14:textId="77777777">
        <w:tblPrEx>
          <w:tblCellMar>
            <w:top w:w="0" w:type="dxa"/>
            <w:bottom w:w="0" w:type="dxa"/>
          </w:tblCellMar>
        </w:tblPrEx>
        <w:tc>
          <w:tcPr>
            <w:tcW w:w="2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1C856BE" w14:textId="77777777" w:rsidR="00152674" w:rsidRDefault="00000000">
            <w:r>
              <w:rPr>
                <w:b/>
                <w:bCs/>
                <w:color w:val="1A1A1A"/>
                <w:sz w:val="19"/>
                <w:szCs w:val="19"/>
              </w:rPr>
              <w:t>Gemma 2 9B</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DB49B35" w14:textId="77777777" w:rsidR="00152674" w:rsidRDefault="00000000">
            <w:r>
              <w:rPr>
                <w:color w:val="1A1A1A"/>
                <w:sz w:val="19"/>
                <w:szCs w:val="19"/>
              </w:rPr>
              <w:t>9B</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4B2EE1C" w14:textId="77777777" w:rsidR="00152674" w:rsidRDefault="00000000">
            <w:pPr>
              <w:jc w:val="center"/>
            </w:pPr>
            <w:r>
              <w:rPr>
                <w:color w:val="1A1A1A"/>
                <w:sz w:val="19"/>
                <w:szCs w:val="19"/>
              </w:rPr>
              <w:t>66.00%</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F65884E" w14:textId="77777777" w:rsidR="00152674" w:rsidRDefault="00000000">
            <w:pPr>
              <w:jc w:val="center"/>
            </w:pPr>
            <w:r>
              <w:rPr>
                <w:color w:val="1A1A1A"/>
                <w:sz w:val="19"/>
                <w:szCs w:val="19"/>
              </w:rPr>
              <w:t>85.33%</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52AF3E6" w14:textId="77777777" w:rsidR="00152674" w:rsidRDefault="00000000">
            <w:pPr>
              <w:jc w:val="center"/>
            </w:pPr>
            <w:r>
              <w:rPr>
                <w:color w:val="1A1A1A"/>
                <w:sz w:val="19"/>
                <w:szCs w:val="19"/>
              </w:rPr>
              <w:t>94.75%</w:t>
            </w:r>
          </w:p>
        </w:tc>
        <w:tc>
          <w:tcPr>
            <w:tcW w:w="14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BDB970B" w14:textId="77777777" w:rsidR="00152674" w:rsidRDefault="00000000">
            <w:pPr>
              <w:jc w:val="center"/>
            </w:pPr>
            <w:r>
              <w:rPr>
                <w:b/>
                <w:bCs/>
                <w:color w:val="2E5FA3"/>
                <w:sz w:val="19"/>
                <w:szCs w:val="19"/>
              </w:rPr>
              <w:t>82.03%</w:t>
            </w:r>
          </w:p>
        </w:tc>
      </w:tr>
      <w:tr w:rsidR="00152674" w14:paraId="6E9BFBC9" w14:textId="77777777">
        <w:tblPrEx>
          <w:tblCellMar>
            <w:top w:w="0" w:type="dxa"/>
            <w:bottom w:w="0" w:type="dxa"/>
          </w:tblCellMar>
        </w:tblPrEx>
        <w:tc>
          <w:tcPr>
            <w:tcW w:w="2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0295324" w14:textId="77777777" w:rsidR="00152674" w:rsidRDefault="00000000">
            <w:r>
              <w:rPr>
                <w:b/>
                <w:bCs/>
                <w:color w:val="1A1A1A"/>
                <w:sz w:val="19"/>
                <w:szCs w:val="19"/>
              </w:rPr>
              <w:t>GPT-4.1 nano</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C6779EB" w14:textId="77777777" w:rsidR="00152674" w:rsidRDefault="00000000">
            <w:r>
              <w:rPr>
                <w:color w:val="1A1A1A"/>
                <w:sz w:val="19"/>
                <w:szCs w:val="19"/>
              </w:rPr>
              <w:t>~4B (est.)</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8BD3784" w14:textId="77777777" w:rsidR="00152674" w:rsidRDefault="00000000">
            <w:pPr>
              <w:jc w:val="center"/>
            </w:pPr>
            <w:r>
              <w:rPr>
                <w:color w:val="1A1A1A"/>
                <w:sz w:val="19"/>
                <w:szCs w:val="19"/>
              </w:rPr>
              <w:t>64.00%</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E078244" w14:textId="77777777" w:rsidR="00152674" w:rsidRDefault="00000000">
            <w:pPr>
              <w:jc w:val="center"/>
            </w:pPr>
            <w:r>
              <w:rPr>
                <w:color w:val="1A1A1A"/>
                <w:sz w:val="19"/>
                <w:szCs w:val="19"/>
              </w:rPr>
              <w:t>86.00%</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11D5734" w14:textId="77777777" w:rsidR="00152674" w:rsidRDefault="00000000">
            <w:pPr>
              <w:jc w:val="center"/>
            </w:pPr>
            <w:r>
              <w:rPr>
                <w:color w:val="1A1A1A"/>
                <w:sz w:val="19"/>
                <w:szCs w:val="19"/>
              </w:rPr>
              <w:t>95.50%</w:t>
            </w:r>
          </w:p>
        </w:tc>
        <w:tc>
          <w:tcPr>
            <w:tcW w:w="14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DA719F7" w14:textId="77777777" w:rsidR="00152674" w:rsidRDefault="00000000">
            <w:pPr>
              <w:jc w:val="center"/>
            </w:pPr>
            <w:r>
              <w:rPr>
                <w:b/>
                <w:bCs/>
                <w:color w:val="2E5FA3"/>
                <w:sz w:val="19"/>
                <w:szCs w:val="19"/>
              </w:rPr>
              <w:t>81.83%</w:t>
            </w:r>
          </w:p>
        </w:tc>
      </w:tr>
      <w:tr w:rsidR="00152674" w14:paraId="5E25E5EC" w14:textId="77777777">
        <w:tblPrEx>
          <w:tblCellMar>
            <w:top w:w="0" w:type="dxa"/>
            <w:bottom w:w="0" w:type="dxa"/>
          </w:tblCellMar>
        </w:tblPrEx>
        <w:tc>
          <w:tcPr>
            <w:tcW w:w="2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1173844" w14:textId="77777777" w:rsidR="00152674" w:rsidRDefault="00000000">
            <w:r>
              <w:rPr>
                <w:b/>
                <w:bCs/>
                <w:color w:val="1A1A1A"/>
                <w:sz w:val="19"/>
                <w:szCs w:val="19"/>
              </w:rPr>
              <w:t>Llama 3.1 8B</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2D67846" w14:textId="77777777" w:rsidR="00152674" w:rsidRDefault="00000000">
            <w:r>
              <w:rPr>
                <w:color w:val="1A1A1A"/>
                <w:sz w:val="19"/>
                <w:szCs w:val="19"/>
              </w:rPr>
              <w:t>8B</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8D0DABE" w14:textId="77777777" w:rsidR="00152674" w:rsidRDefault="00000000">
            <w:pPr>
              <w:jc w:val="center"/>
            </w:pPr>
            <w:r>
              <w:rPr>
                <w:color w:val="1A1A1A"/>
                <w:sz w:val="19"/>
                <w:szCs w:val="19"/>
              </w:rPr>
              <w:t>65.45%</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F645F2D" w14:textId="77777777" w:rsidR="00152674" w:rsidRDefault="00000000">
            <w:pPr>
              <w:jc w:val="center"/>
            </w:pPr>
            <w:r>
              <w:rPr>
                <w:color w:val="1A1A1A"/>
                <w:sz w:val="19"/>
                <w:szCs w:val="19"/>
              </w:rPr>
              <w:t>77.33%</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8A40501" w14:textId="77777777" w:rsidR="00152674" w:rsidRDefault="00000000">
            <w:pPr>
              <w:jc w:val="center"/>
            </w:pPr>
            <w:r>
              <w:rPr>
                <w:color w:val="1A1A1A"/>
                <w:sz w:val="19"/>
                <w:szCs w:val="19"/>
              </w:rPr>
              <w:t>86.75%</w:t>
            </w:r>
          </w:p>
        </w:tc>
        <w:tc>
          <w:tcPr>
            <w:tcW w:w="14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760F863" w14:textId="77777777" w:rsidR="00152674" w:rsidRDefault="00000000">
            <w:pPr>
              <w:jc w:val="center"/>
            </w:pPr>
            <w:r>
              <w:rPr>
                <w:b/>
                <w:bCs/>
                <w:color w:val="2E5FA3"/>
                <w:sz w:val="19"/>
                <w:szCs w:val="19"/>
              </w:rPr>
              <w:t>76.51%</w:t>
            </w:r>
          </w:p>
        </w:tc>
      </w:tr>
      <w:tr w:rsidR="00152674" w14:paraId="7A646E8B" w14:textId="77777777">
        <w:tblPrEx>
          <w:tblCellMar>
            <w:top w:w="0" w:type="dxa"/>
            <w:bottom w:w="0" w:type="dxa"/>
          </w:tblCellMar>
        </w:tblPrEx>
        <w:tc>
          <w:tcPr>
            <w:tcW w:w="2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EF28797" w14:textId="77777777" w:rsidR="00152674" w:rsidRDefault="00000000">
            <w:r>
              <w:rPr>
                <w:b/>
                <w:bCs/>
                <w:color w:val="1A1A1A"/>
                <w:sz w:val="19"/>
                <w:szCs w:val="19"/>
              </w:rPr>
              <w:t>Qwen2.5 7B</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948AB88" w14:textId="77777777" w:rsidR="00152674" w:rsidRDefault="00000000">
            <w:r>
              <w:rPr>
                <w:color w:val="1A1A1A"/>
                <w:sz w:val="19"/>
                <w:szCs w:val="19"/>
              </w:rPr>
              <w:t>7B</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3E96E07" w14:textId="77777777" w:rsidR="00152674" w:rsidRDefault="00000000">
            <w:pPr>
              <w:jc w:val="center"/>
            </w:pPr>
            <w:r>
              <w:rPr>
                <w:color w:val="1A1A1A"/>
                <w:sz w:val="19"/>
                <w:szCs w:val="19"/>
              </w:rPr>
              <w:t>56.00%</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D2ED26B" w14:textId="77777777" w:rsidR="00152674" w:rsidRDefault="00000000">
            <w:pPr>
              <w:jc w:val="center"/>
            </w:pPr>
            <w:r>
              <w:rPr>
                <w:color w:val="1A1A1A"/>
                <w:sz w:val="19"/>
                <w:szCs w:val="19"/>
              </w:rPr>
              <w:t>78.67%</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84B1E7A" w14:textId="77777777" w:rsidR="00152674" w:rsidRDefault="00000000">
            <w:pPr>
              <w:jc w:val="center"/>
            </w:pPr>
            <w:r>
              <w:rPr>
                <w:color w:val="1A1A1A"/>
                <w:sz w:val="19"/>
                <w:szCs w:val="19"/>
              </w:rPr>
              <w:t>85.50%</w:t>
            </w:r>
          </w:p>
        </w:tc>
        <w:tc>
          <w:tcPr>
            <w:tcW w:w="14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4DCEC5D" w14:textId="77777777" w:rsidR="00152674" w:rsidRDefault="00000000">
            <w:pPr>
              <w:jc w:val="center"/>
            </w:pPr>
            <w:r>
              <w:rPr>
                <w:b/>
                <w:bCs/>
                <w:color w:val="2E5FA3"/>
                <w:sz w:val="19"/>
                <w:szCs w:val="19"/>
              </w:rPr>
              <w:t>73.39%</w:t>
            </w:r>
          </w:p>
        </w:tc>
      </w:tr>
      <w:tr w:rsidR="00152674" w14:paraId="11304E96" w14:textId="77777777">
        <w:tblPrEx>
          <w:tblCellMar>
            <w:top w:w="0" w:type="dxa"/>
            <w:bottom w:w="0" w:type="dxa"/>
          </w:tblCellMar>
        </w:tblPrEx>
        <w:tc>
          <w:tcPr>
            <w:tcW w:w="2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9F1C4A0" w14:textId="77777777" w:rsidR="00152674" w:rsidRDefault="00000000">
            <w:r>
              <w:rPr>
                <w:b/>
                <w:bCs/>
                <w:color w:val="1A1A1A"/>
                <w:sz w:val="19"/>
                <w:szCs w:val="19"/>
              </w:rPr>
              <w:t>Mistral 7B</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B11312D" w14:textId="77777777" w:rsidR="00152674" w:rsidRDefault="00000000">
            <w:r>
              <w:rPr>
                <w:color w:val="1A1A1A"/>
                <w:sz w:val="19"/>
                <w:szCs w:val="19"/>
              </w:rPr>
              <w:t>7B</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D985958" w14:textId="77777777" w:rsidR="00152674" w:rsidRDefault="00000000">
            <w:pPr>
              <w:jc w:val="center"/>
            </w:pPr>
            <w:r>
              <w:rPr>
                <w:color w:val="1A1A1A"/>
                <w:sz w:val="19"/>
                <w:szCs w:val="19"/>
              </w:rPr>
              <w:t>53.27%</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8A8888C" w14:textId="77777777" w:rsidR="00152674" w:rsidRDefault="00000000">
            <w:pPr>
              <w:jc w:val="center"/>
            </w:pPr>
            <w:r>
              <w:rPr>
                <w:color w:val="1A1A1A"/>
                <w:sz w:val="19"/>
                <w:szCs w:val="19"/>
              </w:rPr>
              <w:t>68.67%</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48B14D6" w14:textId="77777777" w:rsidR="00152674" w:rsidRDefault="00000000">
            <w:pPr>
              <w:jc w:val="center"/>
            </w:pPr>
            <w:r>
              <w:rPr>
                <w:color w:val="1A1A1A"/>
                <w:sz w:val="19"/>
                <w:szCs w:val="19"/>
              </w:rPr>
              <w:t>82.50%</w:t>
            </w:r>
          </w:p>
        </w:tc>
        <w:tc>
          <w:tcPr>
            <w:tcW w:w="14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6AB3581" w14:textId="77777777" w:rsidR="00152674" w:rsidRDefault="00000000">
            <w:pPr>
              <w:jc w:val="center"/>
            </w:pPr>
            <w:r>
              <w:rPr>
                <w:b/>
                <w:bCs/>
                <w:color w:val="2E5FA3"/>
                <w:sz w:val="19"/>
                <w:szCs w:val="19"/>
              </w:rPr>
              <w:t>68.15%</w:t>
            </w:r>
          </w:p>
        </w:tc>
      </w:tr>
      <w:tr w:rsidR="00152674" w14:paraId="4A51533C" w14:textId="77777777">
        <w:tblPrEx>
          <w:tblCellMar>
            <w:top w:w="0" w:type="dxa"/>
            <w:bottom w:w="0" w:type="dxa"/>
          </w:tblCellMar>
        </w:tblPrEx>
        <w:tc>
          <w:tcPr>
            <w:tcW w:w="2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543973A" w14:textId="77777777" w:rsidR="00152674" w:rsidRDefault="00000000">
            <w:r>
              <w:rPr>
                <w:b/>
                <w:bCs/>
                <w:color w:val="1A1A1A"/>
                <w:sz w:val="19"/>
                <w:szCs w:val="19"/>
              </w:rPr>
              <w:t>Phi-3 Mini</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D0D5188" w14:textId="77777777" w:rsidR="00152674" w:rsidRDefault="00000000">
            <w:r>
              <w:rPr>
                <w:color w:val="1A1A1A"/>
                <w:sz w:val="19"/>
                <w:szCs w:val="19"/>
              </w:rPr>
              <w:t>3.8B</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2FD907E" w14:textId="77777777" w:rsidR="00152674" w:rsidRDefault="00000000">
            <w:pPr>
              <w:jc w:val="center"/>
            </w:pPr>
            <w:r>
              <w:rPr>
                <w:color w:val="1A1A1A"/>
                <w:sz w:val="19"/>
                <w:szCs w:val="19"/>
              </w:rPr>
              <w:t>35.64%</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49D138E" w14:textId="77777777" w:rsidR="00152674" w:rsidRDefault="00000000">
            <w:pPr>
              <w:jc w:val="center"/>
            </w:pPr>
            <w:r>
              <w:rPr>
                <w:color w:val="1A1A1A"/>
                <w:sz w:val="19"/>
                <w:szCs w:val="19"/>
              </w:rPr>
              <w:t>66.67%</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90409FF" w14:textId="77777777" w:rsidR="00152674" w:rsidRDefault="00000000">
            <w:pPr>
              <w:jc w:val="center"/>
            </w:pPr>
            <w:r>
              <w:rPr>
                <w:color w:val="1A1A1A"/>
                <w:sz w:val="19"/>
                <w:szCs w:val="19"/>
              </w:rPr>
              <w:t>47.25%</w:t>
            </w:r>
          </w:p>
        </w:tc>
        <w:tc>
          <w:tcPr>
            <w:tcW w:w="14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B006C8E" w14:textId="77777777" w:rsidR="00152674" w:rsidRDefault="00000000">
            <w:pPr>
              <w:jc w:val="center"/>
            </w:pPr>
            <w:r>
              <w:rPr>
                <w:b/>
                <w:bCs/>
                <w:color w:val="2E5FA3"/>
                <w:sz w:val="19"/>
                <w:szCs w:val="19"/>
              </w:rPr>
              <w:t>49.85%</w:t>
            </w:r>
          </w:p>
        </w:tc>
      </w:tr>
      <w:tr w:rsidR="00152674" w14:paraId="41B2E614" w14:textId="77777777">
        <w:tblPrEx>
          <w:tblCellMar>
            <w:top w:w="0" w:type="dxa"/>
            <w:bottom w:w="0" w:type="dxa"/>
          </w:tblCellMar>
        </w:tblPrEx>
        <w:tc>
          <w:tcPr>
            <w:tcW w:w="2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CF301DC" w14:textId="77777777" w:rsidR="00152674" w:rsidRDefault="00000000">
            <w:r>
              <w:rPr>
                <w:b/>
                <w:bCs/>
                <w:color w:val="1A1A1A"/>
                <w:sz w:val="19"/>
                <w:szCs w:val="19"/>
              </w:rPr>
              <w:t>Gemma 2 2B</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19B1F54" w14:textId="77777777" w:rsidR="00152674" w:rsidRDefault="00000000">
            <w:r>
              <w:rPr>
                <w:color w:val="1A1A1A"/>
                <w:sz w:val="19"/>
                <w:szCs w:val="19"/>
              </w:rPr>
              <w:t>2B</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70D9B27" w14:textId="77777777" w:rsidR="00152674" w:rsidRDefault="00000000">
            <w:pPr>
              <w:jc w:val="center"/>
            </w:pPr>
            <w:r>
              <w:rPr>
                <w:color w:val="1A1A1A"/>
                <w:sz w:val="19"/>
                <w:szCs w:val="19"/>
              </w:rPr>
              <w:t>42.55%</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0060582" w14:textId="77777777" w:rsidR="00152674" w:rsidRDefault="00000000">
            <w:pPr>
              <w:jc w:val="center"/>
            </w:pPr>
            <w:r>
              <w:rPr>
                <w:color w:val="1A1A1A"/>
                <w:sz w:val="19"/>
                <w:szCs w:val="19"/>
              </w:rPr>
              <w:t>44.00%</w:t>
            </w:r>
          </w:p>
        </w:tc>
        <w:tc>
          <w:tcPr>
            <w:tcW w:w="142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20DFF1B" w14:textId="77777777" w:rsidR="00152674" w:rsidRDefault="00000000">
            <w:pPr>
              <w:jc w:val="center"/>
            </w:pPr>
            <w:r>
              <w:rPr>
                <w:color w:val="1A1A1A"/>
                <w:sz w:val="19"/>
                <w:szCs w:val="19"/>
              </w:rPr>
              <w:t>49.00%</w:t>
            </w:r>
          </w:p>
        </w:tc>
        <w:tc>
          <w:tcPr>
            <w:tcW w:w="14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E006F1A" w14:textId="77777777" w:rsidR="00152674" w:rsidRDefault="00000000">
            <w:pPr>
              <w:jc w:val="center"/>
            </w:pPr>
            <w:r>
              <w:rPr>
                <w:b/>
                <w:bCs/>
                <w:color w:val="2E5FA3"/>
                <w:sz w:val="19"/>
                <w:szCs w:val="19"/>
              </w:rPr>
              <w:t>45.18%</w:t>
            </w:r>
          </w:p>
        </w:tc>
      </w:tr>
      <w:tr w:rsidR="00152674" w14:paraId="57A4ABC3" w14:textId="77777777">
        <w:tblPrEx>
          <w:tblCellMar>
            <w:top w:w="0" w:type="dxa"/>
            <w:bottom w:w="0" w:type="dxa"/>
          </w:tblCellMar>
        </w:tblPrEx>
        <w:tc>
          <w:tcPr>
            <w:tcW w:w="2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731587F" w14:textId="77777777" w:rsidR="00152674" w:rsidRDefault="00000000">
            <w:proofErr w:type="spellStart"/>
            <w:r>
              <w:rPr>
                <w:b/>
                <w:bCs/>
                <w:color w:val="1A1A1A"/>
                <w:sz w:val="19"/>
                <w:szCs w:val="19"/>
              </w:rPr>
              <w:t>TinyLlama</w:t>
            </w:r>
            <w:proofErr w:type="spellEnd"/>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B1CC1B4" w14:textId="77777777" w:rsidR="00152674" w:rsidRDefault="00000000">
            <w:r>
              <w:rPr>
                <w:color w:val="1A1A1A"/>
                <w:sz w:val="19"/>
                <w:szCs w:val="19"/>
              </w:rPr>
              <w:t>1.1B</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93FC764" w14:textId="77777777" w:rsidR="00152674" w:rsidRDefault="00000000">
            <w:pPr>
              <w:jc w:val="center"/>
            </w:pPr>
            <w:r>
              <w:rPr>
                <w:color w:val="1A1A1A"/>
                <w:sz w:val="19"/>
                <w:szCs w:val="19"/>
              </w:rPr>
              <w:t>29.27%</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ED13F96" w14:textId="77777777" w:rsidR="00152674" w:rsidRDefault="00000000">
            <w:pPr>
              <w:jc w:val="center"/>
            </w:pPr>
            <w:r>
              <w:rPr>
                <w:color w:val="1A1A1A"/>
                <w:sz w:val="19"/>
                <w:szCs w:val="19"/>
              </w:rPr>
              <w:t>24.00%</w:t>
            </w:r>
          </w:p>
        </w:tc>
        <w:tc>
          <w:tcPr>
            <w:tcW w:w="142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C814BC9" w14:textId="77777777" w:rsidR="00152674" w:rsidRDefault="00000000">
            <w:pPr>
              <w:jc w:val="center"/>
            </w:pPr>
            <w:r>
              <w:rPr>
                <w:color w:val="1A1A1A"/>
                <w:sz w:val="19"/>
                <w:szCs w:val="19"/>
              </w:rPr>
              <w:t>27.50%</w:t>
            </w:r>
          </w:p>
        </w:tc>
        <w:tc>
          <w:tcPr>
            <w:tcW w:w="14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745463F" w14:textId="77777777" w:rsidR="00152674" w:rsidRDefault="00000000">
            <w:pPr>
              <w:jc w:val="center"/>
            </w:pPr>
            <w:r>
              <w:rPr>
                <w:b/>
                <w:bCs/>
                <w:color w:val="2E5FA3"/>
                <w:sz w:val="19"/>
                <w:szCs w:val="19"/>
              </w:rPr>
              <w:t>26.92%</w:t>
            </w:r>
          </w:p>
        </w:tc>
      </w:tr>
    </w:tbl>
    <w:p w14:paraId="635E3F9D" w14:textId="77777777" w:rsidR="00152674" w:rsidRDefault="00152674">
      <w:pPr>
        <w:spacing w:before="160"/>
      </w:pPr>
    </w:p>
    <w:p w14:paraId="4582DACC" w14:textId="77777777" w:rsidR="00286D72" w:rsidRDefault="00286D72">
      <w:pPr>
        <w:spacing w:before="160"/>
      </w:pPr>
    </w:p>
    <w:p w14:paraId="41F83465" w14:textId="77777777" w:rsidR="00286D72" w:rsidRDefault="00286D72">
      <w:pPr>
        <w:spacing w:before="160"/>
      </w:pPr>
    </w:p>
    <w:p w14:paraId="0E8820C1" w14:textId="77777777" w:rsidR="00286D72" w:rsidRDefault="00286D72">
      <w:pPr>
        <w:spacing w:before="160"/>
      </w:pPr>
    </w:p>
    <w:p w14:paraId="5FEEFC8E" w14:textId="77777777" w:rsidR="00286D72" w:rsidRDefault="00286D72">
      <w:pPr>
        <w:spacing w:before="160"/>
      </w:pPr>
    </w:p>
    <w:p w14:paraId="6EDD491D" w14:textId="77777777" w:rsidR="00286D72" w:rsidRDefault="00286D72">
      <w:pPr>
        <w:spacing w:before="160"/>
      </w:pPr>
    </w:p>
    <w:p w14:paraId="2535EA56" w14:textId="77777777" w:rsidR="00286D72" w:rsidRDefault="00286D72">
      <w:pPr>
        <w:spacing w:before="160"/>
      </w:pPr>
    </w:p>
    <w:p w14:paraId="145CB2A8" w14:textId="77777777" w:rsidR="00286D72" w:rsidRDefault="00286D72">
      <w:pPr>
        <w:spacing w:before="160"/>
      </w:pPr>
    </w:p>
    <w:p w14:paraId="31BB59D4" w14:textId="77777777" w:rsidR="00152674" w:rsidRDefault="00000000">
      <w:pPr>
        <w:pStyle w:val="Heading2"/>
      </w:pPr>
      <w:bookmarkStart w:id="14" w:name="_Toc228709738"/>
      <w:r>
        <w:t>3.3 Per-Corpus MCQ Accuracy Tables</w:t>
      </w:r>
      <w:bookmarkEnd w:id="14"/>
    </w:p>
    <w:p w14:paraId="7B71F427" w14:textId="77777777" w:rsidR="00152674" w:rsidRDefault="00000000">
      <w:pPr>
        <w:spacing w:before="80" w:after="140" w:line="276" w:lineRule="auto"/>
        <w:jc w:val="both"/>
      </w:pPr>
      <w:r>
        <w:rPr>
          <w:color w:val="1A1A1A"/>
        </w:rPr>
        <w:t>The following three tables break down letter accuracy for each corpus individually, showing the raw correct/wrong counts alongside the final accuracy percentage.</w:t>
      </w:r>
    </w:p>
    <w:p w14:paraId="5DB069B6" w14:textId="77777777" w:rsidR="00152674" w:rsidRDefault="00000000">
      <w:pPr>
        <w:pStyle w:val="Heading3"/>
      </w:pPr>
      <w:bookmarkStart w:id="15" w:name="_Toc228709739"/>
      <w:r>
        <w:t>Table A — Quizlet / PDF-Derived Corpus (550 overlapping items)</w:t>
      </w:r>
      <w:bookmarkEnd w:id="15"/>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3"/>
        <w:gridCol w:w="1595"/>
        <w:gridCol w:w="1196"/>
        <w:gridCol w:w="1195"/>
        <w:gridCol w:w="1091"/>
      </w:tblGrid>
      <w:tr w:rsidR="00152674" w14:paraId="51487710"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53D45A63" w14:textId="77777777" w:rsidR="00152674" w:rsidRDefault="00000000">
            <w:pPr>
              <w:jc w:val="center"/>
            </w:pPr>
            <w:r>
              <w:rPr>
                <w:rFonts w:ascii="Arial" w:eastAsia="Arial" w:hAnsi="Arial" w:cs="Arial"/>
                <w:b/>
                <w:bCs/>
                <w:color w:val="FFFFFF"/>
                <w:sz w:val="18"/>
                <w:szCs w:val="18"/>
              </w:rPr>
              <w:t>Model</w:t>
            </w:r>
          </w:p>
        </w:tc>
        <w:tc>
          <w:tcPr>
            <w:tcW w:w="16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149C57B1" w14:textId="77777777" w:rsidR="00152674" w:rsidRDefault="00000000">
            <w:pPr>
              <w:jc w:val="center"/>
            </w:pPr>
            <w:r>
              <w:rPr>
                <w:rFonts w:ascii="Arial" w:eastAsia="Arial" w:hAnsi="Arial" w:cs="Arial"/>
                <w:b/>
                <w:bCs/>
                <w:color w:val="FFFFFF"/>
                <w:sz w:val="18"/>
                <w:szCs w:val="18"/>
              </w:rPr>
              <w:t>Parameters</w:t>
            </w:r>
          </w:p>
        </w:tc>
        <w:tc>
          <w:tcPr>
            <w:tcW w:w="12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4CDCDEF7" w14:textId="77777777" w:rsidR="00152674" w:rsidRDefault="00000000">
            <w:pPr>
              <w:jc w:val="center"/>
            </w:pPr>
            <w:r>
              <w:rPr>
                <w:rFonts w:ascii="Arial" w:eastAsia="Arial" w:hAnsi="Arial" w:cs="Arial"/>
                <w:b/>
                <w:bCs/>
                <w:color w:val="FFFFFF"/>
                <w:sz w:val="18"/>
                <w:szCs w:val="18"/>
              </w:rPr>
              <w:t>Correct</w:t>
            </w:r>
          </w:p>
        </w:tc>
        <w:tc>
          <w:tcPr>
            <w:tcW w:w="12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50629660" w14:textId="77777777" w:rsidR="00152674" w:rsidRDefault="00000000">
            <w:pPr>
              <w:jc w:val="center"/>
            </w:pPr>
            <w:r>
              <w:rPr>
                <w:rFonts w:ascii="Arial" w:eastAsia="Arial" w:hAnsi="Arial" w:cs="Arial"/>
                <w:b/>
                <w:bCs/>
                <w:color w:val="FFFFFF"/>
                <w:sz w:val="18"/>
                <w:szCs w:val="18"/>
              </w:rPr>
              <w:t>Wrong</w:t>
            </w:r>
          </w:p>
        </w:tc>
        <w:tc>
          <w:tcPr>
            <w:tcW w:w="106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712FC93F" w14:textId="77777777" w:rsidR="00152674" w:rsidRDefault="00000000">
            <w:pPr>
              <w:jc w:val="center"/>
            </w:pPr>
            <w:r>
              <w:rPr>
                <w:rFonts w:ascii="Arial" w:eastAsia="Arial" w:hAnsi="Arial" w:cs="Arial"/>
                <w:b/>
                <w:bCs/>
                <w:color w:val="FFFFFF"/>
                <w:sz w:val="18"/>
                <w:szCs w:val="18"/>
              </w:rPr>
              <w:t>Accuracy</w:t>
            </w:r>
          </w:p>
        </w:tc>
      </w:tr>
      <w:tr w:rsidR="00152674" w14:paraId="69DA0293"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40C8058" w14:textId="77777777" w:rsidR="00152674" w:rsidRDefault="00000000">
            <w:r>
              <w:rPr>
                <w:b/>
                <w:bCs/>
                <w:color w:val="1A1A1A"/>
                <w:sz w:val="19"/>
                <w:szCs w:val="19"/>
              </w:rPr>
              <w:t>GPT-4o</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EA4A083" w14:textId="77777777" w:rsidR="00152674" w:rsidRDefault="00000000">
            <w:pPr>
              <w:jc w:val="center"/>
            </w:pPr>
            <w:r>
              <w:rPr>
                <w:color w:val="1A1A1A"/>
                <w:sz w:val="19"/>
                <w:szCs w:val="19"/>
              </w:rPr>
              <w:t>Not disclosed</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CAE94B0" w14:textId="77777777" w:rsidR="00152674" w:rsidRDefault="00000000">
            <w:pPr>
              <w:jc w:val="center"/>
            </w:pPr>
            <w:r>
              <w:rPr>
                <w:color w:val="1A1A1A"/>
                <w:sz w:val="19"/>
                <w:szCs w:val="19"/>
              </w:rPr>
              <w:t>410</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08AE845" w14:textId="77777777" w:rsidR="00152674" w:rsidRDefault="00000000">
            <w:pPr>
              <w:jc w:val="center"/>
            </w:pPr>
            <w:r>
              <w:rPr>
                <w:color w:val="1A1A1A"/>
                <w:sz w:val="19"/>
                <w:szCs w:val="19"/>
              </w:rPr>
              <w:t>140</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BFD9215" w14:textId="77777777" w:rsidR="00152674" w:rsidRDefault="00000000">
            <w:pPr>
              <w:jc w:val="center"/>
            </w:pPr>
            <w:r>
              <w:rPr>
                <w:color w:val="1A1A1A"/>
                <w:sz w:val="19"/>
                <w:szCs w:val="19"/>
              </w:rPr>
              <w:t>74.55%</w:t>
            </w:r>
          </w:p>
        </w:tc>
      </w:tr>
      <w:tr w:rsidR="00152674" w14:paraId="7CFEB6F4"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BA19E29" w14:textId="77777777" w:rsidR="00152674" w:rsidRDefault="00000000">
            <w:r>
              <w:rPr>
                <w:b/>
                <w:bCs/>
                <w:color w:val="1A1A1A"/>
                <w:sz w:val="19"/>
                <w:szCs w:val="19"/>
              </w:rPr>
              <w:t>GPT-4o mini</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23D8627" w14:textId="77777777" w:rsidR="00152674" w:rsidRDefault="00000000">
            <w:pPr>
              <w:jc w:val="center"/>
            </w:pPr>
            <w:r>
              <w:rPr>
                <w:color w:val="1A1A1A"/>
                <w:sz w:val="19"/>
                <w:szCs w:val="19"/>
              </w:rPr>
              <w:t>~8B (est.)</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D50585C" w14:textId="77777777" w:rsidR="00152674" w:rsidRDefault="00000000">
            <w:pPr>
              <w:jc w:val="center"/>
            </w:pPr>
            <w:r>
              <w:rPr>
                <w:color w:val="1A1A1A"/>
                <w:sz w:val="19"/>
                <w:szCs w:val="19"/>
              </w:rPr>
              <w:t>390</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E5ACB98" w14:textId="77777777" w:rsidR="00152674" w:rsidRDefault="00000000">
            <w:pPr>
              <w:jc w:val="center"/>
            </w:pPr>
            <w:r>
              <w:rPr>
                <w:color w:val="1A1A1A"/>
                <w:sz w:val="19"/>
                <w:szCs w:val="19"/>
              </w:rPr>
              <w:t>160</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C413799" w14:textId="77777777" w:rsidR="00152674" w:rsidRDefault="00000000">
            <w:pPr>
              <w:jc w:val="center"/>
            </w:pPr>
            <w:r>
              <w:rPr>
                <w:color w:val="1A1A1A"/>
                <w:sz w:val="19"/>
                <w:szCs w:val="19"/>
              </w:rPr>
              <w:t>70.91%</w:t>
            </w:r>
          </w:p>
        </w:tc>
      </w:tr>
      <w:tr w:rsidR="00152674" w14:paraId="6801C487"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2BDAEB1" w14:textId="77777777" w:rsidR="00152674" w:rsidRDefault="00000000">
            <w:r>
              <w:rPr>
                <w:b/>
                <w:bCs/>
                <w:color w:val="1A1A1A"/>
                <w:sz w:val="19"/>
                <w:szCs w:val="19"/>
              </w:rPr>
              <w:t>GPT-4.1 mini</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1E3A679" w14:textId="77777777" w:rsidR="00152674" w:rsidRDefault="00000000">
            <w:pPr>
              <w:jc w:val="center"/>
            </w:pPr>
            <w:r>
              <w:rPr>
                <w:color w:val="1A1A1A"/>
                <w:sz w:val="19"/>
                <w:szCs w:val="19"/>
              </w:rPr>
              <w:t>~7B (est.)</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576588F" w14:textId="77777777" w:rsidR="00152674" w:rsidRDefault="00000000">
            <w:pPr>
              <w:jc w:val="center"/>
            </w:pPr>
            <w:r>
              <w:rPr>
                <w:color w:val="1A1A1A"/>
                <w:sz w:val="19"/>
                <w:szCs w:val="19"/>
              </w:rPr>
              <w:t>378</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8302F4E" w14:textId="77777777" w:rsidR="00152674" w:rsidRDefault="00000000">
            <w:pPr>
              <w:jc w:val="center"/>
            </w:pPr>
            <w:r>
              <w:rPr>
                <w:color w:val="1A1A1A"/>
                <w:sz w:val="19"/>
                <w:szCs w:val="19"/>
              </w:rPr>
              <w:t>172</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B939681" w14:textId="77777777" w:rsidR="00152674" w:rsidRDefault="00000000">
            <w:pPr>
              <w:jc w:val="center"/>
            </w:pPr>
            <w:r>
              <w:rPr>
                <w:color w:val="1A1A1A"/>
                <w:sz w:val="19"/>
                <w:szCs w:val="19"/>
              </w:rPr>
              <w:t>68.73%</w:t>
            </w:r>
          </w:p>
        </w:tc>
      </w:tr>
      <w:tr w:rsidR="00152674" w14:paraId="060019DA"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6DD5E03" w14:textId="77777777" w:rsidR="00152674" w:rsidRDefault="00000000">
            <w:r>
              <w:rPr>
                <w:b/>
                <w:bCs/>
                <w:color w:val="1A1A1A"/>
                <w:sz w:val="19"/>
                <w:szCs w:val="19"/>
              </w:rPr>
              <w:t>Gemma 2 9B</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56C734E" w14:textId="77777777" w:rsidR="00152674" w:rsidRDefault="00000000">
            <w:pPr>
              <w:jc w:val="center"/>
            </w:pPr>
            <w:r>
              <w:rPr>
                <w:color w:val="1A1A1A"/>
                <w:sz w:val="19"/>
                <w:szCs w:val="19"/>
              </w:rPr>
              <w:t>9B</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C90457C" w14:textId="77777777" w:rsidR="00152674" w:rsidRDefault="00000000">
            <w:pPr>
              <w:jc w:val="center"/>
            </w:pPr>
            <w:r>
              <w:rPr>
                <w:color w:val="1A1A1A"/>
                <w:sz w:val="19"/>
                <w:szCs w:val="19"/>
              </w:rPr>
              <w:t>363</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5C69132" w14:textId="77777777" w:rsidR="00152674" w:rsidRDefault="00000000">
            <w:pPr>
              <w:jc w:val="center"/>
            </w:pPr>
            <w:r>
              <w:rPr>
                <w:color w:val="1A1A1A"/>
                <w:sz w:val="19"/>
                <w:szCs w:val="19"/>
              </w:rPr>
              <w:t>187</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DBCFB43" w14:textId="77777777" w:rsidR="00152674" w:rsidRDefault="00000000">
            <w:pPr>
              <w:jc w:val="center"/>
            </w:pPr>
            <w:r>
              <w:rPr>
                <w:color w:val="1A1A1A"/>
                <w:sz w:val="19"/>
                <w:szCs w:val="19"/>
              </w:rPr>
              <w:t>66.00%</w:t>
            </w:r>
          </w:p>
        </w:tc>
      </w:tr>
      <w:tr w:rsidR="00152674" w14:paraId="3A87157C"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CEC71DF" w14:textId="77777777" w:rsidR="00152674" w:rsidRDefault="00000000">
            <w:r>
              <w:rPr>
                <w:b/>
                <w:bCs/>
                <w:color w:val="1A1A1A"/>
                <w:sz w:val="19"/>
                <w:szCs w:val="19"/>
              </w:rPr>
              <w:t>Llama 3.1 8B</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5D96243" w14:textId="77777777" w:rsidR="00152674" w:rsidRDefault="00000000">
            <w:pPr>
              <w:jc w:val="center"/>
            </w:pPr>
            <w:r>
              <w:rPr>
                <w:color w:val="1A1A1A"/>
                <w:sz w:val="19"/>
                <w:szCs w:val="19"/>
              </w:rPr>
              <w:t>8B</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F9B6D8C" w14:textId="77777777" w:rsidR="00152674" w:rsidRDefault="00000000">
            <w:pPr>
              <w:jc w:val="center"/>
            </w:pPr>
            <w:r>
              <w:rPr>
                <w:color w:val="1A1A1A"/>
                <w:sz w:val="19"/>
                <w:szCs w:val="19"/>
              </w:rPr>
              <w:t>360</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8C65918" w14:textId="77777777" w:rsidR="00152674" w:rsidRDefault="00000000">
            <w:pPr>
              <w:jc w:val="center"/>
            </w:pPr>
            <w:r>
              <w:rPr>
                <w:color w:val="1A1A1A"/>
                <w:sz w:val="19"/>
                <w:szCs w:val="19"/>
              </w:rPr>
              <w:t>190</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C54C143" w14:textId="77777777" w:rsidR="00152674" w:rsidRDefault="00000000">
            <w:pPr>
              <w:jc w:val="center"/>
            </w:pPr>
            <w:r>
              <w:rPr>
                <w:color w:val="1A1A1A"/>
                <w:sz w:val="19"/>
                <w:szCs w:val="19"/>
              </w:rPr>
              <w:t>65.45%</w:t>
            </w:r>
          </w:p>
        </w:tc>
      </w:tr>
      <w:tr w:rsidR="00152674" w14:paraId="121B597D"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B501055" w14:textId="77777777" w:rsidR="00152674" w:rsidRDefault="00000000">
            <w:r>
              <w:rPr>
                <w:b/>
                <w:bCs/>
                <w:color w:val="1A1A1A"/>
                <w:sz w:val="19"/>
                <w:szCs w:val="19"/>
              </w:rPr>
              <w:t>GPT-3.5 Turbo</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98F885C" w14:textId="77777777" w:rsidR="00152674" w:rsidRDefault="00000000">
            <w:pPr>
              <w:jc w:val="center"/>
            </w:pPr>
            <w:r>
              <w:rPr>
                <w:color w:val="1A1A1A"/>
                <w:sz w:val="19"/>
                <w:szCs w:val="19"/>
              </w:rPr>
              <w:t>Not disclosed</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26F1874" w14:textId="77777777" w:rsidR="00152674" w:rsidRDefault="00000000">
            <w:pPr>
              <w:jc w:val="center"/>
            </w:pPr>
            <w:r>
              <w:rPr>
                <w:color w:val="1A1A1A"/>
                <w:sz w:val="19"/>
                <w:szCs w:val="19"/>
              </w:rPr>
              <w:t>356</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B09C453" w14:textId="77777777" w:rsidR="00152674" w:rsidRDefault="00000000">
            <w:pPr>
              <w:jc w:val="center"/>
            </w:pPr>
            <w:r>
              <w:rPr>
                <w:color w:val="1A1A1A"/>
                <w:sz w:val="19"/>
                <w:szCs w:val="19"/>
              </w:rPr>
              <w:t>194</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0BD881B" w14:textId="77777777" w:rsidR="00152674" w:rsidRDefault="00000000">
            <w:pPr>
              <w:jc w:val="center"/>
            </w:pPr>
            <w:r>
              <w:rPr>
                <w:color w:val="1A1A1A"/>
                <w:sz w:val="19"/>
                <w:szCs w:val="19"/>
              </w:rPr>
              <w:t>64.73%</w:t>
            </w:r>
          </w:p>
        </w:tc>
      </w:tr>
      <w:tr w:rsidR="00152674" w14:paraId="35A115DD"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E44D68B" w14:textId="77777777" w:rsidR="00152674" w:rsidRDefault="00000000">
            <w:r>
              <w:rPr>
                <w:b/>
                <w:bCs/>
                <w:color w:val="1A1A1A"/>
                <w:sz w:val="19"/>
                <w:szCs w:val="19"/>
              </w:rPr>
              <w:t>GPT-4.1 nano</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1E76CEF" w14:textId="77777777" w:rsidR="00152674" w:rsidRDefault="00000000">
            <w:pPr>
              <w:jc w:val="center"/>
            </w:pPr>
            <w:r>
              <w:rPr>
                <w:color w:val="1A1A1A"/>
                <w:sz w:val="19"/>
                <w:szCs w:val="19"/>
              </w:rPr>
              <w:t>~4B (est.)</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64AEFE1" w14:textId="77777777" w:rsidR="00152674" w:rsidRDefault="00000000">
            <w:pPr>
              <w:jc w:val="center"/>
            </w:pPr>
            <w:r>
              <w:rPr>
                <w:color w:val="1A1A1A"/>
                <w:sz w:val="19"/>
                <w:szCs w:val="19"/>
              </w:rPr>
              <w:t>352</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3E16987" w14:textId="77777777" w:rsidR="00152674" w:rsidRDefault="00000000">
            <w:pPr>
              <w:jc w:val="center"/>
            </w:pPr>
            <w:r>
              <w:rPr>
                <w:color w:val="1A1A1A"/>
                <w:sz w:val="19"/>
                <w:szCs w:val="19"/>
              </w:rPr>
              <w:t>198</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99A0AE7" w14:textId="77777777" w:rsidR="00152674" w:rsidRDefault="00000000">
            <w:pPr>
              <w:jc w:val="center"/>
            </w:pPr>
            <w:r>
              <w:rPr>
                <w:color w:val="1A1A1A"/>
                <w:sz w:val="19"/>
                <w:szCs w:val="19"/>
              </w:rPr>
              <w:t>64.00%</w:t>
            </w:r>
          </w:p>
        </w:tc>
      </w:tr>
      <w:tr w:rsidR="00152674" w14:paraId="38A1DE41"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FD07FDF" w14:textId="77777777" w:rsidR="00152674" w:rsidRDefault="00000000">
            <w:r>
              <w:rPr>
                <w:b/>
                <w:bCs/>
                <w:color w:val="1A1A1A"/>
                <w:sz w:val="19"/>
                <w:szCs w:val="19"/>
              </w:rPr>
              <w:t>Qwen2.5 7B</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CC67DE0" w14:textId="77777777" w:rsidR="00152674" w:rsidRDefault="00000000">
            <w:pPr>
              <w:jc w:val="center"/>
            </w:pPr>
            <w:r>
              <w:rPr>
                <w:color w:val="1A1A1A"/>
                <w:sz w:val="19"/>
                <w:szCs w:val="19"/>
              </w:rPr>
              <w:t>7B</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5D801EB" w14:textId="77777777" w:rsidR="00152674" w:rsidRDefault="00000000">
            <w:pPr>
              <w:jc w:val="center"/>
            </w:pPr>
            <w:r>
              <w:rPr>
                <w:color w:val="1A1A1A"/>
                <w:sz w:val="19"/>
                <w:szCs w:val="19"/>
              </w:rPr>
              <w:t>308</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ACE84D7" w14:textId="77777777" w:rsidR="00152674" w:rsidRDefault="00000000">
            <w:pPr>
              <w:jc w:val="center"/>
            </w:pPr>
            <w:r>
              <w:rPr>
                <w:color w:val="1A1A1A"/>
                <w:sz w:val="19"/>
                <w:szCs w:val="19"/>
              </w:rPr>
              <w:t>242</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FCAF83B" w14:textId="77777777" w:rsidR="00152674" w:rsidRDefault="00000000">
            <w:pPr>
              <w:jc w:val="center"/>
            </w:pPr>
            <w:r>
              <w:rPr>
                <w:color w:val="1A1A1A"/>
                <w:sz w:val="19"/>
                <w:szCs w:val="19"/>
              </w:rPr>
              <w:t>56.00%</w:t>
            </w:r>
          </w:p>
        </w:tc>
      </w:tr>
      <w:tr w:rsidR="00152674" w14:paraId="1F38BB55"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4D82FE4" w14:textId="77777777" w:rsidR="00152674" w:rsidRDefault="00000000">
            <w:r>
              <w:rPr>
                <w:b/>
                <w:bCs/>
                <w:color w:val="1A1A1A"/>
                <w:sz w:val="19"/>
                <w:szCs w:val="19"/>
              </w:rPr>
              <w:t>Mistral 7B</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4B21438" w14:textId="77777777" w:rsidR="00152674" w:rsidRDefault="00000000">
            <w:pPr>
              <w:jc w:val="center"/>
            </w:pPr>
            <w:r>
              <w:rPr>
                <w:color w:val="1A1A1A"/>
                <w:sz w:val="19"/>
                <w:szCs w:val="19"/>
              </w:rPr>
              <w:t>7B</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EBE92BF" w14:textId="77777777" w:rsidR="00152674" w:rsidRDefault="00000000">
            <w:pPr>
              <w:jc w:val="center"/>
            </w:pPr>
            <w:r>
              <w:rPr>
                <w:color w:val="1A1A1A"/>
                <w:sz w:val="19"/>
                <w:szCs w:val="19"/>
              </w:rPr>
              <w:t>293</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0105A2B" w14:textId="77777777" w:rsidR="00152674" w:rsidRDefault="00000000">
            <w:pPr>
              <w:jc w:val="center"/>
            </w:pPr>
            <w:r>
              <w:rPr>
                <w:color w:val="1A1A1A"/>
                <w:sz w:val="19"/>
                <w:szCs w:val="19"/>
              </w:rPr>
              <w:t>257</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E5FE09C" w14:textId="77777777" w:rsidR="00152674" w:rsidRDefault="00000000">
            <w:pPr>
              <w:jc w:val="center"/>
            </w:pPr>
            <w:r>
              <w:rPr>
                <w:color w:val="1A1A1A"/>
                <w:sz w:val="19"/>
                <w:szCs w:val="19"/>
              </w:rPr>
              <w:t>53.27%</w:t>
            </w:r>
          </w:p>
        </w:tc>
      </w:tr>
      <w:tr w:rsidR="00152674" w14:paraId="757452B0"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E776C9E" w14:textId="77777777" w:rsidR="00152674" w:rsidRDefault="00000000">
            <w:r>
              <w:rPr>
                <w:b/>
                <w:bCs/>
                <w:color w:val="1A1A1A"/>
                <w:sz w:val="19"/>
                <w:szCs w:val="19"/>
              </w:rPr>
              <w:t>Gemma 2 2B</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68EC0D7" w14:textId="77777777" w:rsidR="00152674" w:rsidRDefault="00000000">
            <w:pPr>
              <w:jc w:val="center"/>
            </w:pPr>
            <w:r>
              <w:rPr>
                <w:color w:val="1A1A1A"/>
                <w:sz w:val="19"/>
                <w:szCs w:val="19"/>
              </w:rPr>
              <w:t>2B</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D88D0F8" w14:textId="77777777" w:rsidR="00152674" w:rsidRDefault="00000000">
            <w:pPr>
              <w:jc w:val="center"/>
            </w:pPr>
            <w:r>
              <w:rPr>
                <w:color w:val="1A1A1A"/>
                <w:sz w:val="19"/>
                <w:szCs w:val="19"/>
              </w:rPr>
              <w:t>234</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4C5A445" w14:textId="77777777" w:rsidR="00152674" w:rsidRDefault="00000000">
            <w:pPr>
              <w:jc w:val="center"/>
            </w:pPr>
            <w:r>
              <w:rPr>
                <w:color w:val="1A1A1A"/>
                <w:sz w:val="19"/>
                <w:szCs w:val="19"/>
              </w:rPr>
              <w:t>316</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D3BAD4D" w14:textId="77777777" w:rsidR="00152674" w:rsidRDefault="00000000">
            <w:pPr>
              <w:jc w:val="center"/>
            </w:pPr>
            <w:r>
              <w:rPr>
                <w:color w:val="1A1A1A"/>
                <w:sz w:val="19"/>
                <w:szCs w:val="19"/>
              </w:rPr>
              <w:t>42.55%</w:t>
            </w:r>
          </w:p>
        </w:tc>
      </w:tr>
      <w:tr w:rsidR="00152674" w14:paraId="205856F1"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A95238D" w14:textId="77777777" w:rsidR="00152674" w:rsidRDefault="00000000">
            <w:r>
              <w:rPr>
                <w:b/>
                <w:bCs/>
                <w:color w:val="1A1A1A"/>
                <w:sz w:val="19"/>
                <w:szCs w:val="19"/>
              </w:rPr>
              <w:t>Phi-3 Mini</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6818435" w14:textId="77777777" w:rsidR="00152674" w:rsidRDefault="00000000">
            <w:pPr>
              <w:jc w:val="center"/>
            </w:pPr>
            <w:r>
              <w:rPr>
                <w:color w:val="1A1A1A"/>
                <w:sz w:val="19"/>
                <w:szCs w:val="19"/>
              </w:rPr>
              <w:t>3.8B</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1B9B0A3" w14:textId="77777777" w:rsidR="00152674" w:rsidRDefault="00000000">
            <w:pPr>
              <w:jc w:val="center"/>
            </w:pPr>
            <w:r>
              <w:rPr>
                <w:color w:val="1A1A1A"/>
                <w:sz w:val="19"/>
                <w:szCs w:val="19"/>
              </w:rPr>
              <w:t>196</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BBA065A" w14:textId="77777777" w:rsidR="00152674" w:rsidRDefault="00000000">
            <w:pPr>
              <w:jc w:val="center"/>
            </w:pPr>
            <w:r>
              <w:rPr>
                <w:color w:val="1A1A1A"/>
                <w:sz w:val="19"/>
                <w:szCs w:val="19"/>
              </w:rPr>
              <w:t>354</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A9279D3" w14:textId="77777777" w:rsidR="00152674" w:rsidRDefault="00000000">
            <w:pPr>
              <w:jc w:val="center"/>
            </w:pPr>
            <w:r>
              <w:rPr>
                <w:color w:val="1A1A1A"/>
                <w:sz w:val="19"/>
                <w:szCs w:val="19"/>
              </w:rPr>
              <w:t>35.64%</w:t>
            </w:r>
          </w:p>
        </w:tc>
      </w:tr>
      <w:tr w:rsidR="00152674" w14:paraId="43EEA35B"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80C135F" w14:textId="77777777" w:rsidR="00152674" w:rsidRDefault="00000000">
            <w:proofErr w:type="spellStart"/>
            <w:r>
              <w:rPr>
                <w:b/>
                <w:bCs/>
                <w:color w:val="1A1A1A"/>
                <w:sz w:val="19"/>
                <w:szCs w:val="19"/>
              </w:rPr>
              <w:t>TinyLlama</w:t>
            </w:r>
            <w:proofErr w:type="spellEnd"/>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25009B8" w14:textId="77777777" w:rsidR="00152674" w:rsidRDefault="00000000">
            <w:pPr>
              <w:jc w:val="center"/>
            </w:pPr>
            <w:r>
              <w:rPr>
                <w:color w:val="1A1A1A"/>
                <w:sz w:val="19"/>
                <w:szCs w:val="19"/>
              </w:rPr>
              <w:t>1.1B</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3918207" w14:textId="77777777" w:rsidR="00152674" w:rsidRDefault="00000000">
            <w:pPr>
              <w:jc w:val="center"/>
            </w:pPr>
            <w:r>
              <w:rPr>
                <w:color w:val="1A1A1A"/>
                <w:sz w:val="19"/>
                <w:szCs w:val="19"/>
              </w:rPr>
              <w:t>161</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0362A81" w14:textId="77777777" w:rsidR="00152674" w:rsidRDefault="00000000">
            <w:pPr>
              <w:jc w:val="center"/>
            </w:pPr>
            <w:r>
              <w:rPr>
                <w:color w:val="1A1A1A"/>
                <w:sz w:val="19"/>
                <w:szCs w:val="19"/>
              </w:rPr>
              <w:t>389</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90946D2" w14:textId="77777777" w:rsidR="00152674" w:rsidRDefault="00000000">
            <w:pPr>
              <w:jc w:val="center"/>
            </w:pPr>
            <w:r>
              <w:rPr>
                <w:color w:val="1A1A1A"/>
                <w:sz w:val="19"/>
                <w:szCs w:val="19"/>
              </w:rPr>
              <w:t>29.27%</w:t>
            </w:r>
          </w:p>
        </w:tc>
      </w:tr>
    </w:tbl>
    <w:p w14:paraId="34FDB552" w14:textId="77777777" w:rsidR="00152674" w:rsidRDefault="00152674">
      <w:pPr>
        <w:spacing w:before="160"/>
      </w:pPr>
    </w:p>
    <w:p w14:paraId="142DD3D3" w14:textId="77777777" w:rsidR="00286D72" w:rsidRDefault="00286D72">
      <w:pPr>
        <w:spacing w:before="160"/>
      </w:pPr>
    </w:p>
    <w:p w14:paraId="1F836693" w14:textId="77777777" w:rsidR="00286D72" w:rsidRDefault="00286D72">
      <w:pPr>
        <w:spacing w:before="160"/>
      </w:pPr>
    </w:p>
    <w:p w14:paraId="5C907CE1" w14:textId="77777777" w:rsidR="00286D72" w:rsidRDefault="00286D72">
      <w:pPr>
        <w:spacing w:before="160"/>
      </w:pPr>
    </w:p>
    <w:p w14:paraId="02521B7C" w14:textId="77777777" w:rsidR="00286D72" w:rsidRDefault="00286D72">
      <w:pPr>
        <w:spacing w:before="160"/>
      </w:pPr>
    </w:p>
    <w:p w14:paraId="7B748D2E" w14:textId="77777777" w:rsidR="00286D72" w:rsidRDefault="00286D72">
      <w:pPr>
        <w:spacing w:before="160"/>
      </w:pPr>
    </w:p>
    <w:p w14:paraId="7F883CE0" w14:textId="77777777" w:rsidR="00286D72" w:rsidRDefault="00286D72">
      <w:pPr>
        <w:spacing w:before="160"/>
      </w:pPr>
    </w:p>
    <w:p w14:paraId="14506AD3" w14:textId="77777777" w:rsidR="00286D72" w:rsidRDefault="00286D72">
      <w:pPr>
        <w:spacing w:before="160"/>
      </w:pPr>
    </w:p>
    <w:p w14:paraId="6B6E7BCE" w14:textId="77777777" w:rsidR="00286D72" w:rsidRDefault="00286D72">
      <w:pPr>
        <w:spacing w:before="160"/>
      </w:pPr>
    </w:p>
    <w:p w14:paraId="1B773D8C" w14:textId="77777777" w:rsidR="00286D72" w:rsidRDefault="00286D72">
      <w:pPr>
        <w:spacing w:before="160"/>
      </w:pPr>
    </w:p>
    <w:p w14:paraId="31AB04C1" w14:textId="77777777" w:rsidR="00286D72" w:rsidRDefault="00286D72">
      <w:pPr>
        <w:spacing w:before="160"/>
      </w:pPr>
    </w:p>
    <w:p w14:paraId="64560E1A" w14:textId="77777777" w:rsidR="00286D72" w:rsidRDefault="00286D72">
      <w:pPr>
        <w:spacing w:before="160"/>
      </w:pPr>
    </w:p>
    <w:p w14:paraId="0421EDC6" w14:textId="77777777" w:rsidR="00152674" w:rsidRDefault="00000000">
      <w:pPr>
        <w:pStyle w:val="Heading3"/>
      </w:pPr>
      <w:bookmarkStart w:id="16" w:name="_Toc228709740"/>
      <w:r>
        <w:t>Table B — YouTube-Oriented Corpus (150 items)</w:t>
      </w:r>
      <w:bookmarkEnd w:id="16"/>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3"/>
        <w:gridCol w:w="1595"/>
        <w:gridCol w:w="1196"/>
        <w:gridCol w:w="1195"/>
        <w:gridCol w:w="1091"/>
      </w:tblGrid>
      <w:tr w:rsidR="00152674" w14:paraId="58709EAE"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24AB7662" w14:textId="77777777" w:rsidR="00152674" w:rsidRDefault="00000000">
            <w:pPr>
              <w:jc w:val="center"/>
            </w:pPr>
            <w:r>
              <w:rPr>
                <w:rFonts w:ascii="Arial" w:eastAsia="Arial" w:hAnsi="Arial" w:cs="Arial"/>
                <w:b/>
                <w:bCs/>
                <w:color w:val="FFFFFF"/>
                <w:sz w:val="18"/>
                <w:szCs w:val="18"/>
              </w:rPr>
              <w:t>Model</w:t>
            </w:r>
          </w:p>
        </w:tc>
        <w:tc>
          <w:tcPr>
            <w:tcW w:w="16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60E962F1" w14:textId="77777777" w:rsidR="00152674" w:rsidRDefault="00000000">
            <w:pPr>
              <w:jc w:val="center"/>
            </w:pPr>
            <w:r>
              <w:rPr>
                <w:rFonts w:ascii="Arial" w:eastAsia="Arial" w:hAnsi="Arial" w:cs="Arial"/>
                <w:b/>
                <w:bCs/>
                <w:color w:val="FFFFFF"/>
                <w:sz w:val="18"/>
                <w:szCs w:val="18"/>
              </w:rPr>
              <w:t>Parameters</w:t>
            </w:r>
          </w:p>
        </w:tc>
        <w:tc>
          <w:tcPr>
            <w:tcW w:w="12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7485B37B" w14:textId="77777777" w:rsidR="00152674" w:rsidRDefault="00000000">
            <w:pPr>
              <w:jc w:val="center"/>
            </w:pPr>
            <w:r>
              <w:rPr>
                <w:rFonts w:ascii="Arial" w:eastAsia="Arial" w:hAnsi="Arial" w:cs="Arial"/>
                <w:b/>
                <w:bCs/>
                <w:color w:val="FFFFFF"/>
                <w:sz w:val="18"/>
                <w:szCs w:val="18"/>
              </w:rPr>
              <w:t>Correct</w:t>
            </w:r>
          </w:p>
        </w:tc>
        <w:tc>
          <w:tcPr>
            <w:tcW w:w="12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48436028" w14:textId="77777777" w:rsidR="00152674" w:rsidRDefault="00000000">
            <w:pPr>
              <w:jc w:val="center"/>
            </w:pPr>
            <w:r>
              <w:rPr>
                <w:rFonts w:ascii="Arial" w:eastAsia="Arial" w:hAnsi="Arial" w:cs="Arial"/>
                <w:b/>
                <w:bCs/>
                <w:color w:val="FFFFFF"/>
                <w:sz w:val="18"/>
                <w:szCs w:val="18"/>
              </w:rPr>
              <w:t>Wrong</w:t>
            </w:r>
          </w:p>
        </w:tc>
        <w:tc>
          <w:tcPr>
            <w:tcW w:w="106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5BCCBCB7" w14:textId="77777777" w:rsidR="00152674" w:rsidRDefault="00000000">
            <w:pPr>
              <w:jc w:val="center"/>
            </w:pPr>
            <w:r>
              <w:rPr>
                <w:rFonts w:ascii="Arial" w:eastAsia="Arial" w:hAnsi="Arial" w:cs="Arial"/>
                <w:b/>
                <w:bCs/>
                <w:color w:val="FFFFFF"/>
                <w:sz w:val="18"/>
                <w:szCs w:val="18"/>
              </w:rPr>
              <w:t>Accuracy</w:t>
            </w:r>
          </w:p>
        </w:tc>
      </w:tr>
      <w:tr w:rsidR="00152674" w14:paraId="76ADCBBC"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384701F" w14:textId="77777777" w:rsidR="00152674" w:rsidRDefault="00000000">
            <w:r>
              <w:rPr>
                <w:b/>
                <w:bCs/>
                <w:color w:val="1A1A1A"/>
                <w:sz w:val="19"/>
                <w:szCs w:val="19"/>
              </w:rPr>
              <w:t>GPT-4o</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ACE3937" w14:textId="77777777" w:rsidR="00152674" w:rsidRDefault="00000000">
            <w:pPr>
              <w:jc w:val="center"/>
            </w:pPr>
            <w:r>
              <w:rPr>
                <w:color w:val="1A1A1A"/>
                <w:sz w:val="19"/>
                <w:szCs w:val="19"/>
              </w:rPr>
              <w:t>Not disclosed</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475D8A9" w14:textId="77777777" w:rsidR="00152674" w:rsidRDefault="00000000">
            <w:pPr>
              <w:jc w:val="center"/>
            </w:pPr>
            <w:r>
              <w:rPr>
                <w:color w:val="1A1A1A"/>
                <w:sz w:val="19"/>
                <w:szCs w:val="19"/>
              </w:rPr>
              <w:t>137</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8059188" w14:textId="77777777" w:rsidR="00152674" w:rsidRDefault="00000000">
            <w:pPr>
              <w:jc w:val="center"/>
            </w:pPr>
            <w:r>
              <w:rPr>
                <w:color w:val="1A1A1A"/>
                <w:sz w:val="19"/>
                <w:szCs w:val="19"/>
              </w:rPr>
              <w:t>13</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8ACC27B" w14:textId="77777777" w:rsidR="00152674" w:rsidRDefault="00000000">
            <w:pPr>
              <w:jc w:val="center"/>
            </w:pPr>
            <w:r>
              <w:rPr>
                <w:color w:val="1A1A1A"/>
                <w:sz w:val="19"/>
                <w:szCs w:val="19"/>
              </w:rPr>
              <w:t>91.33%</w:t>
            </w:r>
          </w:p>
        </w:tc>
      </w:tr>
      <w:tr w:rsidR="00152674" w14:paraId="720F11B2"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46DF073" w14:textId="77777777" w:rsidR="00152674" w:rsidRDefault="00000000">
            <w:r>
              <w:rPr>
                <w:b/>
                <w:bCs/>
                <w:color w:val="1A1A1A"/>
                <w:sz w:val="19"/>
                <w:szCs w:val="19"/>
              </w:rPr>
              <w:t>GPT-4.1 mini</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8AE16B7" w14:textId="77777777" w:rsidR="00152674" w:rsidRDefault="00000000">
            <w:pPr>
              <w:jc w:val="center"/>
            </w:pPr>
            <w:r>
              <w:rPr>
                <w:color w:val="1A1A1A"/>
                <w:sz w:val="19"/>
                <w:szCs w:val="19"/>
              </w:rPr>
              <w:t>~7B (est.)</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9AA2108" w14:textId="77777777" w:rsidR="00152674" w:rsidRDefault="00000000">
            <w:pPr>
              <w:jc w:val="center"/>
            </w:pPr>
            <w:r>
              <w:rPr>
                <w:color w:val="1A1A1A"/>
                <w:sz w:val="19"/>
                <w:szCs w:val="19"/>
              </w:rPr>
              <w:t>136</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EC1EC60" w14:textId="77777777" w:rsidR="00152674" w:rsidRDefault="00000000">
            <w:pPr>
              <w:jc w:val="center"/>
            </w:pPr>
            <w:r>
              <w:rPr>
                <w:color w:val="1A1A1A"/>
                <w:sz w:val="19"/>
                <w:szCs w:val="19"/>
              </w:rPr>
              <w:t>14</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095E8C1" w14:textId="77777777" w:rsidR="00152674" w:rsidRDefault="00000000">
            <w:pPr>
              <w:jc w:val="center"/>
            </w:pPr>
            <w:r>
              <w:rPr>
                <w:color w:val="1A1A1A"/>
                <w:sz w:val="19"/>
                <w:szCs w:val="19"/>
              </w:rPr>
              <w:t>90.67%</w:t>
            </w:r>
          </w:p>
        </w:tc>
      </w:tr>
      <w:tr w:rsidR="00152674" w14:paraId="44732CCC"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726D4D9" w14:textId="77777777" w:rsidR="00152674" w:rsidRDefault="00000000">
            <w:r>
              <w:rPr>
                <w:b/>
                <w:bCs/>
                <w:color w:val="1A1A1A"/>
                <w:sz w:val="19"/>
                <w:szCs w:val="19"/>
              </w:rPr>
              <w:t>GPT-3.5 Turbo</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7C053FC" w14:textId="77777777" w:rsidR="00152674" w:rsidRDefault="00000000">
            <w:pPr>
              <w:jc w:val="center"/>
            </w:pPr>
            <w:r>
              <w:rPr>
                <w:color w:val="1A1A1A"/>
                <w:sz w:val="19"/>
                <w:szCs w:val="19"/>
              </w:rPr>
              <w:t>Not disclosed</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862CB80" w14:textId="77777777" w:rsidR="00152674" w:rsidRDefault="00000000">
            <w:pPr>
              <w:jc w:val="center"/>
            </w:pPr>
            <w:r>
              <w:rPr>
                <w:color w:val="1A1A1A"/>
                <w:sz w:val="19"/>
                <w:szCs w:val="19"/>
              </w:rPr>
              <w:t>133</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125EF5A" w14:textId="77777777" w:rsidR="00152674" w:rsidRDefault="00000000">
            <w:pPr>
              <w:jc w:val="center"/>
            </w:pPr>
            <w:r>
              <w:rPr>
                <w:color w:val="1A1A1A"/>
                <w:sz w:val="19"/>
                <w:szCs w:val="19"/>
              </w:rPr>
              <w:t>17</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75C2138" w14:textId="77777777" w:rsidR="00152674" w:rsidRDefault="00000000">
            <w:pPr>
              <w:jc w:val="center"/>
            </w:pPr>
            <w:r>
              <w:rPr>
                <w:color w:val="1A1A1A"/>
                <w:sz w:val="19"/>
                <w:szCs w:val="19"/>
              </w:rPr>
              <w:t>88.67%</w:t>
            </w:r>
          </w:p>
        </w:tc>
      </w:tr>
      <w:tr w:rsidR="00152674" w14:paraId="5F04E22E"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18A6494" w14:textId="77777777" w:rsidR="00152674" w:rsidRDefault="00000000">
            <w:r>
              <w:rPr>
                <w:b/>
                <w:bCs/>
                <w:color w:val="1A1A1A"/>
                <w:sz w:val="19"/>
                <w:szCs w:val="19"/>
              </w:rPr>
              <w:t>GPT-4o mini</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5414CC6" w14:textId="77777777" w:rsidR="00152674" w:rsidRDefault="00000000">
            <w:pPr>
              <w:jc w:val="center"/>
            </w:pPr>
            <w:r>
              <w:rPr>
                <w:color w:val="1A1A1A"/>
                <w:sz w:val="19"/>
                <w:szCs w:val="19"/>
              </w:rPr>
              <w:t>~8B (est.)</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52AF497" w14:textId="77777777" w:rsidR="00152674" w:rsidRDefault="00000000">
            <w:pPr>
              <w:jc w:val="center"/>
            </w:pPr>
            <w:r>
              <w:rPr>
                <w:color w:val="1A1A1A"/>
                <w:sz w:val="19"/>
                <w:szCs w:val="19"/>
              </w:rPr>
              <w:t>132</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BF60239" w14:textId="77777777" w:rsidR="00152674" w:rsidRDefault="00000000">
            <w:pPr>
              <w:jc w:val="center"/>
            </w:pPr>
            <w:r>
              <w:rPr>
                <w:color w:val="1A1A1A"/>
                <w:sz w:val="19"/>
                <w:szCs w:val="19"/>
              </w:rPr>
              <w:t>18</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7C0157B" w14:textId="77777777" w:rsidR="00152674" w:rsidRDefault="00000000">
            <w:pPr>
              <w:jc w:val="center"/>
            </w:pPr>
            <w:r>
              <w:rPr>
                <w:color w:val="1A1A1A"/>
                <w:sz w:val="19"/>
                <w:szCs w:val="19"/>
              </w:rPr>
              <w:t>88.00%</w:t>
            </w:r>
          </w:p>
        </w:tc>
      </w:tr>
      <w:tr w:rsidR="00152674" w14:paraId="6DB72731"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965D806" w14:textId="77777777" w:rsidR="00152674" w:rsidRDefault="00000000">
            <w:r>
              <w:rPr>
                <w:b/>
                <w:bCs/>
                <w:color w:val="1A1A1A"/>
                <w:sz w:val="19"/>
                <w:szCs w:val="19"/>
              </w:rPr>
              <w:t>GPT-4.1 nano</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31D4BCD" w14:textId="77777777" w:rsidR="00152674" w:rsidRDefault="00000000">
            <w:pPr>
              <w:jc w:val="center"/>
            </w:pPr>
            <w:r>
              <w:rPr>
                <w:color w:val="1A1A1A"/>
                <w:sz w:val="19"/>
                <w:szCs w:val="19"/>
              </w:rPr>
              <w:t>~4B (est.)</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5F1C75A" w14:textId="77777777" w:rsidR="00152674" w:rsidRDefault="00000000">
            <w:pPr>
              <w:jc w:val="center"/>
            </w:pPr>
            <w:r>
              <w:rPr>
                <w:color w:val="1A1A1A"/>
                <w:sz w:val="19"/>
                <w:szCs w:val="19"/>
              </w:rPr>
              <w:t>129</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7796CF0" w14:textId="77777777" w:rsidR="00152674" w:rsidRDefault="00000000">
            <w:pPr>
              <w:jc w:val="center"/>
            </w:pPr>
            <w:r>
              <w:rPr>
                <w:color w:val="1A1A1A"/>
                <w:sz w:val="19"/>
                <w:szCs w:val="19"/>
              </w:rPr>
              <w:t>21</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854F13A" w14:textId="77777777" w:rsidR="00152674" w:rsidRDefault="00000000">
            <w:pPr>
              <w:jc w:val="center"/>
            </w:pPr>
            <w:r>
              <w:rPr>
                <w:color w:val="1A1A1A"/>
                <w:sz w:val="19"/>
                <w:szCs w:val="19"/>
              </w:rPr>
              <w:t>86.00%</w:t>
            </w:r>
          </w:p>
        </w:tc>
      </w:tr>
      <w:tr w:rsidR="00152674" w14:paraId="21BEE7C9"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6677D03" w14:textId="77777777" w:rsidR="00152674" w:rsidRDefault="00000000">
            <w:r>
              <w:rPr>
                <w:b/>
                <w:bCs/>
                <w:color w:val="1A1A1A"/>
                <w:sz w:val="19"/>
                <w:szCs w:val="19"/>
              </w:rPr>
              <w:t>Gemma 2 9B</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B339974" w14:textId="77777777" w:rsidR="00152674" w:rsidRDefault="00000000">
            <w:pPr>
              <w:jc w:val="center"/>
            </w:pPr>
            <w:r>
              <w:rPr>
                <w:color w:val="1A1A1A"/>
                <w:sz w:val="19"/>
                <w:szCs w:val="19"/>
              </w:rPr>
              <w:t>9B</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592EE47" w14:textId="77777777" w:rsidR="00152674" w:rsidRDefault="00000000">
            <w:pPr>
              <w:jc w:val="center"/>
            </w:pPr>
            <w:r>
              <w:rPr>
                <w:color w:val="1A1A1A"/>
                <w:sz w:val="19"/>
                <w:szCs w:val="19"/>
              </w:rPr>
              <w:t>128</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0CBEC4A" w14:textId="77777777" w:rsidR="00152674" w:rsidRDefault="00000000">
            <w:pPr>
              <w:jc w:val="center"/>
            </w:pPr>
            <w:r>
              <w:rPr>
                <w:color w:val="1A1A1A"/>
                <w:sz w:val="19"/>
                <w:szCs w:val="19"/>
              </w:rPr>
              <w:t>22</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A34AC33" w14:textId="77777777" w:rsidR="00152674" w:rsidRDefault="00000000">
            <w:pPr>
              <w:jc w:val="center"/>
            </w:pPr>
            <w:r>
              <w:rPr>
                <w:color w:val="1A1A1A"/>
                <w:sz w:val="19"/>
                <w:szCs w:val="19"/>
              </w:rPr>
              <w:t>85.33%</w:t>
            </w:r>
          </w:p>
        </w:tc>
      </w:tr>
      <w:tr w:rsidR="00152674" w14:paraId="61A1B51E"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3CED9E5" w14:textId="77777777" w:rsidR="00152674" w:rsidRDefault="00000000">
            <w:r>
              <w:rPr>
                <w:b/>
                <w:bCs/>
                <w:color w:val="1A1A1A"/>
                <w:sz w:val="19"/>
                <w:szCs w:val="19"/>
              </w:rPr>
              <w:t>Qwen2.5 7B</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189F1CC" w14:textId="77777777" w:rsidR="00152674" w:rsidRDefault="00000000">
            <w:pPr>
              <w:jc w:val="center"/>
            </w:pPr>
            <w:r>
              <w:rPr>
                <w:color w:val="1A1A1A"/>
                <w:sz w:val="19"/>
                <w:szCs w:val="19"/>
              </w:rPr>
              <w:t>7B</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40DDD26" w14:textId="77777777" w:rsidR="00152674" w:rsidRDefault="00000000">
            <w:pPr>
              <w:jc w:val="center"/>
            </w:pPr>
            <w:r>
              <w:rPr>
                <w:color w:val="1A1A1A"/>
                <w:sz w:val="19"/>
                <w:szCs w:val="19"/>
              </w:rPr>
              <w:t>118</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2E9E3ED" w14:textId="77777777" w:rsidR="00152674" w:rsidRDefault="00000000">
            <w:pPr>
              <w:jc w:val="center"/>
            </w:pPr>
            <w:r>
              <w:rPr>
                <w:color w:val="1A1A1A"/>
                <w:sz w:val="19"/>
                <w:szCs w:val="19"/>
              </w:rPr>
              <w:t>32</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1D9F53B" w14:textId="77777777" w:rsidR="00152674" w:rsidRDefault="00000000">
            <w:pPr>
              <w:jc w:val="center"/>
            </w:pPr>
            <w:r>
              <w:rPr>
                <w:color w:val="1A1A1A"/>
                <w:sz w:val="19"/>
                <w:szCs w:val="19"/>
              </w:rPr>
              <w:t>78.67%</w:t>
            </w:r>
          </w:p>
        </w:tc>
      </w:tr>
      <w:tr w:rsidR="00152674" w14:paraId="40E8D6F3"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3AE3431" w14:textId="77777777" w:rsidR="00152674" w:rsidRDefault="00000000">
            <w:r>
              <w:rPr>
                <w:b/>
                <w:bCs/>
                <w:color w:val="1A1A1A"/>
                <w:sz w:val="19"/>
                <w:szCs w:val="19"/>
              </w:rPr>
              <w:t>Llama 3.1 8B</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D14EBAF" w14:textId="77777777" w:rsidR="00152674" w:rsidRDefault="00000000">
            <w:pPr>
              <w:jc w:val="center"/>
            </w:pPr>
            <w:r>
              <w:rPr>
                <w:color w:val="1A1A1A"/>
                <w:sz w:val="19"/>
                <w:szCs w:val="19"/>
              </w:rPr>
              <w:t>8B</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6A24EAC" w14:textId="77777777" w:rsidR="00152674" w:rsidRDefault="00000000">
            <w:pPr>
              <w:jc w:val="center"/>
            </w:pPr>
            <w:r>
              <w:rPr>
                <w:color w:val="1A1A1A"/>
                <w:sz w:val="19"/>
                <w:szCs w:val="19"/>
              </w:rPr>
              <w:t>116</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BB0FBDE" w14:textId="77777777" w:rsidR="00152674" w:rsidRDefault="00000000">
            <w:pPr>
              <w:jc w:val="center"/>
            </w:pPr>
            <w:r>
              <w:rPr>
                <w:color w:val="1A1A1A"/>
                <w:sz w:val="19"/>
                <w:szCs w:val="19"/>
              </w:rPr>
              <w:t>34</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FBB5641" w14:textId="77777777" w:rsidR="00152674" w:rsidRDefault="00000000">
            <w:pPr>
              <w:jc w:val="center"/>
            </w:pPr>
            <w:r>
              <w:rPr>
                <w:color w:val="1A1A1A"/>
                <w:sz w:val="19"/>
                <w:szCs w:val="19"/>
              </w:rPr>
              <w:t>77.33%</w:t>
            </w:r>
          </w:p>
        </w:tc>
      </w:tr>
      <w:tr w:rsidR="00152674" w14:paraId="22E123AA"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F8B123A" w14:textId="77777777" w:rsidR="00152674" w:rsidRDefault="00000000">
            <w:r>
              <w:rPr>
                <w:b/>
                <w:bCs/>
                <w:color w:val="1A1A1A"/>
                <w:sz w:val="19"/>
                <w:szCs w:val="19"/>
              </w:rPr>
              <w:t>Mistral 7B</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5470EC4" w14:textId="77777777" w:rsidR="00152674" w:rsidRDefault="00000000">
            <w:pPr>
              <w:jc w:val="center"/>
            </w:pPr>
            <w:r>
              <w:rPr>
                <w:color w:val="1A1A1A"/>
                <w:sz w:val="19"/>
                <w:szCs w:val="19"/>
              </w:rPr>
              <w:t>7B</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20E4AEC" w14:textId="77777777" w:rsidR="00152674" w:rsidRDefault="00000000">
            <w:pPr>
              <w:jc w:val="center"/>
            </w:pPr>
            <w:r>
              <w:rPr>
                <w:color w:val="1A1A1A"/>
                <w:sz w:val="19"/>
                <w:szCs w:val="19"/>
              </w:rPr>
              <w:t>103</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95D11C9" w14:textId="77777777" w:rsidR="00152674" w:rsidRDefault="00000000">
            <w:pPr>
              <w:jc w:val="center"/>
            </w:pPr>
            <w:r>
              <w:rPr>
                <w:color w:val="1A1A1A"/>
                <w:sz w:val="19"/>
                <w:szCs w:val="19"/>
              </w:rPr>
              <w:t>47</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27FFB87" w14:textId="77777777" w:rsidR="00152674" w:rsidRDefault="00000000">
            <w:pPr>
              <w:jc w:val="center"/>
            </w:pPr>
            <w:r>
              <w:rPr>
                <w:color w:val="1A1A1A"/>
                <w:sz w:val="19"/>
                <w:szCs w:val="19"/>
              </w:rPr>
              <w:t>68.67%</w:t>
            </w:r>
          </w:p>
        </w:tc>
      </w:tr>
      <w:tr w:rsidR="00152674" w14:paraId="3A899DE7"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221FE62" w14:textId="77777777" w:rsidR="00152674" w:rsidRDefault="00000000">
            <w:r>
              <w:rPr>
                <w:b/>
                <w:bCs/>
                <w:color w:val="1A1A1A"/>
                <w:sz w:val="19"/>
                <w:szCs w:val="19"/>
              </w:rPr>
              <w:t>Phi-3 Mini</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D28D655" w14:textId="77777777" w:rsidR="00152674" w:rsidRDefault="00000000">
            <w:pPr>
              <w:jc w:val="center"/>
            </w:pPr>
            <w:r>
              <w:rPr>
                <w:color w:val="1A1A1A"/>
                <w:sz w:val="19"/>
                <w:szCs w:val="19"/>
              </w:rPr>
              <w:t>3.8B</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2B367D4" w14:textId="77777777" w:rsidR="00152674" w:rsidRDefault="00000000">
            <w:pPr>
              <w:jc w:val="center"/>
            </w:pPr>
            <w:r>
              <w:rPr>
                <w:color w:val="1A1A1A"/>
                <w:sz w:val="19"/>
                <w:szCs w:val="19"/>
              </w:rPr>
              <w:t>100</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7A2E78A" w14:textId="77777777" w:rsidR="00152674" w:rsidRDefault="00000000">
            <w:pPr>
              <w:jc w:val="center"/>
            </w:pPr>
            <w:r>
              <w:rPr>
                <w:color w:val="1A1A1A"/>
                <w:sz w:val="19"/>
                <w:szCs w:val="19"/>
              </w:rPr>
              <w:t>50</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F996376" w14:textId="77777777" w:rsidR="00152674" w:rsidRDefault="00000000">
            <w:pPr>
              <w:jc w:val="center"/>
            </w:pPr>
            <w:r>
              <w:rPr>
                <w:color w:val="1A1A1A"/>
                <w:sz w:val="19"/>
                <w:szCs w:val="19"/>
              </w:rPr>
              <w:t>66.67%</w:t>
            </w:r>
          </w:p>
        </w:tc>
      </w:tr>
      <w:tr w:rsidR="00152674" w14:paraId="71B70F3D"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C7B804F" w14:textId="77777777" w:rsidR="00152674" w:rsidRDefault="00000000">
            <w:r>
              <w:rPr>
                <w:b/>
                <w:bCs/>
                <w:color w:val="1A1A1A"/>
                <w:sz w:val="19"/>
                <w:szCs w:val="19"/>
              </w:rPr>
              <w:t>Gemma 2 2B</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8F624ED" w14:textId="77777777" w:rsidR="00152674" w:rsidRDefault="00000000">
            <w:pPr>
              <w:jc w:val="center"/>
            </w:pPr>
            <w:r>
              <w:rPr>
                <w:color w:val="1A1A1A"/>
                <w:sz w:val="19"/>
                <w:szCs w:val="19"/>
              </w:rPr>
              <w:t>2B</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5F363D9" w14:textId="77777777" w:rsidR="00152674" w:rsidRDefault="00000000">
            <w:pPr>
              <w:jc w:val="center"/>
            </w:pPr>
            <w:r>
              <w:rPr>
                <w:color w:val="1A1A1A"/>
                <w:sz w:val="19"/>
                <w:szCs w:val="19"/>
              </w:rPr>
              <w:t>66</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54A6E2B" w14:textId="77777777" w:rsidR="00152674" w:rsidRDefault="00000000">
            <w:pPr>
              <w:jc w:val="center"/>
            </w:pPr>
            <w:r>
              <w:rPr>
                <w:color w:val="1A1A1A"/>
                <w:sz w:val="19"/>
                <w:szCs w:val="19"/>
              </w:rPr>
              <w:t>84</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3716EDE" w14:textId="77777777" w:rsidR="00152674" w:rsidRDefault="00000000">
            <w:pPr>
              <w:jc w:val="center"/>
            </w:pPr>
            <w:r>
              <w:rPr>
                <w:color w:val="1A1A1A"/>
                <w:sz w:val="19"/>
                <w:szCs w:val="19"/>
              </w:rPr>
              <w:t>44.00%</w:t>
            </w:r>
          </w:p>
        </w:tc>
      </w:tr>
      <w:tr w:rsidR="00152674" w14:paraId="20A0ED83"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6D09A23" w14:textId="77777777" w:rsidR="00152674" w:rsidRDefault="00000000">
            <w:proofErr w:type="spellStart"/>
            <w:r>
              <w:rPr>
                <w:b/>
                <w:bCs/>
                <w:color w:val="1A1A1A"/>
                <w:sz w:val="19"/>
                <w:szCs w:val="19"/>
              </w:rPr>
              <w:t>TinyLlama</w:t>
            </w:r>
            <w:proofErr w:type="spellEnd"/>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BB5F7AC" w14:textId="77777777" w:rsidR="00152674" w:rsidRDefault="00000000">
            <w:pPr>
              <w:jc w:val="center"/>
            </w:pPr>
            <w:r>
              <w:rPr>
                <w:color w:val="1A1A1A"/>
                <w:sz w:val="19"/>
                <w:szCs w:val="19"/>
              </w:rPr>
              <w:t>1.1B</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EEB5BD8" w14:textId="77777777" w:rsidR="00152674" w:rsidRDefault="00000000">
            <w:pPr>
              <w:jc w:val="center"/>
            </w:pPr>
            <w:r>
              <w:rPr>
                <w:color w:val="1A1A1A"/>
                <w:sz w:val="19"/>
                <w:szCs w:val="19"/>
              </w:rPr>
              <w:t>36</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62F6FEB" w14:textId="77777777" w:rsidR="00152674" w:rsidRDefault="00000000">
            <w:pPr>
              <w:jc w:val="center"/>
            </w:pPr>
            <w:r>
              <w:rPr>
                <w:color w:val="1A1A1A"/>
                <w:sz w:val="19"/>
                <w:szCs w:val="19"/>
              </w:rPr>
              <w:t>114</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4E56D59" w14:textId="77777777" w:rsidR="00152674" w:rsidRDefault="00000000">
            <w:pPr>
              <w:jc w:val="center"/>
            </w:pPr>
            <w:r>
              <w:rPr>
                <w:color w:val="1A1A1A"/>
                <w:sz w:val="19"/>
                <w:szCs w:val="19"/>
              </w:rPr>
              <w:t>24.00%</w:t>
            </w:r>
          </w:p>
        </w:tc>
      </w:tr>
    </w:tbl>
    <w:p w14:paraId="58C48FEF" w14:textId="77777777" w:rsidR="00152674" w:rsidRDefault="00152674">
      <w:pPr>
        <w:spacing w:before="160"/>
      </w:pPr>
    </w:p>
    <w:p w14:paraId="07D29965" w14:textId="77777777" w:rsidR="00152674" w:rsidRDefault="00000000">
      <w:pPr>
        <w:pStyle w:val="Heading3"/>
      </w:pPr>
      <w:bookmarkStart w:id="17" w:name="_Toc228709741"/>
      <w:r>
        <w:t>Table C — Synthetic Handbook-Style Corpus (400 items)</w:t>
      </w:r>
      <w:bookmarkEnd w:id="17"/>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3"/>
        <w:gridCol w:w="1595"/>
        <w:gridCol w:w="1196"/>
        <w:gridCol w:w="1195"/>
        <w:gridCol w:w="1091"/>
      </w:tblGrid>
      <w:tr w:rsidR="00152674" w14:paraId="0931C50C"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35537BCD" w14:textId="77777777" w:rsidR="00152674" w:rsidRDefault="00000000">
            <w:pPr>
              <w:jc w:val="center"/>
            </w:pPr>
            <w:r>
              <w:rPr>
                <w:rFonts w:ascii="Arial" w:eastAsia="Arial" w:hAnsi="Arial" w:cs="Arial"/>
                <w:b/>
                <w:bCs/>
                <w:color w:val="FFFFFF"/>
                <w:sz w:val="18"/>
                <w:szCs w:val="18"/>
              </w:rPr>
              <w:t>Model</w:t>
            </w:r>
          </w:p>
        </w:tc>
        <w:tc>
          <w:tcPr>
            <w:tcW w:w="16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5EC14595" w14:textId="77777777" w:rsidR="00152674" w:rsidRDefault="00000000">
            <w:pPr>
              <w:jc w:val="center"/>
            </w:pPr>
            <w:r>
              <w:rPr>
                <w:rFonts w:ascii="Arial" w:eastAsia="Arial" w:hAnsi="Arial" w:cs="Arial"/>
                <w:b/>
                <w:bCs/>
                <w:color w:val="FFFFFF"/>
                <w:sz w:val="18"/>
                <w:szCs w:val="18"/>
              </w:rPr>
              <w:t>Parameters</w:t>
            </w:r>
          </w:p>
        </w:tc>
        <w:tc>
          <w:tcPr>
            <w:tcW w:w="12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3797445D" w14:textId="77777777" w:rsidR="00152674" w:rsidRDefault="00000000">
            <w:pPr>
              <w:jc w:val="center"/>
            </w:pPr>
            <w:r>
              <w:rPr>
                <w:rFonts w:ascii="Arial" w:eastAsia="Arial" w:hAnsi="Arial" w:cs="Arial"/>
                <w:b/>
                <w:bCs/>
                <w:color w:val="FFFFFF"/>
                <w:sz w:val="18"/>
                <w:szCs w:val="18"/>
              </w:rPr>
              <w:t>Correct</w:t>
            </w:r>
          </w:p>
        </w:tc>
        <w:tc>
          <w:tcPr>
            <w:tcW w:w="12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41267874" w14:textId="77777777" w:rsidR="00152674" w:rsidRDefault="00000000">
            <w:pPr>
              <w:jc w:val="center"/>
            </w:pPr>
            <w:r>
              <w:rPr>
                <w:rFonts w:ascii="Arial" w:eastAsia="Arial" w:hAnsi="Arial" w:cs="Arial"/>
                <w:b/>
                <w:bCs/>
                <w:color w:val="FFFFFF"/>
                <w:sz w:val="18"/>
                <w:szCs w:val="18"/>
              </w:rPr>
              <w:t>Wrong</w:t>
            </w:r>
          </w:p>
        </w:tc>
        <w:tc>
          <w:tcPr>
            <w:tcW w:w="106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7BE7DDB8" w14:textId="77777777" w:rsidR="00152674" w:rsidRDefault="00000000">
            <w:pPr>
              <w:jc w:val="center"/>
            </w:pPr>
            <w:r>
              <w:rPr>
                <w:rFonts w:ascii="Arial" w:eastAsia="Arial" w:hAnsi="Arial" w:cs="Arial"/>
                <w:b/>
                <w:bCs/>
                <w:color w:val="FFFFFF"/>
                <w:sz w:val="18"/>
                <w:szCs w:val="18"/>
              </w:rPr>
              <w:t>Accuracy</w:t>
            </w:r>
          </w:p>
        </w:tc>
      </w:tr>
      <w:tr w:rsidR="00152674" w14:paraId="5CD4D5FF"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56111BC" w14:textId="77777777" w:rsidR="00152674" w:rsidRDefault="00000000">
            <w:r>
              <w:rPr>
                <w:b/>
                <w:bCs/>
                <w:color w:val="1A1A1A"/>
                <w:sz w:val="19"/>
                <w:szCs w:val="19"/>
              </w:rPr>
              <w:t>GPT-4o</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7F231DE" w14:textId="77777777" w:rsidR="00152674" w:rsidRDefault="00000000">
            <w:pPr>
              <w:jc w:val="center"/>
            </w:pPr>
            <w:r>
              <w:rPr>
                <w:color w:val="1A1A1A"/>
                <w:sz w:val="19"/>
                <w:szCs w:val="19"/>
              </w:rPr>
              <w:t>Not disclosed</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16FB995" w14:textId="77777777" w:rsidR="00152674" w:rsidRDefault="00000000">
            <w:pPr>
              <w:jc w:val="center"/>
            </w:pPr>
            <w:r>
              <w:rPr>
                <w:color w:val="1A1A1A"/>
                <w:sz w:val="19"/>
                <w:szCs w:val="19"/>
              </w:rPr>
              <w:t>398</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62F8236" w14:textId="77777777" w:rsidR="00152674" w:rsidRDefault="00000000">
            <w:pPr>
              <w:jc w:val="center"/>
            </w:pPr>
            <w:r>
              <w:rPr>
                <w:color w:val="1A1A1A"/>
                <w:sz w:val="19"/>
                <w:szCs w:val="19"/>
              </w:rPr>
              <w:t>2</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7A33FD6" w14:textId="77777777" w:rsidR="00152674" w:rsidRDefault="00000000">
            <w:pPr>
              <w:jc w:val="center"/>
            </w:pPr>
            <w:r>
              <w:rPr>
                <w:color w:val="1A1A1A"/>
                <w:sz w:val="19"/>
                <w:szCs w:val="19"/>
              </w:rPr>
              <w:t>99.50%</w:t>
            </w:r>
          </w:p>
        </w:tc>
      </w:tr>
      <w:tr w:rsidR="00152674" w14:paraId="4CE39416"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C228EFF" w14:textId="77777777" w:rsidR="00152674" w:rsidRDefault="00000000">
            <w:r>
              <w:rPr>
                <w:b/>
                <w:bCs/>
                <w:color w:val="1A1A1A"/>
                <w:sz w:val="19"/>
                <w:szCs w:val="19"/>
              </w:rPr>
              <w:t>GPT-4.1 mini</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4D4B40B" w14:textId="77777777" w:rsidR="00152674" w:rsidRDefault="00000000">
            <w:pPr>
              <w:jc w:val="center"/>
            </w:pPr>
            <w:r>
              <w:rPr>
                <w:color w:val="1A1A1A"/>
                <w:sz w:val="19"/>
                <w:szCs w:val="19"/>
              </w:rPr>
              <w:t>~7B (est.)</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F0BB095" w14:textId="77777777" w:rsidR="00152674" w:rsidRDefault="00000000">
            <w:pPr>
              <w:jc w:val="center"/>
            </w:pPr>
            <w:r>
              <w:rPr>
                <w:color w:val="1A1A1A"/>
                <w:sz w:val="19"/>
                <w:szCs w:val="19"/>
              </w:rPr>
              <w:t>393</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E8232E0" w14:textId="77777777" w:rsidR="00152674" w:rsidRDefault="00000000">
            <w:pPr>
              <w:jc w:val="center"/>
            </w:pPr>
            <w:r>
              <w:rPr>
                <w:color w:val="1A1A1A"/>
                <w:sz w:val="19"/>
                <w:szCs w:val="19"/>
              </w:rPr>
              <w:t>7</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3E680AF" w14:textId="77777777" w:rsidR="00152674" w:rsidRDefault="00000000">
            <w:pPr>
              <w:jc w:val="center"/>
            </w:pPr>
            <w:r>
              <w:rPr>
                <w:color w:val="1A1A1A"/>
                <w:sz w:val="19"/>
                <w:szCs w:val="19"/>
              </w:rPr>
              <w:t>98.25%</w:t>
            </w:r>
          </w:p>
        </w:tc>
      </w:tr>
      <w:tr w:rsidR="00152674" w14:paraId="779F4EFC"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1B4FA04" w14:textId="77777777" w:rsidR="00152674" w:rsidRDefault="00000000">
            <w:r>
              <w:rPr>
                <w:b/>
                <w:bCs/>
                <w:color w:val="1A1A1A"/>
                <w:sz w:val="19"/>
                <w:szCs w:val="19"/>
              </w:rPr>
              <w:t>GPT-4o mini</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6E8461E" w14:textId="77777777" w:rsidR="00152674" w:rsidRDefault="00000000">
            <w:pPr>
              <w:jc w:val="center"/>
            </w:pPr>
            <w:r>
              <w:rPr>
                <w:color w:val="1A1A1A"/>
                <w:sz w:val="19"/>
                <w:szCs w:val="19"/>
              </w:rPr>
              <w:t>~8B (est.)</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7D6BE7F" w14:textId="77777777" w:rsidR="00152674" w:rsidRDefault="00000000">
            <w:pPr>
              <w:jc w:val="center"/>
            </w:pPr>
            <w:r>
              <w:rPr>
                <w:color w:val="1A1A1A"/>
                <w:sz w:val="19"/>
                <w:szCs w:val="19"/>
              </w:rPr>
              <w:t>392</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456E08F" w14:textId="77777777" w:rsidR="00152674" w:rsidRDefault="00000000">
            <w:pPr>
              <w:jc w:val="center"/>
            </w:pPr>
            <w:r>
              <w:rPr>
                <w:color w:val="1A1A1A"/>
                <w:sz w:val="19"/>
                <w:szCs w:val="19"/>
              </w:rPr>
              <w:t>8</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3F1A04B" w14:textId="77777777" w:rsidR="00152674" w:rsidRDefault="00000000">
            <w:pPr>
              <w:jc w:val="center"/>
            </w:pPr>
            <w:r>
              <w:rPr>
                <w:color w:val="1A1A1A"/>
                <w:sz w:val="19"/>
                <w:szCs w:val="19"/>
              </w:rPr>
              <w:t>98.00%</w:t>
            </w:r>
          </w:p>
        </w:tc>
      </w:tr>
      <w:tr w:rsidR="00152674" w14:paraId="430B9209"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5A60F69" w14:textId="77777777" w:rsidR="00152674" w:rsidRDefault="00000000">
            <w:r>
              <w:rPr>
                <w:b/>
                <w:bCs/>
                <w:color w:val="1A1A1A"/>
                <w:sz w:val="19"/>
                <w:szCs w:val="19"/>
              </w:rPr>
              <w:t>GPT-4.1 nano</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EA9FE58" w14:textId="77777777" w:rsidR="00152674" w:rsidRDefault="00000000">
            <w:pPr>
              <w:jc w:val="center"/>
            </w:pPr>
            <w:r>
              <w:rPr>
                <w:color w:val="1A1A1A"/>
                <w:sz w:val="19"/>
                <w:szCs w:val="19"/>
              </w:rPr>
              <w:t>~4B (est.)</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A8F4F96" w14:textId="77777777" w:rsidR="00152674" w:rsidRDefault="00000000">
            <w:pPr>
              <w:jc w:val="center"/>
            </w:pPr>
            <w:r>
              <w:rPr>
                <w:color w:val="1A1A1A"/>
                <w:sz w:val="19"/>
                <w:szCs w:val="19"/>
              </w:rPr>
              <w:t>382</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6ECEA43" w14:textId="77777777" w:rsidR="00152674" w:rsidRDefault="00000000">
            <w:pPr>
              <w:jc w:val="center"/>
            </w:pPr>
            <w:r>
              <w:rPr>
                <w:color w:val="1A1A1A"/>
                <w:sz w:val="19"/>
                <w:szCs w:val="19"/>
              </w:rPr>
              <w:t>18</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9E3CBBB" w14:textId="77777777" w:rsidR="00152674" w:rsidRDefault="00000000">
            <w:pPr>
              <w:jc w:val="center"/>
            </w:pPr>
            <w:r>
              <w:rPr>
                <w:color w:val="1A1A1A"/>
                <w:sz w:val="19"/>
                <w:szCs w:val="19"/>
              </w:rPr>
              <w:t>95.50%</w:t>
            </w:r>
          </w:p>
        </w:tc>
      </w:tr>
      <w:tr w:rsidR="00152674" w14:paraId="320CCF53"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DEE3997" w14:textId="77777777" w:rsidR="00152674" w:rsidRDefault="00000000">
            <w:r>
              <w:rPr>
                <w:b/>
                <w:bCs/>
                <w:color w:val="1A1A1A"/>
                <w:sz w:val="19"/>
                <w:szCs w:val="19"/>
              </w:rPr>
              <w:t>GPT-3.5 Turbo</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72412ED" w14:textId="77777777" w:rsidR="00152674" w:rsidRDefault="00000000">
            <w:pPr>
              <w:jc w:val="center"/>
            </w:pPr>
            <w:r>
              <w:rPr>
                <w:color w:val="1A1A1A"/>
                <w:sz w:val="19"/>
                <w:szCs w:val="19"/>
              </w:rPr>
              <w:t>Not disclosed</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DF6C300" w14:textId="77777777" w:rsidR="00152674" w:rsidRDefault="00000000">
            <w:pPr>
              <w:jc w:val="center"/>
            </w:pPr>
            <w:r>
              <w:rPr>
                <w:color w:val="1A1A1A"/>
                <w:sz w:val="19"/>
                <w:szCs w:val="19"/>
              </w:rPr>
              <w:t>380</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EA3939D" w14:textId="77777777" w:rsidR="00152674" w:rsidRDefault="00000000">
            <w:pPr>
              <w:jc w:val="center"/>
            </w:pPr>
            <w:r>
              <w:rPr>
                <w:color w:val="1A1A1A"/>
                <w:sz w:val="19"/>
                <w:szCs w:val="19"/>
              </w:rPr>
              <w:t>20</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462EC38" w14:textId="77777777" w:rsidR="00152674" w:rsidRDefault="00000000">
            <w:pPr>
              <w:jc w:val="center"/>
            </w:pPr>
            <w:r>
              <w:rPr>
                <w:color w:val="1A1A1A"/>
                <w:sz w:val="19"/>
                <w:szCs w:val="19"/>
              </w:rPr>
              <w:t>95.00%</w:t>
            </w:r>
          </w:p>
        </w:tc>
      </w:tr>
      <w:tr w:rsidR="00152674" w14:paraId="066E2E5C"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07A78B9" w14:textId="77777777" w:rsidR="00152674" w:rsidRDefault="00000000">
            <w:r>
              <w:rPr>
                <w:b/>
                <w:bCs/>
                <w:color w:val="1A1A1A"/>
                <w:sz w:val="19"/>
                <w:szCs w:val="19"/>
              </w:rPr>
              <w:t>Gemma 2 9B</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5761551" w14:textId="77777777" w:rsidR="00152674" w:rsidRDefault="00000000">
            <w:pPr>
              <w:jc w:val="center"/>
            </w:pPr>
            <w:r>
              <w:rPr>
                <w:color w:val="1A1A1A"/>
                <w:sz w:val="19"/>
                <w:szCs w:val="19"/>
              </w:rPr>
              <w:t>9B</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E1CA288" w14:textId="77777777" w:rsidR="00152674" w:rsidRDefault="00000000">
            <w:pPr>
              <w:jc w:val="center"/>
            </w:pPr>
            <w:r>
              <w:rPr>
                <w:color w:val="1A1A1A"/>
                <w:sz w:val="19"/>
                <w:szCs w:val="19"/>
              </w:rPr>
              <w:t>379</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B944101" w14:textId="77777777" w:rsidR="00152674" w:rsidRDefault="00000000">
            <w:pPr>
              <w:jc w:val="center"/>
            </w:pPr>
            <w:r>
              <w:rPr>
                <w:color w:val="1A1A1A"/>
                <w:sz w:val="19"/>
                <w:szCs w:val="19"/>
              </w:rPr>
              <w:t>21</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18E981B" w14:textId="77777777" w:rsidR="00152674" w:rsidRDefault="00000000">
            <w:pPr>
              <w:jc w:val="center"/>
            </w:pPr>
            <w:r>
              <w:rPr>
                <w:color w:val="1A1A1A"/>
                <w:sz w:val="19"/>
                <w:szCs w:val="19"/>
              </w:rPr>
              <w:t>94.75%</w:t>
            </w:r>
          </w:p>
        </w:tc>
      </w:tr>
      <w:tr w:rsidR="00152674" w14:paraId="2AFC2FE7"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BF53E23" w14:textId="77777777" w:rsidR="00152674" w:rsidRDefault="00000000">
            <w:r>
              <w:rPr>
                <w:b/>
                <w:bCs/>
                <w:color w:val="1A1A1A"/>
                <w:sz w:val="19"/>
                <w:szCs w:val="19"/>
              </w:rPr>
              <w:t>Llama 3.1 8B</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A5D9FD5" w14:textId="77777777" w:rsidR="00152674" w:rsidRDefault="00000000">
            <w:pPr>
              <w:jc w:val="center"/>
            </w:pPr>
            <w:r>
              <w:rPr>
                <w:color w:val="1A1A1A"/>
                <w:sz w:val="19"/>
                <w:szCs w:val="19"/>
              </w:rPr>
              <w:t>8B</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4C95D10" w14:textId="77777777" w:rsidR="00152674" w:rsidRDefault="00000000">
            <w:pPr>
              <w:jc w:val="center"/>
            </w:pPr>
            <w:r>
              <w:rPr>
                <w:color w:val="1A1A1A"/>
                <w:sz w:val="19"/>
                <w:szCs w:val="19"/>
              </w:rPr>
              <w:t>347</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C03E883" w14:textId="77777777" w:rsidR="00152674" w:rsidRDefault="00000000">
            <w:pPr>
              <w:jc w:val="center"/>
            </w:pPr>
            <w:r>
              <w:rPr>
                <w:color w:val="1A1A1A"/>
                <w:sz w:val="19"/>
                <w:szCs w:val="19"/>
              </w:rPr>
              <w:t>53</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CFB97D3" w14:textId="77777777" w:rsidR="00152674" w:rsidRDefault="00000000">
            <w:pPr>
              <w:jc w:val="center"/>
            </w:pPr>
            <w:r>
              <w:rPr>
                <w:color w:val="1A1A1A"/>
                <w:sz w:val="19"/>
                <w:szCs w:val="19"/>
              </w:rPr>
              <w:t>86.75%</w:t>
            </w:r>
          </w:p>
        </w:tc>
      </w:tr>
      <w:tr w:rsidR="00152674" w14:paraId="4B430642"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7C677E0" w14:textId="77777777" w:rsidR="00152674" w:rsidRDefault="00000000">
            <w:r>
              <w:rPr>
                <w:b/>
                <w:bCs/>
                <w:color w:val="1A1A1A"/>
                <w:sz w:val="19"/>
                <w:szCs w:val="19"/>
              </w:rPr>
              <w:t>Qwen2.5 7B</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3F1A6BE" w14:textId="77777777" w:rsidR="00152674" w:rsidRDefault="00000000">
            <w:pPr>
              <w:jc w:val="center"/>
            </w:pPr>
            <w:r>
              <w:rPr>
                <w:color w:val="1A1A1A"/>
                <w:sz w:val="19"/>
                <w:szCs w:val="19"/>
              </w:rPr>
              <w:t>7B</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8967CBF" w14:textId="77777777" w:rsidR="00152674" w:rsidRDefault="00000000">
            <w:pPr>
              <w:jc w:val="center"/>
            </w:pPr>
            <w:r>
              <w:rPr>
                <w:color w:val="1A1A1A"/>
                <w:sz w:val="19"/>
                <w:szCs w:val="19"/>
              </w:rPr>
              <w:t>342</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03C8E4A" w14:textId="77777777" w:rsidR="00152674" w:rsidRDefault="00000000">
            <w:pPr>
              <w:jc w:val="center"/>
            </w:pPr>
            <w:r>
              <w:rPr>
                <w:color w:val="1A1A1A"/>
                <w:sz w:val="19"/>
                <w:szCs w:val="19"/>
              </w:rPr>
              <w:t>58</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E2BA418" w14:textId="77777777" w:rsidR="00152674" w:rsidRDefault="00000000">
            <w:pPr>
              <w:jc w:val="center"/>
            </w:pPr>
            <w:r>
              <w:rPr>
                <w:color w:val="1A1A1A"/>
                <w:sz w:val="19"/>
                <w:szCs w:val="19"/>
              </w:rPr>
              <w:t>85.50%</w:t>
            </w:r>
          </w:p>
        </w:tc>
      </w:tr>
      <w:tr w:rsidR="00152674" w14:paraId="6AAADB97"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553EE23" w14:textId="77777777" w:rsidR="00152674" w:rsidRDefault="00000000">
            <w:r>
              <w:rPr>
                <w:b/>
                <w:bCs/>
                <w:color w:val="1A1A1A"/>
                <w:sz w:val="19"/>
                <w:szCs w:val="19"/>
              </w:rPr>
              <w:t>Mistral 7B</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FE39E96" w14:textId="77777777" w:rsidR="00152674" w:rsidRDefault="00000000">
            <w:pPr>
              <w:jc w:val="center"/>
            </w:pPr>
            <w:r>
              <w:rPr>
                <w:color w:val="1A1A1A"/>
                <w:sz w:val="19"/>
                <w:szCs w:val="19"/>
              </w:rPr>
              <w:t>7B</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A47D395" w14:textId="77777777" w:rsidR="00152674" w:rsidRDefault="00000000">
            <w:pPr>
              <w:jc w:val="center"/>
            </w:pPr>
            <w:r>
              <w:rPr>
                <w:color w:val="1A1A1A"/>
                <w:sz w:val="19"/>
                <w:szCs w:val="19"/>
              </w:rPr>
              <w:t>330</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08CD4F7" w14:textId="77777777" w:rsidR="00152674" w:rsidRDefault="00000000">
            <w:pPr>
              <w:jc w:val="center"/>
            </w:pPr>
            <w:r>
              <w:rPr>
                <w:color w:val="1A1A1A"/>
                <w:sz w:val="19"/>
                <w:szCs w:val="19"/>
              </w:rPr>
              <w:t>70</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5D2FFC3" w14:textId="77777777" w:rsidR="00152674" w:rsidRDefault="00000000">
            <w:pPr>
              <w:jc w:val="center"/>
            </w:pPr>
            <w:r>
              <w:rPr>
                <w:color w:val="1A1A1A"/>
                <w:sz w:val="19"/>
                <w:szCs w:val="19"/>
              </w:rPr>
              <w:t>82.50%</w:t>
            </w:r>
          </w:p>
        </w:tc>
      </w:tr>
      <w:tr w:rsidR="00152674" w14:paraId="1C85F465"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7B72472" w14:textId="77777777" w:rsidR="00152674" w:rsidRDefault="00000000">
            <w:r>
              <w:rPr>
                <w:b/>
                <w:bCs/>
                <w:color w:val="1A1A1A"/>
                <w:sz w:val="19"/>
                <w:szCs w:val="19"/>
              </w:rPr>
              <w:t>Gemma 2 2B</w:t>
            </w:r>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7FDF52C" w14:textId="77777777" w:rsidR="00152674" w:rsidRDefault="00000000">
            <w:pPr>
              <w:jc w:val="center"/>
            </w:pPr>
            <w:r>
              <w:rPr>
                <w:color w:val="1A1A1A"/>
                <w:sz w:val="19"/>
                <w:szCs w:val="19"/>
              </w:rPr>
              <w:t>2B</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4B33E99" w14:textId="77777777" w:rsidR="00152674" w:rsidRDefault="00000000">
            <w:pPr>
              <w:jc w:val="center"/>
            </w:pPr>
            <w:r>
              <w:rPr>
                <w:color w:val="1A1A1A"/>
                <w:sz w:val="19"/>
                <w:szCs w:val="19"/>
              </w:rPr>
              <w:t>196</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B755477" w14:textId="77777777" w:rsidR="00152674" w:rsidRDefault="00000000">
            <w:pPr>
              <w:jc w:val="center"/>
            </w:pPr>
            <w:r>
              <w:rPr>
                <w:color w:val="1A1A1A"/>
                <w:sz w:val="19"/>
                <w:szCs w:val="19"/>
              </w:rPr>
              <w:t>204</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F362DC0" w14:textId="77777777" w:rsidR="00152674" w:rsidRDefault="00000000">
            <w:pPr>
              <w:jc w:val="center"/>
            </w:pPr>
            <w:r>
              <w:rPr>
                <w:color w:val="1A1A1A"/>
                <w:sz w:val="19"/>
                <w:szCs w:val="19"/>
              </w:rPr>
              <w:t>49.00%</w:t>
            </w:r>
          </w:p>
        </w:tc>
      </w:tr>
      <w:tr w:rsidR="00152674" w14:paraId="5CCBF657"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9FD91C5" w14:textId="77777777" w:rsidR="00152674" w:rsidRDefault="00000000">
            <w:r>
              <w:rPr>
                <w:b/>
                <w:bCs/>
                <w:color w:val="1A1A1A"/>
                <w:sz w:val="19"/>
                <w:szCs w:val="19"/>
              </w:rPr>
              <w:t>Phi-3 Mini</w:t>
            </w:r>
          </w:p>
        </w:tc>
        <w:tc>
          <w:tcPr>
            <w:tcW w:w="16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FCE0C8D" w14:textId="77777777" w:rsidR="00152674" w:rsidRDefault="00000000">
            <w:pPr>
              <w:jc w:val="center"/>
            </w:pPr>
            <w:r>
              <w:rPr>
                <w:color w:val="1A1A1A"/>
                <w:sz w:val="19"/>
                <w:szCs w:val="19"/>
              </w:rPr>
              <w:t>3.8B</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EC48332" w14:textId="77777777" w:rsidR="00152674" w:rsidRDefault="00000000">
            <w:pPr>
              <w:jc w:val="center"/>
            </w:pPr>
            <w:r>
              <w:rPr>
                <w:color w:val="1A1A1A"/>
                <w:sz w:val="19"/>
                <w:szCs w:val="19"/>
              </w:rPr>
              <w:t>189</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3E9E64F" w14:textId="77777777" w:rsidR="00152674" w:rsidRDefault="00000000">
            <w:pPr>
              <w:jc w:val="center"/>
            </w:pPr>
            <w:r>
              <w:rPr>
                <w:color w:val="1A1A1A"/>
                <w:sz w:val="19"/>
                <w:szCs w:val="19"/>
              </w:rPr>
              <w:t>211</w:t>
            </w:r>
          </w:p>
        </w:tc>
        <w:tc>
          <w:tcPr>
            <w:tcW w:w="106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F355A0A" w14:textId="77777777" w:rsidR="00152674" w:rsidRDefault="00000000">
            <w:pPr>
              <w:jc w:val="center"/>
            </w:pPr>
            <w:r>
              <w:rPr>
                <w:color w:val="1A1A1A"/>
                <w:sz w:val="19"/>
                <w:szCs w:val="19"/>
              </w:rPr>
              <w:t>47.25%</w:t>
            </w:r>
          </w:p>
        </w:tc>
      </w:tr>
      <w:tr w:rsidR="00152674" w14:paraId="5213CB81" w14:textId="77777777">
        <w:tblPrEx>
          <w:tblCellMar>
            <w:top w:w="0" w:type="dxa"/>
            <w:bottom w:w="0" w:type="dxa"/>
          </w:tblCellMar>
        </w:tblPrEx>
        <w:tc>
          <w:tcPr>
            <w:tcW w:w="23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7B6571A" w14:textId="77777777" w:rsidR="00152674" w:rsidRDefault="00000000">
            <w:proofErr w:type="spellStart"/>
            <w:r>
              <w:rPr>
                <w:b/>
                <w:bCs/>
                <w:color w:val="1A1A1A"/>
                <w:sz w:val="19"/>
                <w:szCs w:val="19"/>
              </w:rPr>
              <w:t>TinyLlama</w:t>
            </w:r>
            <w:proofErr w:type="spellEnd"/>
          </w:p>
        </w:tc>
        <w:tc>
          <w:tcPr>
            <w:tcW w:w="16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9383EB6" w14:textId="77777777" w:rsidR="00152674" w:rsidRDefault="00000000">
            <w:pPr>
              <w:jc w:val="center"/>
            </w:pPr>
            <w:r>
              <w:rPr>
                <w:color w:val="1A1A1A"/>
                <w:sz w:val="19"/>
                <w:szCs w:val="19"/>
              </w:rPr>
              <w:t>1.1B</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DCAA3C9" w14:textId="77777777" w:rsidR="00152674" w:rsidRDefault="00000000">
            <w:pPr>
              <w:jc w:val="center"/>
            </w:pPr>
            <w:r>
              <w:rPr>
                <w:color w:val="1A1A1A"/>
                <w:sz w:val="19"/>
                <w:szCs w:val="19"/>
              </w:rPr>
              <w:t>110</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1FA1D6D" w14:textId="77777777" w:rsidR="00152674" w:rsidRDefault="00000000">
            <w:pPr>
              <w:jc w:val="center"/>
            </w:pPr>
            <w:r>
              <w:rPr>
                <w:color w:val="1A1A1A"/>
                <w:sz w:val="19"/>
                <w:szCs w:val="19"/>
              </w:rPr>
              <w:t>290</w:t>
            </w:r>
          </w:p>
        </w:tc>
        <w:tc>
          <w:tcPr>
            <w:tcW w:w="10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347BC68" w14:textId="77777777" w:rsidR="00152674" w:rsidRDefault="00000000">
            <w:pPr>
              <w:jc w:val="center"/>
            </w:pPr>
            <w:r>
              <w:rPr>
                <w:color w:val="1A1A1A"/>
                <w:sz w:val="19"/>
                <w:szCs w:val="19"/>
              </w:rPr>
              <w:t>27.50%</w:t>
            </w:r>
          </w:p>
        </w:tc>
      </w:tr>
    </w:tbl>
    <w:p w14:paraId="5C72F904" w14:textId="77777777" w:rsidR="00152674" w:rsidRDefault="00152674">
      <w:pPr>
        <w:spacing w:before="200"/>
      </w:pPr>
    </w:p>
    <w:p w14:paraId="2E6388B2" w14:textId="44A1D7F7" w:rsidR="00152674" w:rsidRDefault="00000000" w:rsidP="00286D72">
      <w:bookmarkStart w:id="18" w:name="_Toc228709742"/>
      <w:r>
        <w:rPr>
          <w:rFonts w:ascii="Arial" w:eastAsia="Arial" w:hAnsi="Arial" w:cs="Arial"/>
          <w:b/>
          <w:bCs/>
          <w:color w:val="2E5FA3"/>
          <w:sz w:val="24"/>
          <w:szCs w:val="24"/>
        </w:rPr>
        <w:t>3.4 YouTube Corpus — Rationale Alignment (LLM-as-Judge)</w:t>
      </w:r>
      <w:bookmarkEnd w:id="18"/>
    </w:p>
    <w:p w14:paraId="3B7FCEBC" w14:textId="77777777" w:rsidR="00152674" w:rsidRDefault="00000000">
      <w:pPr>
        <w:spacing w:before="80" w:after="140" w:line="276" w:lineRule="auto"/>
        <w:jc w:val="both"/>
      </w:pPr>
      <w:r>
        <w:rPr>
          <w:color w:val="1A1A1A"/>
        </w:rPr>
        <w:t xml:space="preserve">Letter accuracy tells us whether a model picks the right answer; it says nothing about whether the model's </w:t>
      </w:r>
      <w:r>
        <w:rPr>
          <w:i/>
          <w:iCs/>
          <w:color w:val="1A1A1A"/>
        </w:rPr>
        <w:t>reasoning</w:t>
      </w:r>
      <w:r>
        <w:rPr>
          <w:color w:val="1A1A1A"/>
        </w:rPr>
        <w:t xml:space="preserve"> is sound. To address this, we deployed a gpt-4.1-mini judge to score model rationales on the YouTube corpus against reference explanations on a four-point scale (0 = entirely wrong, 3 = fully aligned). Table 2 summarizes the judge output across all 148 scored items.</w:t>
      </w:r>
    </w:p>
    <w:p w14:paraId="312AD35F" w14:textId="77777777" w:rsidR="00152674" w:rsidRDefault="00000000">
      <w:pPr>
        <w:spacing w:before="160" w:after="80"/>
      </w:pPr>
      <w:r>
        <w:rPr>
          <w:rFonts w:ascii="Arial" w:eastAsia="Arial" w:hAnsi="Arial" w:cs="Arial"/>
          <w:b/>
          <w:bCs/>
          <w:i/>
          <w:iCs/>
          <w:color w:val="333333"/>
          <w:sz w:val="20"/>
          <w:szCs w:val="20"/>
        </w:rPr>
        <w:t>Table 2. Judge summary — alignment of model rationales to reference explanations (YouTube corpus, gpt-4.1-mini judge, n = 148).</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00"/>
        <w:gridCol w:w="1100"/>
        <w:gridCol w:w="1100"/>
        <w:gridCol w:w="1200"/>
        <w:gridCol w:w="1200"/>
      </w:tblGrid>
      <w:tr w:rsidR="00152674" w14:paraId="7AB90145" w14:textId="77777777">
        <w:tblPrEx>
          <w:tblCellMar>
            <w:top w:w="0" w:type="dxa"/>
            <w:bottom w:w="0" w:type="dxa"/>
          </w:tblCellMar>
        </w:tblPrEx>
        <w:tc>
          <w:tcPr>
            <w:tcW w:w="19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52FBAB84" w14:textId="77777777" w:rsidR="00152674" w:rsidRDefault="00000000">
            <w:pPr>
              <w:jc w:val="center"/>
            </w:pPr>
            <w:r>
              <w:rPr>
                <w:rFonts w:ascii="Arial" w:eastAsia="Arial" w:hAnsi="Arial" w:cs="Arial"/>
                <w:b/>
                <w:bCs/>
                <w:color w:val="FFFFFF"/>
                <w:sz w:val="18"/>
                <w:szCs w:val="18"/>
              </w:rPr>
              <w:t>Model</w:t>
            </w:r>
          </w:p>
        </w:tc>
        <w:tc>
          <w:tcPr>
            <w:tcW w:w="7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1BEFD626" w14:textId="77777777" w:rsidR="00152674" w:rsidRDefault="00000000">
            <w:pPr>
              <w:jc w:val="center"/>
            </w:pPr>
            <w:r>
              <w:rPr>
                <w:rFonts w:ascii="Arial" w:eastAsia="Arial" w:hAnsi="Arial" w:cs="Arial"/>
                <w:b/>
                <w:bCs/>
                <w:color w:val="FFFFFF"/>
                <w:sz w:val="18"/>
                <w:szCs w:val="18"/>
              </w:rPr>
              <w:t>n</w:t>
            </w:r>
          </w:p>
        </w:tc>
        <w:tc>
          <w:tcPr>
            <w:tcW w:w="11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5AF7388F" w14:textId="77777777" w:rsidR="00152674" w:rsidRDefault="00000000">
            <w:pPr>
              <w:jc w:val="center"/>
            </w:pPr>
            <w:r>
              <w:rPr>
                <w:rFonts w:ascii="Arial" w:eastAsia="Arial" w:hAnsi="Arial" w:cs="Arial"/>
                <w:b/>
                <w:bCs/>
                <w:color w:val="FFFFFF"/>
                <w:sz w:val="18"/>
                <w:szCs w:val="18"/>
              </w:rPr>
              <w:t>MCQ Acc.</w:t>
            </w:r>
          </w:p>
        </w:tc>
        <w:tc>
          <w:tcPr>
            <w:tcW w:w="11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5941AE19" w14:textId="77777777" w:rsidR="00152674" w:rsidRDefault="00000000">
            <w:pPr>
              <w:jc w:val="center"/>
            </w:pPr>
            <w:proofErr w:type="spellStart"/>
            <w:r>
              <w:rPr>
                <w:rFonts w:ascii="Arial" w:eastAsia="Arial" w:hAnsi="Arial" w:cs="Arial"/>
                <w:b/>
                <w:bCs/>
                <w:color w:val="FFFFFF"/>
                <w:sz w:val="18"/>
                <w:szCs w:val="18"/>
              </w:rPr>
              <w:t>Avg</w:t>
            </w:r>
            <w:proofErr w:type="spellEnd"/>
            <w:r>
              <w:rPr>
                <w:rFonts w:ascii="Arial" w:eastAsia="Arial" w:hAnsi="Arial" w:cs="Arial"/>
                <w:b/>
                <w:bCs/>
                <w:color w:val="FFFFFF"/>
                <w:sz w:val="18"/>
                <w:szCs w:val="18"/>
              </w:rPr>
              <w:t xml:space="preserve"> Align</w:t>
            </w:r>
          </w:p>
        </w:tc>
        <w:tc>
          <w:tcPr>
            <w:tcW w:w="12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47C0E15A" w14:textId="77777777" w:rsidR="00152674" w:rsidRDefault="00000000">
            <w:pPr>
              <w:jc w:val="center"/>
            </w:pPr>
            <w:r>
              <w:rPr>
                <w:rFonts w:ascii="Arial" w:eastAsia="Arial" w:hAnsi="Arial" w:cs="Arial"/>
                <w:b/>
                <w:bCs/>
                <w:color w:val="FFFFFF"/>
                <w:sz w:val="18"/>
                <w:szCs w:val="18"/>
              </w:rPr>
              <w:t>Score 0 (%)</w:t>
            </w:r>
          </w:p>
        </w:tc>
        <w:tc>
          <w:tcPr>
            <w:tcW w:w="1200" w:type="dxa"/>
            <w:tcBorders>
              <w:top w:val="single" w:sz="4" w:space="0" w:color="BBCDE0"/>
              <w:left w:val="single" w:sz="4" w:space="0" w:color="BBCDE0"/>
              <w:bottom w:val="single" w:sz="4" w:space="0" w:color="BBCDE0"/>
              <w:right w:val="single" w:sz="4" w:space="0" w:color="BBCDE0"/>
            </w:tcBorders>
            <w:shd w:val="clear" w:color="auto" w:fill="1F3864"/>
            <w:tcMar>
              <w:top w:w="100" w:type="dxa"/>
              <w:left w:w="140" w:type="dxa"/>
              <w:bottom w:w="100" w:type="dxa"/>
              <w:right w:w="140" w:type="dxa"/>
            </w:tcMar>
            <w:vAlign w:val="center"/>
          </w:tcPr>
          <w:p w14:paraId="4D922597" w14:textId="77777777" w:rsidR="00152674" w:rsidRDefault="00000000">
            <w:pPr>
              <w:jc w:val="center"/>
            </w:pPr>
            <w:r>
              <w:rPr>
                <w:rFonts w:ascii="Arial" w:eastAsia="Arial" w:hAnsi="Arial" w:cs="Arial"/>
                <w:b/>
                <w:bCs/>
                <w:color w:val="FFFFFF"/>
                <w:sz w:val="18"/>
                <w:szCs w:val="18"/>
              </w:rPr>
              <w:t>Score 1 (%)</w:t>
            </w:r>
          </w:p>
        </w:tc>
      </w:tr>
      <w:tr w:rsidR="00152674" w14:paraId="4879FADC" w14:textId="77777777">
        <w:tblPrEx>
          <w:tblCellMar>
            <w:top w:w="0" w:type="dxa"/>
            <w:bottom w:w="0" w:type="dxa"/>
          </w:tblCellMar>
        </w:tblPrEx>
        <w:tc>
          <w:tcPr>
            <w:tcW w:w="19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672B818" w14:textId="77777777" w:rsidR="00152674" w:rsidRDefault="00000000">
            <w:r>
              <w:rPr>
                <w:b/>
                <w:bCs/>
                <w:color w:val="1A1A1A"/>
                <w:sz w:val="19"/>
                <w:szCs w:val="19"/>
              </w:rPr>
              <w:t>GPT-4o</w:t>
            </w:r>
          </w:p>
        </w:tc>
        <w:tc>
          <w:tcPr>
            <w:tcW w:w="7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A0D2625" w14:textId="77777777" w:rsidR="00152674" w:rsidRDefault="00000000">
            <w:pPr>
              <w:jc w:val="center"/>
            </w:pPr>
            <w:r>
              <w:rPr>
                <w:color w:val="1A1A1A"/>
                <w:sz w:val="19"/>
                <w:szCs w:val="19"/>
              </w:rPr>
              <w:t>148</w:t>
            </w:r>
          </w:p>
        </w:tc>
        <w:tc>
          <w:tcPr>
            <w:tcW w:w="1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57D207A" w14:textId="77777777" w:rsidR="00152674" w:rsidRDefault="00000000">
            <w:pPr>
              <w:jc w:val="center"/>
            </w:pPr>
            <w:r>
              <w:rPr>
                <w:color w:val="1A1A1A"/>
                <w:sz w:val="19"/>
                <w:szCs w:val="19"/>
              </w:rPr>
              <w:t>91.22%</w:t>
            </w:r>
          </w:p>
        </w:tc>
        <w:tc>
          <w:tcPr>
            <w:tcW w:w="1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C53A34A" w14:textId="77777777" w:rsidR="00152674" w:rsidRDefault="00000000">
            <w:pPr>
              <w:jc w:val="center"/>
            </w:pPr>
            <w:r>
              <w:rPr>
                <w:color w:val="1A1A1A"/>
                <w:sz w:val="19"/>
                <w:szCs w:val="19"/>
              </w:rPr>
              <w:t>2.87</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FAC25DA" w14:textId="77777777" w:rsidR="00152674" w:rsidRDefault="00000000">
            <w:pPr>
              <w:jc w:val="center"/>
            </w:pPr>
            <w:r>
              <w:rPr>
                <w:color w:val="1A1A1A"/>
                <w:sz w:val="19"/>
                <w:szCs w:val="19"/>
              </w:rPr>
              <w:t>1.35%</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A34D91D" w14:textId="77777777" w:rsidR="00152674" w:rsidRDefault="00000000">
            <w:pPr>
              <w:jc w:val="center"/>
            </w:pPr>
            <w:r>
              <w:rPr>
                <w:color w:val="1A1A1A"/>
                <w:sz w:val="19"/>
                <w:szCs w:val="19"/>
              </w:rPr>
              <w:t>3.38%</w:t>
            </w:r>
          </w:p>
        </w:tc>
      </w:tr>
      <w:tr w:rsidR="00152674" w14:paraId="0CFF9A20" w14:textId="77777777">
        <w:tblPrEx>
          <w:tblCellMar>
            <w:top w:w="0" w:type="dxa"/>
            <w:bottom w:w="0" w:type="dxa"/>
          </w:tblCellMar>
        </w:tblPrEx>
        <w:tc>
          <w:tcPr>
            <w:tcW w:w="19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A99B526" w14:textId="77777777" w:rsidR="00152674" w:rsidRDefault="00000000">
            <w:r>
              <w:rPr>
                <w:b/>
                <w:bCs/>
                <w:color w:val="1A1A1A"/>
                <w:sz w:val="19"/>
                <w:szCs w:val="19"/>
              </w:rPr>
              <w:t>GPT-4.1 mini</w:t>
            </w:r>
          </w:p>
        </w:tc>
        <w:tc>
          <w:tcPr>
            <w:tcW w:w="7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5C72382" w14:textId="77777777" w:rsidR="00152674" w:rsidRDefault="00000000">
            <w:pPr>
              <w:jc w:val="center"/>
            </w:pPr>
            <w:r>
              <w:rPr>
                <w:color w:val="1A1A1A"/>
                <w:sz w:val="19"/>
                <w:szCs w:val="19"/>
              </w:rPr>
              <w:t>148</w:t>
            </w:r>
          </w:p>
        </w:tc>
        <w:tc>
          <w:tcPr>
            <w:tcW w:w="1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3AA0E9E" w14:textId="77777777" w:rsidR="00152674" w:rsidRDefault="00000000">
            <w:pPr>
              <w:jc w:val="center"/>
            </w:pPr>
            <w:r>
              <w:rPr>
                <w:color w:val="1A1A1A"/>
                <w:sz w:val="19"/>
                <w:szCs w:val="19"/>
              </w:rPr>
              <w:t>90.54%</w:t>
            </w:r>
          </w:p>
        </w:tc>
        <w:tc>
          <w:tcPr>
            <w:tcW w:w="1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DFF7574" w14:textId="77777777" w:rsidR="00152674" w:rsidRDefault="00000000">
            <w:pPr>
              <w:jc w:val="center"/>
            </w:pPr>
            <w:r>
              <w:rPr>
                <w:color w:val="1A1A1A"/>
                <w:sz w:val="19"/>
                <w:szCs w:val="19"/>
              </w:rPr>
              <w:t>2.86</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C49A381" w14:textId="77777777" w:rsidR="00152674" w:rsidRDefault="00000000">
            <w:pPr>
              <w:jc w:val="center"/>
            </w:pPr>
            <w:r>
              <w:rPr>
                <w:color w:val="1A1A1A"/>
                <w:sz w:val="19"/>
                <w:szCs w:val="19"/>
              </w:rPr>
              <w:t>0.68%</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01266D3" w14:textId="77777777" w:rsidR="00152674" w:rsidRDefault="00000000">
            <w:pPr>
              <w:jc w:val="center"/>
            </w:pPr>
            <w:r>
              <w:rPr>
                <w:color w:val="1A1A1A"/>
                <w:sz w:val="19"/>
                <w:szCs w:val="19"/>
              </w:rPr>
              <w:t>4.05%</w:t>
            </w:r>
          </w:p>
        </w:tc>
      </w:tr>
      <w:tr w:rsidR="00152674" w14:paraId="7F86D1BF" w14:textId="77777777">
        <w:tblPrEx>
          <w:tblCellMar>
            <w:top w:w="0" w:type="dxa"/>
            <w:bottom w:w="0" w:type="dxa"/>
          </w:tblCellMar>
        </w:tblPrEx>
        <w:tc>
          <w:tcPr>
            <w:tcW w:w="19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4C87FA3" w14:textId="77777777" w:rsidR="00152674" w:rsidRDefault="00000000">
            <w:r>
              <w:rPr>
                <w:b/>
                <w:bCs/>
                <w:color w:val="1A1A1A"/>
                <w:sz w:val="19"/>
                <w:szCs w:val="19"/>
              </w:rPr>
              <w:t>GPT-4o mini</w:t>
            </w:r>
          </w:p>
        </w:tc>
        <w:tc>
          <w:tcPr>
            <w:tcW w:w="7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AD56B07" w14:textId="77777777" w:rsidR="00152674" w:rsidRDefault="00000000">
            <w:pPr>
              <w:jc w:val="center"/>
            </w:pPr>
            <w:r>
              <w:rPr>
                <w:color w:val="1A1A1A"/>
                <w:sz w:val="19"/>
                <w:szCs w:val="19"/>
              </w:rPr>
              <w:t>148</w:t>
            </w:r>
          </w:p>
        </w:tc>
        <w:tc>
          <w:tcPr>
            <w:tcW w:w="1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877CB14" w14:textId="77777777" w:rsidR="00152674" w:rsidRDefault="00000000">
            <w:pPr>
              <w:jc w:val="center"/>
            </w:pPr>
            <w:r>
              <w:rPr>
                <w:color w:val="1A1A1A"/>
                <w:sz w:val="19"/>
                <w:szCs w:val="19"/>
              </w:rPr>
              <w:t>87.84%</w:t>
            </w:r>
          </w:p>
        </w:tc>
        <w:tc>
          <w:tcPr>
            <w:tcW w:w="1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6B68872" w14:textId="77777777" w:rsidR="00152674" w:rsidRDefault="00000000">
            <w:pPr>
              <w:jc w:val="center"/>
            </w:pPr>
            <w:r>
              <w:rPr>
                <w:color w:val="1A1A1A"/>
                <w:sz w:val="19"/>
                <w:szCs w:val="19"/>
              </w:rPr>
              <w:t>2.78</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39D5083" w14:textId="77777777" w:rsidR="00152674" w:rsidRDefault="00000000">
            <w:pPr>
              <w:jc w:val="center"/>
            </w:pPr>
            <w:r>
              <w:rPr>
                <w:color w:val="1A1A1A"/>
                <w:sz w:val="19"/>
                <w:szCs w:val="19"/>
              </w:rPr>
              <w:t>0.68%</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52675ED" w14:textId="77777777" w:rsidR="00152674" w:rsidRDefault="00000000">
            <w:pPr>
              <w:jc w:val="center"/>
            </w:pPr>
            <w:r>
              <w:rPr>
                <w:color w:val="1A1A1A"/>
                <w:sz w:val="19"/>
                <w:szCs w:val="19"/>
              </w:rPr>
              <w:t>8.11%</w:t>
            </w:r>
          </w:p>
        </w:tc>
      </w:tr>
      <w:tr w:rsidR="00152674" w14:paraId="42A67BFF" w14:textId="77777777">
        <w:tblPrEx>
          <w:tblCellMar>
            <w:top w:w="0" w:type="dxa"/>
            <w:bottom w:w="0" w:type="dxa"/>
          </w:tblCellMar>
        </w:tblPrEx>
        <w:tc>
          <w:tcPr>
            <w:tcW w:w="19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229859E" w14:textId="77777777" w:rsidR="00152674" w:rsidRDefault="00000000">
            <w:r>
              <w:rPr>
                <w:b/>
                <w:bCs/>
                <w:color w:val="1A1A1A"/>
                <w:sz w:val="19"/>
                <w:szCs w:val="19"/>
              </w:rPr>
              <w:t>GPT-4.1 nano</w:t>
            </w:r>
          </w:p>
        </w:tc>
        <w:tc>
          <w:tcPr>
            <w:tcW w:w="7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DF7FA8E" w14:textId="77777777" w:rsidR="00152674" w:rsidRDefault="00000000">
            <w:pPr>
              <w:jc w:val="center"/>
            </w:pPr>
            <w:r>
              <w:rPr>
                <w:color w:val="1A1A1A"/>
                <w:sz w:val="19"/>
                <w:szCs w:val="19"/>
              </w:rPr>
              <w:t>148</w:t>
            </w:r>
          </w:p>
        </w:tc>
        <w:tc>
          <w:tcPr>
            <w:tcW w:w="1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D53F2AC" w14:textId="77777777" w:rsidR="00152674" w:rsidRDefault="00000000">
            <w:pPr>
              <w:jc w:val="center"/>
            </w:pPr>
            <w:r>
              <w:rPr>
                <w:color w:val="1A1A1A"/>
                <w:sz w:val="19"/>
                <w:szCs w:val="19"/>
              </w:rPr>
              <w:t>85.81%</w:t>
            </w:r>
          </w:p>
        </w:tc>
        <w:tc>
          <w:tcPr>
            <w:tcW w:w="1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891AF90" w14:textId="77777777" w:rsidR="00152674" w:rsidRDefault="00000000">
            <w:pPr>
              <w:jc w:val="center"/>
            </w:pPr>
            <w:r>
              <w:rPr>
                <w:color w:val="1A1A1A"/>
                <w:sz w:val="19"/>
                <w:szCs w:val="19"/>
              </w:rPr>
              <w:t>2.73</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809038D" w14:textId="77777777" w:rsidR="00152674" w:rsidRDefault="00000000">
            <w:pPr>
              <w:jc w:val="center"/>
            </w:pPr>
            <w:r>
              <w:rPr>
                <w:color w:val="1A1A1A"/>
                <w:sz w:val="19"/>
                <w:szCs w:val="19"/>
              </w:rPr>
              <w:t>0.68%</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CDA02B4" w14:textId="77777777" w:rsidR="00152674" w:rsidRDefault="00000000">
            <w:pPr>
              <w:jc w:val="center"/>
            </w:pPr>
            <w:r>
              <w:rPr>
                <w:color w:val="1A1A1A"/>
                <w:sz w:val="19"/>
                <w:szCs w:val="19"/>
              </w:rPr>
              <w:t>10.81%</w:t>
            </w:r>
          </w:p>
        </w:tc>
      </w:tr>
      <w:tr w:rsidR="00152674" w14:paraId="45E005D3" w14:textId="77777777">
        <w:tblPrEx>
          <w:tblCellMar>
            <w:top w:w="0" w:type="dxa"/>
            <w:bottom w:w="0" w:type="dxa"/>
          </w:tblCellMar>
        </w:tblPrEx>
        <w:tc>
          <w:tcPr>
            <w:tcW w:w="19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7EFBFDB" w14:textId="77777777" w:rsidR="00152674" w:rsidRDefault="00000000">
            <w:r>
              <w:rPr>
                <w:b/>
                <w:bCs/>
                <w:color w:val="1A1A1A"/>
                <w:sz w:val="19"/>
                <w:szCs w:val="19"/>
              </w:rPr>
              <w:t>GPT-3.5 Turbo</w:t>
            </w:r>
          </w:p>
        </w:tc>
        <w:tc>
          <w:tcPr>
            <w:tcW w:w="7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39FDC59" w14:textId="77777777" w:rsidR="00152674" w:rsidRDefault="00000000">
            <w:pPr>
              <w:jc w:val="center"/>
            </w:pPr>
            <w:r>
              <w:rPr>
                <w:color w:val="1A1A1A"/>
                <w:sz w:val="19"/>
                <w:szCs w:val="19"/>
              </w:rPr>
              <w:t>148</w:t>
            </w:r>
          </w:p>
        </w:tc>
        <w:tc>
          <w:tcPr>
            <w:tcW w:w="1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6D5071D" w14:textId="77777777" w:rsidR="00152674" w:rsidRDefault="00000000">
            <w:pPr>
              <w:jc w:val="center"/>
            </w:pPr>
            <w:r>
              <w:rPr>
                <w:color w:val="1A1A1A"/>
                <w:sz w:val="19"/>
                <w:szCs w:val="19"/>
              </w:rPr>
              <w:t>88.51%</w:t>
            </w:r>
          </w:p>
        </w:tc>
        <w:tc>
          <w:tcPr>
            <w:tcW w:w="1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57ED9FF" w14:textId="77777777" w:rsidR="00152674" w:rsidRDefault="00000000">
            <w:pPr>
              <w:jc w:val="center"/>
            </w:pPr>
            <w:r>
              <w:rPr>
                <w:color w:val="1A1A1A"/>
                <w:sz w:val="19"/>
                <w:szCs w:val="19"/>
              </w:rPr>
              <w:t>2.70</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E7DEC38" w14:textId="77777777" w:rsidR="00152674" w:rsidRDefault="00000000">
            <w:pPr>
              <w:jc w:val="center"/>
            </w:pPr>
            <w:r>
              <w:rPr>
                <w:color w:val="1A1A1A"/>
                <w:sz w:val="19"/>
                <w:szCs w:val="19"/>
              </w:rPr>
              <w:t>2.70%</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FDBFF5A" w14:textId="77777777" w:rsidR="00152674" w:rsidRDefault="00000000">
            <w:pPr>
              <w:jc w:val="center"/>
            </w:pPr>
            <w:r>
              <w:rPr>
                <w:color w:val="1A1A1A"/>
                <w:sz w:val="19"/>
                <w:szCs w:val="19"/>
              </w:rPr>
              <w:t>9.46%</w:t>
            </w:r>
          </w:p>
        </w:tc>
      </w:tr>
      <w:tr w:rsidR="00152674" w14:paraId="7EDBB408" w14:textId="77777777">
        <w:tblPrEx>
          <w:tblCellMar>
            <w:top w:w="0" w:type="dxa"/>
            <w:bottom w:w="0" w:type="dxa"/>
          </w:tblCellMar>
        </w:tblPrEx>
        <w:tc>
          <w:tcPr>
            <w:tcW w:w="19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E4C393B" w14:textId="77777777" w:rsidR="00152674" w:rsidRDefault="00000000">
            <w:r>
              <w:rPr>
                <w:b/>
                <w:bCs/>
                <w:color w:val="1A1A1A"/>
                <w:sz w:val="19"/>
                <w:szCs w:val="19"/>
              </w:rPr>
              <w:t>Gemma 2 9B</w:t>
            </w:r>
          </w:p>
        </w:tc>
        <w:tc>
          <w:tcPr>
            <w:tcW w:w="7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0D3C7483" w14:textId="77777777" w:rsidR="00152674" w:rsidRDefault="00000000">
            <w:pPr>
              <w:jc w:val="center"/>
            </w:pPr>
            <w:r>
              <w:rPr>
                <w:color w:val="1A1A1A"/>
                <w:sz w:val="19"/>
                <w:szCs w:val="19"/>
              </w:rPr>
              <w:t>148</w:t>
            </w:r>
          </w:p>
        </w:tc>
        <w:tc>
          <w:tcPr>
            <w:tcW w:w="1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634E8487" w14:textId="77777777" w:rsidR="00152674" w:rsidRDefault="00000000">
            <w:pPr>
              <w:jc w:val="center"/>
            </w:pPr>
            <w:r>
              <w:rPr>
                <w:color w:val="1A1A1A"/>
                <w:sz w:val="19"/>
                <w:szCs w:val="19"/>
              </w:rPr>
              <w:t>85.14%</w:t>
            </w:r>
          </w:p>
        </w:tc>
        <w:tc>
          <w:tcPr>
            <w:tcW w:w="1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63F1F0F" w14:textId="77777777" w:rsidR="00152674" w:rsidRDefault="00000000">
            <w:pPr>
              <w:jc w:val="center"/>
            </w:pPr>
            <w:r>
              <w:rPr>
                <w:color w:val="1A1A1A"/>
                <w:sz w:val="19"/>
                <w:szCs w:val="19"/>
              </w:rPr>
              <w:t>2.70</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E97717E" w14:textId="77777777" w:rsidR="00152674" w:rsidRDefault="00000000">
            <w:pPr>
              <w:jc w:val="center"/>
            </w:pPr>
            <w:r>
              <w:rPr>
                <w:color w:val="1A1A1A"/>
                <w:sz w:val="19"/>
                <w:szCs w:val="19"/>
              </w:rPr>
              <w:t>1.35%</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2E9CFF5" w14:textId="77777777" w:rsidR="00152674" w:rsidRDefault="00000000">
            <w:pPr>
              <w:jc w:val="center"/>
            </w:pPr>
            <w:r>
              <w:rPr>
                <w:color w:val="1A1A1A"/>
                <w:sz w:val="19"/>
                <w:szCs w:val="19"/>
              </w:rPr>
              <w:t>10.81%</w:t>
            </w:r>
          </w:p>
        </w:tc>
      </w:tr>
      <w:tr w:rsidR="00152674" w14:paraId="01E1A256" w14:textId="77777777">
        <w:tblPrEx>
          <w:tblCellMar>
            <w:top w:w="0" w:type="dxa"/>
            <w:bottom w:w="0" w:type="dxa"/>
          </w:tblCellMar>
        </w:tblPrEx>
        <w:tc>
          <w:tcPr>
            <w:tcW w:w="19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D96826E" w14:textId="77777777" w:rsidR="00152674" w:rsidRDefault="00000000">
            <w:r>
              <w:rPr>
                <w:b/>
                <w:bCs/>
                <w:color w:val="1A1A1A"/>
                <w:sz w:val="19"/>
                <w:szCs w:val="19"/>
              </w:rPr>
              <w:t>Qwen2.5 7B</w:t>
            </w:r>
          </w:p>
        </w:tc>
        <w:tc>
          <w:tcPr>
            <w:tcW w:w="7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216829D" w14:textId="77777777" w:rsidR="00152674" w:rsidRDefault="00000000">
            <w:pPr>
              <w:jc w:val="center"/>
            </w:pPr>
            <w:r>
              <w:rPr>
                <w:color w:val="1A1A1A"/>
                <w:sz w:val="19"/>
                <w:szCs w:val="19"/>
              </w:rPr>
              <w:t>148</w:t>
            </w:r>
          </w:p>
        </w:tc>
        <w:tc>
          <w:tcPr>
            <w:tcW w:w="1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549D93E8" w14:textId="77777777" w:rsidR="00152674" w:rsidRDefault="00000000">
            <w:pPr>
              <w:jc w:val="center"/>
            </w:pPr>
            <w:r>
              <w:rPr>
                <w:color w:val="1A1A1A"/>
                <w:sz w:val="19"/>
                <w:szCs w:val="19"/>
              </w:rPr>
              <w:t>78.38%</w:t>
            </w:r>
          </w:p>
        </w:tc>
        <w:tc>
          <w:tcPr>
            <w:tcW w:w="1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C400113" w14:textId="77777777" w:rsidR="00152674" w:rsidRDefault="00000000">
            <w:pPr>
              <w:jc w:val="center"/>
            </w:pPr>
            <w:r>
              <w:rPr>
                <w:color w:val="1A1A1A"/>
                <w:sz w:val="19"/>
                <w:szCs w:val="19"/>
              </w:rPr>
              <w:t>2.55</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7E760EEA" w14:textId="77777777" w:rsidR="00152674" w:rsidRDefault="00000000">
            <w:pPr>
              <w:jc w:val="center"/>
            </w:pPr>
            <w:r>
              <w:rPr>
                <w:color w:val="1A1A1A"/>
                <w:sz w:val="19"/>
                <w:szCs w:val="19"/>
              </w:rPr>
              <w:t>2.03%</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2271F1F" w14:textId="77777777" w:rsidR="00152674" w:rsidRDefault="00000000">
            <w:pPr>
              <w:jc w:val="center"/>
            </w:pPr>
            <w:r>
              <w:rPr>
                <w:color w:val="1A1A1A"/>
                <w:sz w:val="19"/>
                <w:szCs w:val="19"/>
              </w:rPr>
              <w:t>14.86%</w:t>
            </w:r>
          </w:p>
        </w:tc>
      </w:tr>
      <w:tr w:rsidR="00152674" w14:paraId="0446FE6E" w14:textId="77777777">
        <w:tblPrEx>
          <w:tblCellMar>
            <w:top w:w="0" w:type="dxa"/>
            <w:bottom w:w="0" w:type="dxa"/>
          </w:tblCellMar>
        </w:tblPrEx>
        <w:tc>
          <w:tcPr>
            <w:tcW w:w="19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81D67F3" w14:textId="77777777" w:rsidR="00152674" w:rsidRDefault="00000000">
            <w:r>
              <w:rPr>
                <w:b/>
                <w:bCs/>
                <w:color w:val="1A1A1A"/>
                <w:sz w:val="19"/>
                <w:szCs w:val="19"/>
              </w:rPr>
              <w:t>Llama 3.1 8B</w:t>
            </w:r>
          </w:p>
        </w:tc>
        <w:tc>
          <w:tcPr>
            <w:tcW w:w="7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B29C3A7" w14:textId="77777777" w:rsidR="00152674" w:rsidRDefault="00000000">
            <w:pPr>
              <w:jc w:val="center"/>
            </w:pPr>
            <w:r>
              <w:rPr>
                <w:color w:val="1A1A1A"/>
                <w:sz w:val="19"/>
                <w:szCs w:val="19"/>
              </w:rPr>
              <w:t>148</w:t>
            </w:r>
          </w:p>
        </w:tc>
        <w:tc>
          <w:tcPr>
            <w:tcW w:w="1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C439722" w14:textId="77777777" w:rsidR="00152674" w:rsidRDefault="00000000">
            <w:pPr>
              <w:jc w:val="center"/>
            </w:pPr>
            <w:r>
              <w:rPr>
                <w:color w:val="1A1A1A"/>
                <w:sz w:val="19"/>
                <w:szCs w:val="19"/>
              </w:rPr>
              <w:t>77.03%</w:t>
            </w:r>
          </w:p>
        </w:tc>
        <w:tc>
          <w:tcPr>
            <w:tcW w:w="1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809FFC4" w14:textId="77777777" w:rsidR="00152674" w:rsidRDefault="00000000">
            <w:pPr>
              <w:jc w:val="center"/>
            </w:pPr>
            <w:r>
              <w:rPr>
                <w:color w:val="1A1A1A"/>
                <w:sz w:val="19"/>
                <w:szCs w:val="19"/>
              </w:rPr>
              <w:t>2.50</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42A5EB2E" w14:textId="77777777" w:rsidR="00152674" w:rsidRDefault="00000000">
            <w:pPr>
              <w:jc w:val="center"/>
            </w:pPr>
            <w:r>
              <w:rPr>
                <w:color w:val="1A1A1A"/>
                <w:sz w:val="19"/>
                <w:szCs w:val="19"/>
              </w:rPr>
              <w:t>2.03%</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23C098B" w14:textId="77777777" w:rsidR="00152674" w:rsidRDefault="00000000">
            <w:pPr>
              <w:jc w:val="center"/>
            </w:pPr>
            <w:r>
              <w:rPr>
                <w:color w:val="1A1A1A"/>
                <w:sz w:val="19"/>
                <w:szCs w:val="19"/>
              </w:rPr>
              <w:t>20.27%</w:t>
            </w:r>
          </w:p>
        </w:tc>
      </w:tr>
      <w:tr w:rsidR="00152674" w14:paraId="69FE663B" w14:textId="77777777">
        <w:tblPrEx>
          <w:tblCellMar>
            <w:top w:w="0" w:type="dxa"/>
            <w:bottom w:w="0" w:type="dxa"/>
          </w:tblCellMar>
        </w:tblPrEx>
        <w:tc>
          <w:tcPr>
            <w:tcW w:w="19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29B68DA" w14:textId="77777777" w:rsidR="00152674" w:rsidRDefault="00000000">
            <w:r>
              <w:rPr>
                <w:b/>
                <w:bCs/>
                <w:color w:val="1A1A1A"/>
                <w:sz w:val="19"/>
                <w:szCs w:val="19"/>
              </w:rPr>
              <w:t>Mistral 7B</w:t>
            </w:r>
          </w:p>
        </w:tc>
        <w:tc>
          <w:tcPr>
            <w:tcW w:w="7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F123117" w14:textId="77777777" w:rsidR="00152674" w:rsidRDefault="00000000">
            <w:pPr>
              <w:jc w:val="center"/>
            </w:pPr>
            <w:r>
              <w:rPr>
                <w:color w:val="1A1A1A"/>
                <w:sz w:val="19"/>
                <w:szCs w:val="19"/>
              </w:rPr>
              <w:t>148</w:t>
            </w:r>
          </w:p>
        </w:tc>
        <w:tc>
          <w:tcPr>
            <w:tcW w:w="1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7F1F42E" w14:textId="77777777" w:rsidR="00152674" w:rsidRDefault="00000000">
            <w:pPr>
              <w:jc w:val="center"/>
            </w:pPr>
            <w:r>
              <w:rPr>
                <w:color w:val="1A1A1A"/>
                <w:sz w:val="19"/>
                <w:szCs w:val="19"/>
              </w:rPr>
              <w:t>68.24%</w:t>
            </w:r>
          </w:p>
        </w:tc>
        <w:tc>
          <w:tcPr>
            <w:tcW w:w="1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83164BA" w14:textId="77777777" w:rsidR="00152674" w:rsidRDefault="00000000">
            <w:pPr>
              <w:jc w:val="center"/>
            </w:pPr>
            <w:r>
              <w:rPr>
                <w:color w:val="1A1A1A"/>
                <w:sz w:val="19"/>
                <w:szCs w:val="19"/>
              </w:rPr>
              <w:t>2.46</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09F1E926" w14:textId="77777777" w:rsidR="00152674" w:rsidRDefault="00000000">
            <w:pPr>
              <w:jc w:val="center"/>
            </w:pPr>
            <w:r>
              <w:rPr>
                <w:color w:val="1A1A1A"/>
                <w:sz w:val="19"/>
                <w:szCs w:val="19"/>
              </w:rPr>
              <w:t>2.03%</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208A056A" w14:textId="77777777" w:rsidR="00152674" w:rsidRDefault="00000000">
            <w:pPr>
              <w:jc w:val="center"/>
            </w:pPr>
            <w:r>
              <w:rPr>
                <w:color w:val="1A1A1A"/>
                <w:sz w:val="19"/>
                <w:szCs w:val="19"/>
              </w:rPr>
              <w:t>18.24%</w:t>
            </w:r>
          </w:p>
        </w:tc>
      </w:tr>
      <w:tr w:rsidR="00152674" w14:paraId="78F9A2EB" w14:textId="77777777">
        <w:tblPrEx>
          <w:tblCellMar>
            <w:top w:w="0" w:type="dxa"/>
            <w:bottom w:w="0" w:type="dxa"/>
          </w:tblCellMar>
        </w:tblPrEx>
        <w:tc>
          <w:tcPr>
            <w:tcW w:w="19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FA4E483" w14:textId="77777777" w:rsidR="00152674" w:rsidRDefault="00000000">
            <w:r>
              <w:rPr>
                <w:b/>
                <w:bCs/>
                <w:color w:val="1A1A1A"/>
                <w:sz w:val="19"/>
                <w:szCs w:val="19"/>
              </w:rPr>
              <w:t>Phi-3 Mini</w:t>
            </w:r>
          </w:p>
        </w:tc>
        <w:tc>
          <w:tcPr>
            <w:tcW w:w="7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53DF51D3" w14:textId="77777777" w:rsidR="00152674" w:rsidRDefault="00000000">
            <w:pPr>
              <w:jc w:val="center"/>
            </w:pPr>
            <w:r>
              <w:rPr>
                <w:color w:val="1A1A1A"/>
                <w:sz w:val="19"/>
                <w:szCs w:val="19"/>
              </w:rPr>
              <w:t>148</w:t>
            </w:r>
          </w:p>
        </w:tc>
        <w:tc>
          <w:tcPr>
            <w:tcW w:w="1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952FC7F" w14:textId="77777777" w:rsidR="00152674" w:rsidRDefault="00000000">
            <w:pPr>
              <w:jc w:val="center"/>
            </w:pPr>
            <w:r>
              <w:rPr>
                <w:color w:val="1A1A1A"/>
                <w:sz w:val="19"/>
                <w:szCs w:val="19"/>
              </w:rPr>
              <w:t>66.89%</w:t>
            </w:r>
          </w:p>
        </w:tc>
        <w:tc>
          <w:tcPr>
            <w:tcW w:w="1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FAD5CBE" w14:textId="77777777" w:rsidR="00152674" w:rsidRDefault="00000000">
            <w:pPr>
              <w:jc w:val="center"/>
            </w:pPr>
            <w:r>
              <w:rPr>
                <w:color w:val="1A1A1A"/>
                <w:sz w:val="19"/>
                <w:szCs w:val="19"/>
              </w:rPr>
              <w:t>2.26</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8CBBF3C" w14:textId="77777777" w:rsidR="00152674" w:rsidRDefault="00000000">
            <w:pPr>
              <w:jc w:val="center"/>
            </w:pPr>
            <w:r>
              <w:rPr>
                <w:color w:val="1A1A1A"/>
                <w:sz w:val="19"/>
                <w:szCs w:val="19"/>
              </w:rPr>
              <w:t>2.70%</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B745550" w14:textId="77777777" w:rsidR="00152674" w:rsidRDefault="00000000">
            <w:pPr>
              <w:jc w:val="center"/>
            </w:pPr>
            <w:r>
              <w:rPr>
                <w:color w:val="1A1A1A"/>
                <w:sz w:val="19"/>
                <w:szCs w:val="19"/>
              </w:rPr>
              <w:t>24.32%</w:t>
            </w:r>
          </w:p>
        </w:tc>
      </w:tr>
      <w:tr w:rsidR="00152674" w14:paraId="2F8769E3" w14:textId="77777777">
        <w:tblPrEx>
          <w:tblCellMar>
            <w:top w:w="0" w:type="dxa"/>
            <w:bottom w:w="0" w:type="dxa"/>
          </w:tblCellMar>
        </w:tblPrEx>
        <w:tc>
          <w:tcPr>
            <w:tcW w:w="19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BEC0ECE" w14:textId="77777777" w:rsidR="00152674" w:rsidRDefault="00000000">
            <w:r>
              <w:rPr>
                <w:b/>
                <w:bCs/>
                <w:color w:val="1A1A1A"/>
                <w:sz w:val="19"/>
                <w:szCs w:val="19"/>
              </w:rPr>
              <w:t>Gemma 2 2B</w:t>
            </w:r>
          </w:p>
        </w:tc>
        <w:tc>
          <w:tcPr>
            <w:tcW w:w="7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4A00AADC" w14:textId="77777777" w:rsidR="00152674" w:rsidRDefault="00000000">
            <w:pPr>
              <w:jc w:val="center"/>
            </w:pPr>
            <w:r>
              <w:rPr>
                <w:color w:val="1A1A1A"/>
                <w:sz w:val="19"/>
                <w:szCs w:val="19"/>
              </w:rPr>
              <w:t>148</w:t>
            </w:r>
          </w:p>
        </w:tc>
        <w:tc>
          <w:tcPr>
            <w:tcW w:w="1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16A79257" w14:textId="77777777" w:rsidR="00152674" w:rsidRDefault="00000000">
            <w:pPr>
              <w:jc w:val="center"/>
            </w:pPr>
            <w:r>
              <w:rPr>
                <w:color w:val="1A1A1A"/>
                <w:sz w:val="19"/>
                <w:szCs w:val="19"/>
              </w:rPr>
              <w:t>43.92%</w:t>
            </w:r>
          </w:p>
        </w:tc>
        <w:tc>
          <w:tcPr>
            <w:tcW w:w="11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5A5D3F8" w14:textId="77777777" w:rsidR="00152674" w:rsidRDefault="00000000">
            <w:pPr>
              <w:jc w:val="center"/>
            </w:pPr>
            <w:r>
              <w:rPr>
                <w:color w:val="1A1A1A"/>
                <w:sz w:val="19"/>
                <w:szCs w:val="19"/>
              </w:rPr>
              <w:t>1.64</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35C1AC0F" w14:textId="77777777" w:rsidR="00152674" w:rsidRDefault="00000000">
            <w:pPr>
              <w:jc w:val="center"/>
            </w:pPr>
            <w:r>
              <w:rPr>
                <w:color w:val="1A1A1A"/>
                <w:sz w:val="19"/>
                <w:szCs w:val="19"/>
              </w:rPr>
              <w:t>14.86%</w:t>
            </w:r>
          </w:p>
        </w:tc>
        <w:tc>
          <w:tcPr>
            <w:tcW w:w="1200" w:type="dxa"/>
            <w:tcBorders>
              <w:top w:val="single" w:sz="4" w:space="0" w:color="BBCDE0"/>
              <w:left w:val="single" w:sz="4" w:space="0" w:color="BBCDE0"/>
              <w:bottom w:val="single" w:sz="4" w:space="0" w:color="BBCDE0"/>
              <w:right w:val="single" w:sz="4" w:space="0" w:color="BBCDE0"/>
            </w:tcBorders>
            <w:shd w:val="clear" w:color="auto" w:fill="F7FAFD"/>
            <w:tcMar>
              <w:top w:w="80" w:type="dxa"/>
              <w:left w:w="140" w:type="dxa"/>
              <w:bottom w:w="80" w:type="dxa"/>
              <w:right w:w="140" w:type="dxa"/>
            </w:tcMar>
            <w:vAlign w:val="center"/>
          </w:tcPr>
          <w:p w14:paraId="61F2828E" w14:textId="77777777" w:rsidR="00152674" w:rsidRDefault="00000000">
            <w:pPr>
              <w:jc w:val="center"/>
            </w:pPr>
            <w:r>
              <w:rPr>
                <w:color w:val="1A1A1A"/>
                <w:sz w:val="19"/>
                <w:szCs w:val="19"/>
              </w:rPr>
              <w:t>36.49%</w:t>
            </w:r>
          </w:p>
        </w:tc>
      </w:tr>
      <w:tr w:rsidR="00152674" w14:paraId="4792AE82" w14:textId="77777777">
        <w:tblPrEx>
          <w:tblCellMar>
            <w:top w:w="0" w:type="dxa"/>
            <w:bottom w:w="0" w:type="dxa"/>
          </w:tblCellMar>
        </w:tblPrEx>
        <w:tc>
          <w:tcPr>
            <w:tcW w:w="19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8F5FD4E" w14:textId="77777777" w:rsidR="00152674" w:rsidRDefault="00000000">
            <w:proofErr w:type="spellStart"/>
            <w:r>
              <w:rPr>
                <w:b/>
                <w:bCs/>
                <w:color w:val="1A1A1A"/>
                <w:sz w:val="19"/>
                <w:szCs w:val="19"/>
              </w:rPr>
              <w:t>TinyLlama</w:t>
            </w:r>
            <w:proofErr w:type="spellEnd"/>
          </w:p>
        </w:tc>
        <w:tc>
          <w:tcPr>
            <w:tcW w:w="7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1003A35B" w14:textId="77777777" w:rsidR="00152674" w:rsidRDefault="00000000">
            <w:pPr>
              <w:jc w:val="center"/>
            </w:pPr>
            <w:r>
              <w:rPr>
                <w:color w:val="1A1A1A"/>
                <w:sz w:val="19"/>
                <w:szCs w:val="19"/>
              </w:rPr>
              <w:t>148</w:t>
            </w:r>
          </w:p>
        </w:tc>
        <w:tc>
          <w:tcPr>
            <w:tcW w:w="1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69EA3DC" w14:textId="77777777" w:rsidR="00152674" w:rsidRDefault="00000000">
            <w:pPr>
              <w:jc w:val="center"/>
            </w:pPr>
            <w:r>
              <w:rPr>
                <w:color w:val="1A1A1A"/>
                <w:sz w:val="19"/>
                <w:szCs w:val="19"/>
              </w:rPr>
              <w:t>24.32%</w:t>
            </w:r>
          </w:p>
        </w:tc>
        <w:tc>
          <w:tcPr>
            <w:tcW w:w="11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3F012BE7" w14:textId="77777777" w:rsidR="00152674" w:rsidRDefault="00000000">
            <w:pPr>
              <w:jc w:val="center"/>
            </w:pPr>
            <w:r>
              <w:rPr>
                <w:color w:val="1A1A1A"/>
                <w:sz w:val="19"/>
                <w:szCs w:val="19"/>
              </w:rPr>
              <w:t>0.78</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2AFE15DC" w14:textId="77777777" w:rsidR="00152674" w:rsidRDefault="00000000">
            <w:pPr>
              <w:jc w:val="center"/>
            </w:pPr>
            <w:r>
              <w:rPr>
                <w:color w:val="1A1A1A"/>
                <w:sz w:val="19"/>
                <w:szCs w:val="19"/>
              </w:rPr>
              <w:t>37.84%</w:t>
            </w:r>
          </w:p>
        </w:tc>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40" w:type="dxa"/>
              <w:bottom w:w="80" w:type="dxa"/>
              <w:right w:w="140" w:type="dxa"/>
            </w:tcMar>
            <w:vAlign w:val="center"/>
          </w:tcPr>
          <w:p w14:paraId="709963B3" w14:textId="77777777" w:rsidR="00152674" w:rsidRDefault="00000000">
            <w:pPr>
              <w:jc w:val="center"/>
            </w:pPr>
            <w:r>
              <w:rPr>
                <w:color w:val="1A1A1A"/>
                <w:sz w:val="19"/>
                <w:szCs w:val="19"/>
              </w:rPr>
              <w:t>50.00%</w:t>
            </w:r>
          </w:p>
        </w:tc>
      </w:tr>
    </w:tbl>
    <w:p w14:paraId="613D7B07" w14:textId="77777777" w:rsidR="00152674" w:rsidRDefault="00152674">
      <w:pPr>
        <w:spacing w:before="160"/>
      </w:pPr>
    </w:p>
    <w:p w14:paraId="61FA2DC5" w14:textId="77777777" w:rsidR="00286D72" w:rsidRDefault="00286D72">
      <w:pPr>
        <w:spacing w:before="160" w:after="100"/>
        <w:jc w:val="center"/>
      </w:pPr>
    </w:p>
    <w:p w14:paraId="0EA5B887" w14:textId="0A57B652" w:rsidR="00152674" w:rsidRDefault="00000000">
      <w:pPr>
        <w:spacing w:before="160" w:after="100"/>
        <w:jc w:val="center"/>
      </w:pPr>
      <w:r>
        <w:rPr>
          <w:noProof/>
        </w:rPr>
        <w:lastRenderedPageBreak/>
        <w:drawing>
          <wp:inline distT="0" distB="0" distL="0" distR="0" wp14:anchorId="2E460F91" wp14:editId="50CFE68C">
            <wp:extent cx="5905500" cy="2476500"/>
            <wp:effectExtent l="0" t="0" r="0" b="0"/>
            <wp:docPr id="1461577586" name="chart" descr="Resear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476500"/>
                    </a:xfrm>
                    <a:prstGeom prst="rect">
                      <a:avLst/>
                    </a:prstGeom>
                  </pic:spPr>
                </pic:pic>
              </a:graphicData>
            </a:graphic>
          </wp:inline>
        </w:drawing>
      </w:r>
    </w:p>
    <w:p w14:paraId="06A4C5A0" w14:textId="77777777" w:rsidR="00152674" w:rsidRDefault="00000000">
      <w:pPr>
        <w:spacing w:before="100" w:after="160"/>
        <w:jc w:val="center"/>
      </w:pPr>
      <w:r>
        <w:rPr>
          <w:rFonts w:ascii="Arial" w:eastAsia="Arial" w:hAnsi="Arial" w:cs="Arial"/>
          <w:b/>
          <w:bCs/>
          <w:color w:val="2E5FA3"/>
          <w:sz w:val="18"/>
          <w:szCs w:val="18"/>
        </w:rPr>
        <w:t xml:space="preserve">Figure 3. </w:t>
      </w:r>
      <w:r>
        <w:rPr>
          <w:i/>
          <w:iCs/>
          <w:color w:val="444444"/>
          <w:sz w:val="18"/>
          <w:szCs w:val="18"/>
        </w:rPr>
        <w:t>Average alignment score (0–3) by model on the YouTube corpus. Higher is better.</w:t>
      </w:r>
    </w:p>
    <w:p w14:paraId="7A3E2F89" w14:textId="77777777" w:rsidR="00152674" w:rsidRDefault="00000000">
      <w:pPr>
        <w:pBdr>
          <w:left w:val="thick" w:sz="20" w:space="12" w:color="2E5FA3"/>
        </w:pBdr>
        <w:shd w:val="clear" w:color="auto" w:fill="EBF2FA"/>
        <w:spacing w:before="120" w:after="120"/>
        <w:ind w:left="560" w:right="560"/>
      </w:pPr>
      <w:r>
        <w:rPr>
          <w:rFonts w:ascii="Arial" w:eastAsia="Arial" w:hAnsi="Arial" w:cs="Arial"/>
          <w:b/>
          <w:bCs/>
          <w:color w:val="2E5FA3"/>
          <w:sz w:val="20"/>
          <w:szCs w:val="20"/>
        </w:rPr>
        <w:t xml:space="preserve">Takeaway: </w:t>
      </w:r>
      <w:r>
        <w:rPr>
          <w:color w:val="1A1A1A"/>
          <w:sz w:val="20"/>
          <w:szCs w:val="20"/>
        </w:rPr>
        <w:t>Mean alignment ranks models similarly to MCQ accuracy, but is not identical: it rewards reference-shaped reasoning, not merely the correct letter. This distinction matters for products that will show explanations to learners.</w:t>
      </w:r>
    </w:p>
    <w:p w14:paraId="3EB2A59D" w14:textId="77777777" w:rsidR="00152674" w:rsidRDefault="00152674">
      <w:pPr>
        <w:spacing w:before="60"/>
      </w:pPr>
    </w:p>
    <w:p w14:paraId="668841D6" w14:textId="77777777" w:rsidR="00152674" w:rsidRDefault="00000000">
      <w:pPr>
        <w:spacing w:before="160" w:after="100"/>
        <w:jc w:val="center"/>
      </w:pPr>
      <w:r>
        <w:rPr>
          <w:noProof/>
        </w:rPr>
        <w:drawing>
          <wp:inline distT="0" distB="0" distL="0" distR="0" wp14:anchorId="52CC5D87" wp14:editId="052CE7A0">
            <wp:extent cx="5715000" cy="2352675"/>
            <wp:effectExtent l="0" t="0" r="0" b="0"/>
            <wp:docPr id="116715484" name="chart" descr="Resear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352675"/>
                    </a:xfrm>
                    <a:prstGeom prst="rect">
                      <a:avLst/>
                    </a:prstGeom>
                  </pic:spPr>
                </pic:pic>
              </a:graphicData>
            </a:graphic>
          </wp:inline>
        </w:drawing>
      </w:r>
    </w:p>
    <w:p w14:paraId="1452ABBA" w14:textId="77777777" w:rsidR="00152674" w:rsidRDefault="00000000">
      <w:pPr>
        <w:spacing w:before="100" w:after="160"/>
        <w:jc w:val="center"/>
      </w:pPr>
      <w:r>
        <w:rPr>
          <w:rFonts w:ascii="Arial" w:eastAsia="Arial" w:hAnsi="Arial" w:cs="Arial"/>
          <w:b/>
          <w:bCs/>
          <w:color w:val="2E5FA3"/>
          <w:sz w:val="18"/>
          <w:szCs w:val="18"/>
        </w:rPr>
        <w:t xml:space="preserve">Figure 4. </w:t>
      </w:r>
      <w:r>
        <w:rPr>
          <w:i/>
          <w:iCs/>
          <w:color w:val="444444"/>
          <w:sz w:val="18"/>
          <w:szCs w:val="18"/>
        </w:rPr>
        <w:t>Score distribution (stacked) by model. Green = score 3 (best); red = score 0 (worst).</w:t>
      </w:r>
    </w:p>
    <w:p w14:paraId="4292B126" w14:textId="77777777" w:rsidR="00152674" w:rsidRDefault="00000000">
      <w:pPr>
        <w:pBdr>
          <w:left w:val="thick" w:sz="20" w:space="12" w:color="2E5FA3"/>
        </w:pBdr>
        <w:shd w:val="clear" w:color="auto" w:fill="EBF2FA"/>
        <w:spacing w:before="120" w:after="120"/>
        <w:ind w:left="560" w:right="560"/>
      </w:pPr>
      <w:r>
        <w:rPr>
          <w:rFonts w:ascii="Arial" w:eastAsia="Arial" w:hAnsi="Arial" w:cs="Arial"/>
          <w:b/>
          <w:bCs/>
          <w:color w:val="2E5FA3"/>
          <w:sz w:val="20"/>
          <w:szCs w:val="20"/>
        </w:rPr>
        <w:t xml:space="preserve">Takeaway: </w:t>
      </w:r>
      <w:r>
        <w:rPr>
          <w:color w:val="1A1A1A"/>
          <w:sz w:val="20"/>
          <w:szCs w:val="20"/>
        </w:rPr>
        <w:t>Top models show heavy mass at score 3; weak baselines accumulate at scores 0 and 1. Mid-tier models often show a thick 'score 2' band—mostly the right idea, but with imperfect wording—precisely where human review adds the most value.</w:t>
      </w:r>
    </w:p>
    <w:p w14:paraId="10A2C996" w14:textId="77777777" w:rsidR="00152674" w:rsidRDefault="00152674">
      <w:pPr>
        <w:spacing w:before="60"/>
      </w:pPr>
    </w:p>
    <w:p w14:paraId="7B015441" w14:textId="77777777" w:rsidR="00286D72" w:rsidRDefault="00286D72">
      <w:pPr>
        <w:spacing w:before="60"/>
      </w:pPr>
    </w:p>
    <w:p w14:paraId="0E2CB96F" w14:textId="77777777" w:rsidR="00286D72" w:rsidRDefault="00286D72">
      <w:pPr>
        <w:spacing w:before="60"/>
      </w:pPr>
    </w:p>
    <w:p w14:paraId="7D09A1CC" w14:textId="77777777" w:rsidR="00286D72" w:rsidRDefault="00286D72">
      <w:pPr>
        <w:spacing w:before="60"/>
      </w:pPr>
    </w:p>
    <w:p w14:paraId="5EE7D271" w14:textId="77777777" w:rsidR="00865EA9" w:rsidRDefault="00865EA9">
      <w:pPr>
        <w:spacing w:before="80" w:after="140" w:line="276" w:lineRule="auto"/>
        <w:jc w:val="both"/>
        <w:rPr>
          <w:color w:val="1A1A1A"/>
        </w:rPr>
      </w:pPr>
    </w:p>
    <w:p w14:paraId="394E4009" w14:textId="77777777" w:rsidR="00865EA9" w:rsidRDefault="00865EA9">
      <w:pPr>
        <w:spacing w:before="80" w:after="140" w:line="276" w:lineRule="auto"/>
        <w:jc w:val="both"/>
        <w:rPr>
          <w:color w:val="1A1A1A"/>
        </w:rPr>
      </w:pPr>
    </w:p>
    <w:p w14:paraId="501C3D9B" w14:textId="7E8116A2" w:rsidR="00152674" w:rsidRDefault="00000000">
      <w:pPr>
        <w:spacing w:before="80" w:after="140" w:line="276" w:lineRule="auto"/>
        <w:jc w:val="both"/>
      </w:pPr>
      <w:r>
        <w:rPr>
          <w:color w:val="1A1A1A"/>
        </w:rPr>
        <w:t xml:space="preserve">The scatter plot in Figure 5 reveals a </w:t>
      </w:r>
      <w:r>
        <w:rPr>
          <w:b/>
          <w:bCs/>
          <w:color w:val="1A1A1A"/>
        </w:rPr>
        <w:t>positive correlation</w:t>
      </w:r>
      <w:r>
        <w:rPr>
          <w:color w:val="1A1A1A"/>
        </w:rPr>
        <w:t xml:space="preserve"> between MCQ accuracy and average alignment score. This is reassuring: models that get more questions right also tend to produce better-aligned explanations. However, the relationship is not perfectly linear, and deviations from the diagonal are worth investigating—some models may be "lucky" on the letter choice without understanding why an answer is correct, while others may produce well-reasoned explanations that nonetheless end in the wrong letter.</w:t>
      </w:r>
    </w:p>
    <w:p w14:paraId="66745366" w14:textId="77777777" w:rsidR="00152674" w:rsidRDefault="00000000">
      <w:pPr>
        <w:spacing w:before="160" w:after="100"/>
        <w:jc w:val="center"/>
      </w:pPr>
      <w:r>
        <w:rPr>
          <w:noProof/>
        </w:rPr>
        <w:drawing>
          <wp:inline distT="0" distB="0" distL="0" distR="0" wp14:anchorId="26BEA7F7" wp14:editId="7B3E631A">
            <wp:extent cx="4286250" cy="3429000"/>
            <wp:effectExtent l="0" t="0" r="0" b="0"/>
            <wp:docPr id="1576432936" name="chart" descr="Resear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3429000"/>
                    </a:xfrm>
                    <a:prstGeom prst="rect">
                      <a:avLst/>
                    </a:prstGeom>
                  </pic:spPr>
                </pic:pic>
              </a:graphicData>
            </a:graphic>
          </wp:inline>
        </w:drawing>
      </w:r>
    </w:p>
    <w:p w14:paraId="17B06612" w14:textId="77777777" w:rsidR="00152674" w:rsidRDefault="00000000">
      <w:pPr>
        <w:spacing w:before="100" w:after="160"/>
        <w:jc w:val="center"/>
      </w:pPr>
      <w:r>
        <w:rPr>
          <w:rFonts w:ascii="Arial" w:eastAsia="Arial" w:hAnsi="Arial" w:cs="Arial"/>
          <w:b/>
          <w:bCs/>
          <w:color w:val="2E5FA3"/>
          <w:sz w:val="18"/>
          <w:szCs w:val="18"/>
        </w:rPr>
        <w:t xml:space="preserve">Figure 5. </w:t>
      </w:r>
      <w:r>
        <w:rPr>
          <w:i/>
          <w:iCs/>
          <w:color w:val="444444"/>
          <w:sz w:val="18"/>
          <w:szCs w:val="18"/>
        </w:rPr>
        <w:t>Accuracy vs. explanation alignment. Each point represents one model. The positive correlation supports using MCQ probes as a first screen, with judge or human checks when explanations will be shown to users.</w:t>
      </w:r>
    </w:p>
    <w:p w14:paraId="6548773C" w14:textId="77777777" w:rsidR="00152674" w:rsidRDefault="00000000">
      <w:pPr>
        <w:pBdr>
          <w:left w:val="thick" w:sz="20" w:space="12" w:color="2E5FA3"/>
        </w:pBdr>
        <w:shd w:val="clear" w:color="auto" w:fill="EBF2FA"/>
        <w:spacing w:before="120" w:after="120"/>
        <w:ind w:left="560" w:right="560"/>
      </w:pPr>
      <w:r>
        <w:rPr>
          <w:rFonts w:ascii="Arial" w:eastAsia="Arial" w:hAnsi="Arial" w:cs="Arial"/>
          <w:b/>
          <w:bCs/>
          <w:color w:val="2E5FA3"/>
          <w:sz w:val="20"/>
          <w:szCs w:val="20"/>
        </w:rPr>
        <w:t xml:space="preserve">Takeaway: </w:t>
      </w:r>
      <w:r>
        <w:rPr>
          <w:color w:val="1A1A1A"/>
          <w:sz w:val="20"/>
          <w:szCs w:val="20"/>
        </w:rPr>
        <w:t>Positive correlation supports using inexpensive MCQ probes as a first screening mechanism. Explanation quality checks should be added when model rationales are exposed to learners.</w:t>
      </w:r>
    </w:p>
    <w:p w14:paraId="28132991" w14:textId="77777777" w:rsidR="00152674" w:rsidRDefault="00000000">
      <w:r>
        <w:br w:type="page"/>
      </w:r>
    </w:p>
    <w:p w14:paraId="022E6151" w14:textId="77777777" w:rsidR="00152674" w:rsidRDefault="00000000">
      <w:pPr>
        <w:pStyle w:val="Heading2"/>
      </w:pPr>
      <w:bookmarkStart w:id="19" w:name="_Toc228709743"/>
      <w:r>
        <w:lastRenderedPageBreak/>
        <w:t>3.5 Curriculum Bucket Ablations (MCQ Accuracy by Topic)</w:t>
      </w:r>
      <w:bookmarkEnd w:id="19"/>
    </w:p>
    <w:p w14:paraId="48581866" w14:textId="77777777" w:rsidR="00152674" w:rsidRDefault="00000000">
      <w:pPr>
        <w:spacing w:before="80" w:after="140" w:line="276" w:lineRule="auto"/>
        <w:jc w:val="both"/>
      </w:pPr>
      <w:r>
        <w:rPr>
          <w:color w:val="1A1A1A"/>
        </w:rPr>
        <w:t>One of the most practically useful analyses is to disaggregate accuracy by curriculum topic. A model that achieves 75% overall accuracy might be nearly perfect on basic concepts but systematically weak on commercial insurance—a fact that is completely obscured by the aggregate number. The bucket analysis exposes exactly this kind of uneven coverage.</w:t>
      </w:r>
    </w:p>
    <w:p w14:paraId="76ACCED4" w14:textId="77777777" w:rsidR="00152674" w:rsidRDefault="00000000">
      <w:pPr>
        <w:pStyle w:val="Heading3"/>
      </w:pPr>
      <w:bookmarkStart w:id="20" w:name="_Toc228709744"/>
      <w:r>
        <w:t>Quizlet / PDF-Derived Corpus</w:t>
      </w:r>
      <w:bookmarkEnd w:id="20"/>
    </w:p>
    <w:p w14:paraId="5E87A0B0" w14:textId="77777777" w:rsidR="00152674" w:rsidRDefault="00000000">
      <w:pPr>
        <w:spacing w:before="160" w:after="100"/>
        <w:jc w:val="center"/>
      </w:pPr>
      <w:r>
        <w:rPr>
          <w:noProof/>
        </w:rPr>
        <w:drawing>
          <wp:inline distT="0" distB="0" distL="0" distR="0" wp14:anchorId="236CDB60" wp14:editId="2228C02D">
            <wp:extent cx="5905500" cy="2362200"/>
            <wp:effectExtent l="0" t="0" r="0" b="0"/>
            <wp:docPr id="1849708916" name="chart" descr="Resear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362200"/>
                    </a:xfrm>
                    <a:prstGeom prst="rect">
                      <a:avLst/>
                    </a:prstGeom>
                  </pic:spPr>
                </pic:pic>
              </a:graphicData>
            </a:graphic>
          </wp:inline>
        </w:drawing>
      </w:r>
    </w:p>
    <w:p w14:paraId="142C5B94" w14:textId="77777777" w:rsidR="00152674" w:rsidRDefault="00000000">
      <w:pPr>
        <w:spacing w:before="100" w:after="160"/>
        <w:jc w:val="center"/>
      </w:pPr>
      <w:r>
        <w:rPr>
          <w:rFonts w:ascii="Arial" w:eastAsia="Arial" w:hAnsi="Arial" w:cs="Arial"/>
          <w:b/>
          <w:bCs/>
          <w:color w:val="2E5FA3"/>
          <w:sz w:val="18"/>
          <w:szCs w:val="18"/>
        </w:rPr>
        <w:t xml:space="preserve">Figure 6. </w:t>
      </w:r>
      <w:r>
        <w:rPr>
          <w:i/>
          <w:iCs/>
          <w:color w:val="444444"/>
          <w:sz w:val="18"/>
          <w:szCs w:val="18"/>
        </w:rPr>
        <w:t>Per-bucket accuracy heatmap for the Quizlet / PDF-derived corpus. Rows = models (sorted by mean accuracy); columns = curriculum buckets.</w:t>
      </w:r>
    </w:p>
    <w:p w14:paraId="04C1F5DD" w14:textId="77777777" w:rsidR="00152674" w:rsidRDefault="00000000">
      <w:pPr>
        <w:spacing w:before="160" w:after="100"/>
        <w:jc w:val="center"/>
      </w:pPr>
      <w:r>
        <w:rPr>
          <w:noProof/>
        </w:rPr>
        <w:drawing>
          <wp:inline distT="0" distB="0" distL="0" distR="0" wp14:anchorId="10615112" wp14:editId="006FE766">
            <wp:extent cx="5905500" cy="2619375"/>
            <wp:effectExtent l="0" t="0" r="0" b="0"/>
            <wp:docPr id="1933411496" name="chart" descr="Resear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619375"/>
                    </a:xfrm>
                    <a:prstGeom prst="rect">
                      <a:avLst/>
                    </a:prstGeom>
                  </pic:spPr>
                </pic:pic>
              </a:graphicData>
            </a:graphic>
          </wp:inline>
        </w:drawing>
      </w:r>
    </w:p>
    <w:p w14:paraId="2001E280" w14:textId="77777777" w:rsidR="00152674" w:rsidRDefault="00000000">
      <w:pPr>
        <w:spacing w:before="100" w:after="160"/>
        <w:jc w:val="center"/>
      </w:pPr>
      <w:r>
        <w:rPr>
          <w:rFonts w:ascii="Arial" w:eastAsia="Arial" w:hAnsi="Arial" w:cs="Arial"/>
          <w:b/>
          <w:bCs/>
          <w:color w:val="2E5FA3"/>
          <w:sz w:val="18"/>
          <w:szCs w:val="18"/>
        </w:rPr>
        <w:t xml:space="preserve">Figure 7. </w:t>
      </w:r>
      <w:r>
        <w:rPr>
          <w:i/>
          <w:iCs/>
          <w:color w:val="444444"/>
          <w:sz w:val="18"/>
          <w:szCs w:val="18"/>
        </w:rPr>
        <w:t>Mean accuracy across models per curriculum bucket (Quizlet / PDF-derived corpus).</w:t>
      </w:r>
    </w:p>
    <w:p w14:paraId="035AF95B" w14:textId="77777777" w:rsidR="00152674" w:rsidRDefault="00000000">
      <w:pPr>
        <w:pBdr>
          <w:left w:val="thick" w:sz="20" w:space="12" w:color="2E5FA3"/>
        </w:pBdr>
        <w:shd w:val="clear" w:color="auto" w:fill="EBF2FA"/>
        <w:spacing w:before="120" w:after="120"/>
        <w:ind w:left="560" w:right="560"/>
      </w:pPr>
      <w:r>
        <w:rPr>
          <w:rFonts w:ascii="Arial" w:eastAsia="Arial" w:hAnsi="Arial" w:cs="Arial"/>
          <w:b/>
          <w:bCs/>
          <w:color w:val="2E5FA3"/>
          <w:sz w:val="20"/>
          <w:szCs w:val="20"/>
        </w:rPr>
        <w:t xml:space="preserve">Takeaway: </w:t>
      </w:r>
      <w:r>
        <w:rPr>
          <w:color w:val="1A1A1A"/>
          <w:sz w:val="20"/>
          <w:szCs w:val="20"/>
        </w:rPr>
        <w:t>Vertical 'cold' columns identify topic buckets that systematically depress accuracy across many models—these are high-priority targets for harder drill sets or instructor review.</w:t>
      </w:r>
    </w:p>
    <w:p w14:paraId="541CDC05" w14:textId="77777777" w:rsidR="00152674" w:rsidRDefault="00000000">
      <w:pPr>
        <w:pBdr>
          <w:left w:val="thick" w:sz="20" w:space="12" w:color="2E5FA3"/>
        </w:pBdr>
        <w:shd w:val="clear" w:color="auto" w:fill="EBF2FA"/>
        <w:spacing w:before="120" w:after="120"/>
        <w:ind w:left="560" w:right="560"/>
      </w:pPr>
      <w:r>
        <w:rPr>
          <w:rFonts w:ascii="Arial" w:eastAsia="Arial" w:hAnsi="Arial" w:cs="Arial"/>
          <w:b/>
          <w:bCs/>
          <w:color w:val="2E5FA3"/>
          <w:sz w:val="20"/>
          <w:szCs w:val="20"/>
        </w:rPr>
        <w:t xml:space="preserve">Takeaway: </w:t>
      </w:r>
      <w:r>
        <w:rPr>
          <w:color w:val="1A1A1A"/>
          <w:sz w:val="20"/>
          <w:szCs w:val="20"/>
        </w:rPr>
        <w:t>Buckets with consistently low mean accuracy are hard for the field as a whole, not just for individual model families.</w:t>
      </w:r>
    </w:p>
    <w:p w14:paraId="72317BFD" w14:textId="77777777" w:rsidR="00152674" w:rsidRDefault="00152674">
      <w:pPr>
        <w:spacing w:before="60"/>
      </w:pPr>
    </w:p>
    <w:p w14:paraId="6F6E8062" w14:textId="77777777" w:rsidR="00152674" w:rsidRDefault="00000000">
      <w:pPr>
        <w:pStyle w:val="Heading3"/>
      </w:pPr>
      <w:bookmarkStart w:id="21" w:name="_Toc228709745"/>
      <w:r>
        <w:t>YouTube-Oriented Corpus</w:t>
      </w:r>
      <w:bookmarkEnd w:id="21"/>
    </w:p>
    <w:p w14:paraId="7D4029F5" w14:textId="77777777" w:rsidR="00152674" w:rsidRDefault="00000000">
      <w:pPr>
        <w:spacing w:before="160" w:after="100"/>
        <w:jc w:val="center"/>
      </w:pPr>
      <w:r>
        <w:rPr>
          <w:noProof/>
        </w:rPr>
        <w:drawing>
          <wp:inline distT="0" distB="0" distL="0" distR="0" wp14:anchorId="600CEEF2" wp14:editId="6B37B146">
            <wp:extent cx="5905500" cy="2362200"/>
            <wp:effectExtent l="0" t="0" r="0" b="0"/>
            <wp:docPr id="203779019" name="chart" descr="Resear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362200"/>
                    </a:xfrm>
                    <a:prstGeom prst="rect">
                      <a:avLst/>
                    </a:prstGeom>
                  </pic:spPr>
                </pic:pic>
              </a:graphicData>
            </a:graphic>
          </wp:inline>
        </w:drawing>
      </w:r>
    </w:p>
    <w:p w14:paraId="21968DAC" w14:textId="77777777" w:rsidR="00152674" w:rsidRDefault="00000000">
      <w:pPr>
        <w:spacing w:before="100" w:after="160"/>
        <w:jc w:val="center"/>
      </w:pPr>
      <w:r>
        <w:rPr>
          <w:rFonts w:ascii="Arial" w:eastAsia="Arial" w:hAnsi="Arial" w:cs="Arial"/>
          <w:b/>
          <w:bCs/>
          <w:color w:val="2E5FA3"/>
          <w:sz w:val="18"/>
          <w:szCs w:val="18"/>
        </w:rPr>
        <w:t xml:space="preserve">Figure 8. </w:t>
      </w:r>
      <w:r>
        <w:rPr>
          <w:i/>
          <w:iCs/>
          <w:color w:val="444444"/>
          <w:sz w:val="18"/>
          <w:szCs w:val="18"/>
        </w:rPr>
        <w:t>Per-bucket accuracy heatmap for the YouTube-oriented corpus.</w:t>
      </w:r>
    </w:p>
    <w:p w14:paraId="27C5C817" w14:textId="77777777" w:rsidR="00152674" w:rsidRDefault="00000000">
      <w:pPr>
        <w:spacing w:before="160" w:after="100"/>
        <w:jc w:val="center"/>
      </w:pPr>
      <w:r>
        <w:rPr>
          <w:noProof/>
        </w:rPr>
        <w:drawing>
          <wp:inline distT="0" distB="0" distL="0" distR="0" wp14:anchorId="5298BD4B" wp14:editId="48A2D19E">
            <wp:extent cx="5905500" cy="2619375"/>
            <wp:effectExtent l="0" t="0" r="0" b="0"/>
            <wp:docPr id="1840676995" name="chart" descr="Resear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619375"/>
                    </a:xfrm>
                    <a:prstGeom prst="rect">
                      <a:avLst/>
                    </a:prstGeom>
                  </pic:spPr>
                </pic:pic>
              </a:graphicData>
            </a:graphic>
          </wp:inline>
        </w:drawing>
      </w:r>
    </w:p>
    <w:p w14:paraId="6999F491" w14:textId="77777777" w:rsidR="00152674" w:rsidRDefault="00000000">
      <w:pPr>
        <w:spacing w:before="100" w:after="160"/>
        <w:jc w:val="center"/>
      </w:pPr>
      <w:r>
        <w:rPr>
          <w:rFonts w:ascii="Arial" w:eastAsia="Arial" w:hAnsi="Arial" w:cs="Arial"/>
          <w:b/>
          <w:bCs/>
          <w:color w:val="2E5FA3"/>
          <w:sz w:val="18"/>
          <w:szCs w:val="18"/>
        </w:rPr>
        <w:t xml:space="preserve">Figure 9. </w:t>
      </w:r>
      <w:r>
        <w:rPr>
          <w:i/>
          <w:iCs/>
          <w:color w:val="444444"/>
          <w:sz w:val="18"/>
          <w:szCs w:val="18"/>
        </w:rPr>
        <w:t>Mean accuracy per bucket (YouTube corpus). Note sparse bucket cells with N = 150 total items; interpret alongside raw counts.</w:t>
      </w:r>
    </w:p>
    <w:p w14:paraId="52485330" w14:textId="77777777" w:rsidR="00152674" w:rsidRDefault="00000000">
      <w:pPr>
        <w:pBdr>
          <w:left w:val="thick" w:sz="20" w:space="12" w:color="2E5FA3"/>
        </w:pBdr>
        <w:shd w:val="clear" w:color="auto" w:fill="EBF2FA"/>
        <w:spacing w:before="120" w:after="120"/>
        <w:ind w:left="560" w:right="560"/>
      </w:pPr>
      <w:r>
        <w:rPr>
          <w:rFonts w:ascii="Arial" w:eastAsia="Arial" w:hAnsi="Arial" w:cs="Arial"/>
          <w:b/>
          <w:bCs/>
          <w:color w:val="2E5FA3"/>
          <w:sz w:val="20"/>
          <w:szCs w:val="20"/>
        </w:rPr>
        <w:t xml:space="preserve">Takeaway: </w:t>
      </w:r>
      <w:r>
        <w:rPr>
          <w:color w:val="1A1A1A"/>
          <w:sz w:val="20"/>
          <w:szCs w:val="20"/>
        </w:rPr>
        <w:t>With only 150 items, some bucket cells are sparse. Low-accuracy cells should be interpreted alongside the companion bucket_accuracy_long.csv counts before drawing conclusions.</w:t>
      </w:r>
    </w:p>
    <w:p w14:paraId="3BAC4396" w14:textId="77777777" w:rsidR="00152674" w:rsidRDefault="00000000">
      <w:pPr>
        <w:pBdr>
          <w:left w:val="thick" w:sz="20" w:space="12" w:color="2E5FA3"/>
        </w:pBdr>
        <w:shd w:val="clear" w:color="auto" w:fill="EBF2FA"/>
        <w:spacing w:before="120" w:after="120"/>
        <w:ind w:left="560" w:right="560"/>
      </w:pPr>
      <w:r>
        <w:rPr>
          <w:rFonts w:ascii="Arial" w:eastAsia="Arial" w:hAnsi="Arial" w:cs="Arial"/>
          <w:b/>
          <w:bCs/>
          <w:color w:val="2E5FA3"/>
          <w:sz w:val="20"/>
          <w:szCs w:val="20"/>
        </w:rPr>
        <w:t xml:space="preserve">Takeaway: </w:t>
      </w:r>
      <w:r>
        <w:rPr>
          <w:color w:val="1A1A1A"/>
          <w:sz w:val="20"/>
          <w:szCs w:val="20"/>
        </w:rPr>
        <w:t>Mean bucket accuracy on the YouTube corpus complements the judge analysis: a model can score well on letters within a bucket while still producing poorly-aligned explanations.</w:t>
      </w:r>
    </w:p>
    <w:p w14:paraId="5AA9A197" w14:textId="77777777" w:rsidR="00152674" w:rsidRDefault="00152674">
      <w:pPr>
        <w:spacing w:before="60"/>
      </w:pPr>
    </w:p>
    <w:p w14:paraId="558A29E6" w14:textId="77777777" w:rsidR="00286D72" w:rsidRDefault="00286D72">
      <w:pPr>
        <w:spacing w:before="60"/>
      </w:pPr>
    </w:p>
    <w:p w14:paraId="38A8FE5D" w14:textId="77777777" w:rsidR="00152674" w:rsidRDefault="00000000">
      <w:pPr>
        <w:pStyle w:val="Heading3"/>
      </w:pPr>
      <w:bookmarkStart w:id="22" w:name="_Toc228709746"/>
      <w:r>
        <w:lastRenderedPageBreak/>
        <w:t>Synthetic Corpus</w:t>
      </w:r>
      <w:bookmarkEnd w:id="22"/>
    </w:p>
    <w:p w14:paraId="46330DD3" w14:textId="77777777" w:rsidR="00152674" w:rsidRDefault="00000000">
      <w:pPr>
        <w:spacing w:before="160" w:after="100"/>
        <w:jc w:val="center"/>
      </w:pPr>
      <w:r>
        <w:rPr>
          <w:noProof/>
        </w:rPr>
        <w:drawing>
          <wp:inline distT="0" distB="0" distL="0" distR="0" wp14:anchorId="29507F67" wp14:editId="10346691">
            <wp:extent cx="5905500" cy="2362200"/>
            <wp:effectExtent l="0" t="0" r="0" b="0"/>
            <wp:docPr id="858291158" name="chart" descr="Resear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362200"/>
                    </a:xfrm>
                    <a:prstGeom prst="rect">
                      <a:avLst/>
                    </a:prstGeom>
                  </pic:spPr>
                </pic:pic>
              </a:graphicData>
            </a:graphic>
          </wp:inline>
        </w:drawing>
      </w:r>
    </w:p>
    <w:p w14:paraId="2FA641E7" w14:textId="77777777" w:rsidR="00152674" w:rsidRDefault="00000000">
      <w:pPr>
        <w:spacing w:before="100" w:after="160"/>
        <w:jc w:val="center"/>
      </w:pPr>
      <w:r>
        <w:rPr>
          <w:rFonts w:ascii="Arial" w:eastAsia="Arial" w:hAnsi="Arial" w:cs="Arial"/>
          <w:b/>
          <w:bCs/>
          <w:color w:val="2E5FA3"/>
          <w:sz w:val="18"/>
          <w:szCs w:val="18"/>
        </w:rPr>
        <w:t xml:space="preserve">Figure 10. </w:t>
      </w:r>
      <w:r>
        <w:rPr>
          <w:i/>
          <w:iCs/>
          <w:color w:val="444444"/>
          <w:sz w:val="18"/>
          <w:szCs w:val="18"/>
        </w:rPr>
        <w:t>Per-bucket accuracy heatmap for the synthetic corpus. Overall 'greener' appearance reflects the high ceiling accuracy of controlled generation.</w:t>
      </w:r>
    </w:p>
    <w:p w14:paraId="183B0420" w14:textId="77777777" w:rsidR="00152674" w:rsidRDefault="00000000">
      <w:pPr>
        <w:spacing w:before="160" w:after="100"/>
        <w:jc w:val="center"/>
      </w:pPr>
      <w:r>
        <w:rPr>
          <w:noProof/>
        </w:rPr>
        <w:drawing>
          <wp:inline distT="0" distB="0" distL="0" distR="0" wp14:anchorId="454F7B7A" wp14:editId="1540D702">
            <wp:extent cx="5905500" cy="2619375"/>
            <wp:effectExtent l="0" t="0" r="0" b="0"/>
            <wp:docPr id="135181257" name="chart" descr="Resear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619375"/>
                    </a:xfrm>
                    <a:prstGeom prst="rect">
                      <a:avLst/>
                    </a:prstGeom>
                  </pic:spPr>
                </pic:pic>
              </a:graphicData>
            </a:graphic>
          </wp:inline>
        </w:drawing>
      </w:r>
    </w:p>
    <w:p w14:paraId="2B1A04DC" w14:textId="77777777" w:rsidR="00152674" w:rsidRDefault="00000000">
      <w:pPr>
        <w:spacing w:before="100" w:after="160"/>
        <w:jc w:val="center"/>
      </w:pPr>
      <w:r>
        <w:rPr>
          <w:rFonts w:ascii="Arial" w:eastAsia="Arial" w:hAnsi="Arial" w:cs="Arial"/>
          <w:b/>
          <w:bCs/>
          <w:color w:val="2E5FA3"/>
          <w:sz w:val="18"/>
          <w:szCs w:val="18"/>
        </w:rPr>
        <w:t xml:space="preserve">Figure 11. </w:t>
      </w:r>
      <w:r>
        <w:rPr>
          <w:i/>
          <w:iCs/>
          <w:color w:val="444444"/>
          <w:sz w:val="18"/>
          <w:szCs w:val="18"/>
        </w:rPr>
        <w:t>Mean accuracy per curriculum bucket (synthetic corpus). Performance is consistently high except for sub-3B models.</w:t>
      </w:r>
    </w:p>
    <w:p w14:paraId="20393F78" w14:textId="77777777" w:rsidR="00152674" w:rsidRDefault="00000000">
      <w:pPr>
        <w:pBdr>
          <w:left w:val="thick" w:sz="20" w:space="12" w:color="2E5FA3"/>
        </w:pBdr>
        <w:shd w:val="clear" w:color="auto" w:fill="EBF2FA"/>
        <w:spacing w:before="120" w:after="120"/>
        <w:ind w:left="560" w:right="560"/>
      </w:pPr>
      <w:r>
        <w:rPr>
          <w:rFonts w:ascii="Arial" w:eastAsia="Arial" w:hAnsi="Arial" w:cs="Arial"/>
          <w:b/>
          <w:bCs/>
          <w:color w:val="2E5FA3"/>
          <w:sz w:val="20"/>
          <w:szCs w:val="20"/>
        </w:rPr>
        <w:t xml:space="preserve">Takeaway: </w:t>
      </w:r>
      <w:r>
        <w:rPr>
          <w:color w:val="1A1A1A"/>
          <w:sz w:val="20"/>
          <w:szCs w:val="20"/>
        </w:rPr>
        <w:t>Synthetic heatmaps are visually greener overall, consistent with high ceiling accuracy. Residual 'red pockets' reveal which curriculum slices remain hard for sub-8B models.</w:t>
      </w:r>
    </w:p>
    <w:p w14:paraId="4F44A660" w14:textId="77777777" w:rsidR="00152674" w:rsidRDefault="00000000">
      <w:pPr>
        <w:pBdr>
          <w:left w:val="thick" w:sz="20" w:space="12" w:color="2E5FA3"/>
        </w:pBdr>
        <w:shd w:val="clear" w:color="auto" w:fill="EBF2FA"/>
        <w:spacing w:before="120" w:after="120"/>
        <w:ind w:left="560" w:right="560"/>
      </w:pPr>
      <w:r>
        <w:rPr>
          <w:rFonts w:ascii="Arial" w:eastAsia="Arial" w:hAnsi="Arial" w:cs="Arial"/>
          <w:b/>
          <w:bCs/>
          <w:color w:val="2E5FA3"/>
          <w:sz w:val="20"/>
          <w:szCs w:val="20"/>
        </w:rPr>
        <w:t xml:space="preserve">Takeaway: </w:t>
      </w:r>
      <w:r>
        <w:rPr>
          <w:color w:val="1A1A1A"/>
          <w:sz w:val="20"/>
          <w:szCs w:val="20"/>
        </w:rPr>
        <w:t>When mean bucket accuracy is high, the evaluation shifts from identifying 'who passes' to ranking performance among strong systems. Synthetic results are best used for regression testing after prompt or pipeline changes, not as primary evidence of exam readiness.</w:t>
      </w:r>
    </w:p>
    <w:p w14:paraId="17AF8B2B" w14:textId="77777777" w:rsidR="00152674" w:rsidRDefault="00000000">
      <w:r>
        <w:br w:type="page"/>
      </w:r>
    </w:p>
    <w:p w14:paraId="447A9F60" w14:textId="77777777" w:rsidR="00152674" w:rsidRDefault="00000000">
      <w:pPr>
        <w:pStyle w:val="Heading1"/>
      </w:pPr>
      <w:bookmarkStart w:id="23" w:name="_Toc228709747"/>
      <w:r>
        <w:lastRenderedPageBreak/>
        <w:t>4. Discussion</w:t>
      </w:r>
      <w:bookmarkEnd w:id="23"/>
    </w:p>
    <w:p w14:paraId="2F410CE7" w14:textId="77777777" w:rsidR="00152674" w:rsidRDefault="00152674">
      <w:pPr>
        <w:pBdr>
          <w:bottom w:val="single" w:sz="10" w:space="1" w:color="2E5FA3"/>
        </w:pBdr>
        <w:spacing w:before="80" w:after="80"/>
      </w:pPr>
    </w:p>
    <w:p w14:paraId="6D98CA63" w14:textId="77777777" w:rsidR="00152674" w:rsidRDefault="00152674">
      <w:pPr>
        <w:spacing w:before="60"/>
      </w:pPr>
    </w:p>
    <w:p w14:paraId="19993B51" w14:textId="77777777" w:rsidR="00152674" w:rsidRDefault="00000000">
      <w:pPr>
        <w:pStyle w:val="Heading2"/>
      </w:pPr>
      <w:bookmarkStart w:id="24" w:name="_Toc228709748"/>
      <w:r>
        <w:t>4.1 On the Question of "Exam Readiness"</w:t>
      </w:r>
      <w:bookmarkEnd w:id="24"/>
    </w:p>
    <w:p w14:paraId="0F41027E" w14:textId="3E5B9E88" w:rsidR="008E7F20" w:rsidRDefault="008E7F20">
      <w:pPr>
        <w:spacing w:before="80" w:after="160" w:line="276" w:lineRule="auto"/>
        <w:jc w:val="both"/>
        <w:rPr>
          <w:rFonts w:ascii="Times New Roman" w:hAnsi="Times New Roman" w:cs="Times New Roman"/>
          <w:color w:val="1A1A1A"/>
        </w:rPr>
      </w:pPr>
      <w:r>
        <w:rPr>
          <w:color w:val="1A1A1A"/>
        </w:rPr>
        <w:t xml:space="preserve">If the benchmark is framed strictly as passing a multiple choice exam, then models above </w:t>
      </w:r>
      <w:r>
        <w:rPr>
          <w:rFonts w:ascii="Times New Roman" w:hAnsi="Times New Roman" w:cs="Times New Roman"/>
          <w:color w:val="1A1A1A"/>
        </w:rPr>
        <w:t>~3B parameters are generally sufficient to pass on the practice style corpora. Performance saturates quickly beyond this scale, with even id sized models achieving accuracy levels consistent with a notional passing threshold.</w:t>
      </w:r>
    </w:p>
    <w:p w14:paraId="268555F0" w14:textId="02E4FD94" w:rsidR="00152674" w:rsidRDefault="008E7F20">
      <w:pPr>
        <w:spacing w:before="80" w:after="160" w:line="276" w:lineRule="auto"/>
        <w:jc w:val="both"/>
      </w:pPr>
      <w:r>
        <w:rPr>
          <w:color w:val="1A1A1A"/>
        </w:rPr>
        <w:t xml:space="preserve"> </w:t>
      </w:r>
      <w:r w:rsidR="00865EA9">
        <w:rPr>
          <w:color w:val="1A1A1A"/>
        </w:rPr>
        <w:t xml:space="preserve">Importantly, this condition holds even under adversarial adjustments to the synthetic dataset. We intentionally twisted options to be closer to the correct answers, increasing ambiguity and reducing the gap between choices. Despite this the models at or above the ~3B scale continued to perform strongly. However, it is important to acknowledge that these questions are generated by a OpenAI model, and this may partially contribute to the observed performance. </w:t>
      </w:r>
    </w:p>
    <w:p w14:paraId="643EA4EA" w14:textId="77777777" w:rsidR="00152674" w:rsidRDefault="00000000">
      <w:pPr>
        <w:spacing w:before="80" w:after="160" w:line="276" w:lineRule="auto"/>
        <w:jc w:val="both"/>
      </w:pPr>
      <w:r>
        <w:rPr>
          <w:color w:val="1A1A1A"/>
        </w:rPr>
        <w:t xml:space="preserve">This does not mean that LLMs are ready to replace expert preparation, nor that they are reliable enough to stake regulatory and financial outcomes on their answers. Operational licensing exams impose procedural demands, reading-comprehension challenges, and </w:t>
      </w:r>
      <w:proofErr w:type="spellStart"/>
      <w:r>
        <w:rPr>
          <w:color w:val="1A1A1A"/>
        </w:rPr>
        <w:t>adversarially</w:t>
      </w:r>
      <w:proofErr w:type="spellEnd"/>
      <w:r>
        <w:rPr>
          <w:color w:val="1A1A1A"/>
        </w:rPr>
        <w:t xml:space="preserve"> constructed distractors that MCQ benchmarks of the kind evaluated here do not fully capture. The more defensible research conclusion is that </w:t>
      </w:r>
      <w:r>
        <w:rPr>
          <w:b/>
          <w:bCs/>
          <w:color w:val="1A1A1A"/>
        </w:rPr>
        <w:t>practice-style MCQ accuracy saturates quickly with scale</w:t>
      </w:r>
      <w:r>
        <w:rPr>
          <w:color w:val="1A1A1A"/>
        </w:rPr>
        <w:t>; the remaining and more important work lies in validity (does item-bank performance actually predict exam outcomes?), fairness across demographic groups, calibration (how well do models know what they do not know?), and safe deployment of explanations.</w:t>
      </w:r>
    </w:p>
    <w:p w14:paraId="52497ED9" w14:textId="77777777" w:rsidR="00152674" w:rsidRDefault="00000000">
      <w:pPr>
        <w:pStyle w:val="Heading2"/>
      </w:pPr>
      <w:bookmarkStart w:id="25" w:name="_Toc228709749"/>
      <w:r>
        <w:t>4.2 Domain Shift as the Dominant Story</w:t>
      </w:r>
      <w:bookmarkEnd w:id="25"/>
    </w:p>
    <w:p w14:paraId="68941C80" w14:textId="77777777" w:rsidR="00152674" w:rsidRDefault="00000000">
      <w:pPr>
        <w:spacing w:before="80" w:after="160" w:line="276" w:lineRule="auto"/>
        <w:jc w:val="both"/>
        <w:rPr>
          <w:b/>
          <w:bCs/>
          <w:color w:val="1A1A1A"/>
        </w:rPr>
      </w:pPr>
      <w:r>
        <w:rPr>
          <w:color w:val="1A1A1A"/>
        </w:rPr>
        <w:t xml:space="preserve">Rankings are broadly stable across corpora—GPT-4o consistently leads, </w:t>
      </w:r>
      <w:proofErr w:type="spellStart"/>
      <w:r>
        <w:rPr>
          <w:color w:val="1A1A1A"/>
        </w:rPr>
        <w:t>TinyLlama</w:t>
      </w:r>
      <w:proofErr w:type="spellEnd"/>
      <w:r>
        <w:rPr>
          <w:color w:val="1A1A1A"/>
        </w:rPr>
        <w:t xml:space="preserve"> consistently trails—but absolute performance moves by tens of percentage points between the Quizlet and synthetic corpora. This domain-shift effect is large enough to matter practically. A product team that benchmarks only on clean synthetic items and then deploys on noisy, real-world study PDFs will substantially overestimate in-deployment performance. The recommendation is unambiguous: </w:t>
      </w:r>
      <w:r>
        <w:rPr>
          <w:b/>
          <w:bCs/>
          <w:color w:val="1A1A1A"/>
        </w:rPr>
        <w:t>never quote a single-number pass probability derived from a single item bank.</w:t>
      </w:r>
    </w:p>
    <w:p w14:paraId="71C5516E" w14:textId="77777777" w:rsidR="00865EA9" w:rsidRDefault="00865EA9">
      <w:pPr>
        <w:spacing w:before="80" w:after="160" w:line="276" w:lineRule="auto"/>
        <w:jc w:val="both"/>
        <w:rPr>
          <w:b/>
          <w:bCs/>
          <w:color w:val="1A1A1A"/>
        </w:rPr>
      </w:pPr>
    </w:p>
    <w:p w14:paraId="40759546" w14:textId="77777777" w:rsidR="00865EA9" w:rsidRDefault="00865EA9">
      <w:pPr>
        <w:spacing w:before="80" w:after="160" w:line="276" w:lineRule="auto"/>
        <w:jc w:val="both"/>
        <w:rPr>
          <w:b/>
          <w:bCs/>
          <w:color w:val="1A1A1A"/>
        </w:rPr>
      </w:pPr>
    </w:p>
    <w:p w14:paraId="7D871FB8" w14:textId="77777777" w:rsidR="00865EA9" w:rsidRDefault="00865EA9">
      <w:pPr>
        <w:spacing w:before="80" w:after="160" w:line="276" w:lineRule="auto"/>
        <w:jc w:val="both"/>
        <w:rPr>
          <w:b/>
          <w:bCs/>
          <w:color w:val="1A1A1A"/>
        </w:rPr>
      </w:pPr>
    </w:p>
    <w:p w14:paraId="2B39F728" w14:textId="77777777" w:rsidR="00865EA9" w:rsidRDefault="00865EA9">
      <w:pPr>
        <w:spacing w:before="80" w:after="160" w:line="276" w:lineRule="auto"/>
        <w:jc w:val="both"/>
        <w:rPr>
          <w:b/>
          <w:bCs/>
          <w:color w:val="1A1A1A"/>
        </w:rPr>
      </w:pPr>
    </w:p>
    <w:p w14:paraId="57ACAABA" w14:textId="77777777" w:rsidR="00865EA9" w:rsidRDefault="00865EA9">
      <w:pPr>
        <w:spacing w:before="80" w:after="160" w:line="276" w:lineRule="auto"/>
        <w:jc w:val="both"/>
      </w:pPr>
    </w:p>
    <w:p w14:paraId="15165A41" w14:textId="77777777" w:rsidR="00152674" w:rsidRDefault="00000000">
      <w:pPr>
        <w:pStyle w:val="Heading2"/>
      </w:pPr>
      <w:bookmarkStart w:id="26" w:name="_Toc228709750"/>
      <w:r>
        <w:lastRenderedPageBreak/>
        <w:t>4.3 Curriculum Buckets as a Diagnostic Tool</w:t>
      </w:r>
      <w:bookmarkEnd w:id="26"/>
    </w:p>
    <w:p w14:paraId="15913DD7" w14:textId="77777777" w:rsidR="00152674" w:rsidRDefault="00000000">
      <w:pPr>
        <w:spacing w:before="80" w:after="160" w:line="276" w:lineRule="auto"/>
        <w:jc w:val="both"/>
      </w:pPr>
      <w:r>
        <w:rPr>
          <w:color w:val="1A1A1A"/>
        </w:rPr>
        <w:t>Aggregate accuracy is a coarse signal. The bucket analysis reveals that models can be simultaneously strong on one topic and weak on another, and that certain curriculum areas (notably commercial insurance and, in some corpora, CA-specific laws and ethics) are consistently harder across the entire field of models tested. For product teams working on "balanced mastery" learning goals, these bucket-level means directly indicate where practice content needs to be deepened or made more challenging—not just whether a model is globally "good."</w:t>
      </w:r>
    </w:p>
    <w:p w14:paraId="7FFE2CDB" w14:textId="77777777" w:rsidR="00152674" w:rsidRDefault="00000000">
      <w:pPr>
        <w:pStyle w:val="Heading2"/>
      </w:pPr>
      <w:bookmarkStart w:id="27" w:name="_Toc228709751"/>
      <w:r>
        <w:t>4.4 The Role of the LLM-as-Judge</w:t>
      </w:r>
      <w:bookmarkEnd w:id="27"/>
    </w:p>
    <w:p w14:paraId="550BBFE6" w14:textId="77777777" w:rsidR="00152674" w:rsidRDefault="00000000">
      <w:pPr>
        <w:spacing w:before="80" w:after="160" w:line="276" w:lineRule="auto"/>
        <w:jc w:val="both"/>
      </w:pPr>
      <w:r>
        <w:rPr>
          <w:color w:val="1A1A1A"/>
        </w:rPr>
        <w:t>The gpt-4.1-mini judge provides a useful signal for relative comparison and for quality sampling, but it should not be treated as ground truth on pedagogical quality—particularly when judging near-identical API model families from the same vendor. The judge's alignment score tracks MCQ accuracy roughly but not perfectly, which is precisely its value: it adds a dimension that letter-based accuracy cannot capture. Mid-tier models often occupy a "score 2" regime where the core reasoning is correct but the explanation is imprecise—exactly the range where lightweight human review would add the most value before explanations are surfaced to learners.</w:t>
      </w:r>
    </w:p>
    <w:p w14:paraId="3ECDBB70" w14:textId="77777777" w:rsidR="00152674" w:rsidRDefault="00000000">
      <w:r>
        <w:br w:type="page"/>
      </w:r>
    </w:p>
    <w:p w14:paraId="3116EFD0" w14:textId="3B6B01D2" w:rsidR="00152674" w:rsidRDefault="00865EA9">
      <w:pPr>
        <w:pStyle w:val="Heading1"/>
      </w:pPr>
      <w:bookmarkStart w:id="28" w:name="_Toc228709753"/>
      <w:r>
        <w:lastRenderedPageBreak/>
        <w:t>5</w:t>
      </w:r>
      <w:r w:rsidR="00000000">
        <w:t>. Conclusion</w:t>
      </w:r>
      <w:bookmarkEnd w:id="28"/>
    </w:p>
    <w:p w14:paraId="57FAD10F" w14:textId="77777777" w:rsidR="00152674" w:rsidRDefault="00152674">
      <w:pPr>
        <w:pBdr>
          <w:bottom w:val="single" w:sz="10" w:space="1" w:color="2E5FA3"/>
        </w:pBdr>
        <w:spacing w:before="80" w:after="80"/>
      </w:pPr>
    </w:p>
    <w:p w14:paraId="4C3305C3" w14:textId="77777777" w:rsidR="00152674" w:rsidRDefault="00152674">
      <w:pPr>
        <w:spacing w:before="60"/>
      </w:pPr>
    </w:p>
    <w:p w14:paraId="5C70F775" w14:textId="77777777" w:rsidR="00152674" w:rsidRDefault="00000000">
      <w:pPr>
        <w:spacing w:before="80" w:after="160" w:line="276" w:lineRule="auto"/>
        <w:jc w:val="both"/>
      </w:pPr>
      <w:r>
        <w:rPr>
          <w:color w:val="1A1A1A"/>
        </w:rPr>
        <w:t>This paper has presented a multi-corpus, multi-metric evaluation of large language models on California property-and-casualty insurance licensing–style multiple-choice questions. The evaluation spans three corpora with deliberately different characteristics—real-world extraction noise, video-transcript alignment, and controlled synthetic generation—and three measurement dimensions: letter accuracy, reference-aligned explanation quality, and topic-bucket error structure.</w:t>
      </w:r>
    </w:p>
    <w:p w14:paraId="74D239BD" w14:textId="77777777" w:rsidR="00152674" w:rsidRDefault="00000000">
      <w:pPr>
        <w:spacing w:before="80" w:after="160" w:line="276" w:lineRule="auto"/>
        <w:jc w:val="both"/>
      </w:pPr>
      <w:r>
        <w:rPr>
          <w:color w:val="1A1A1A"/>
        </w:rPr>
        <w:t xml:space="preserve">The evidence supports a practical conclusion for learners and product teams alike. Larger models and frontier APIs are </w:t>
      </w:r>
      <w:r>
        <w:rPr>
          <w:b/>
          <w:bCs/>
          <w:color w:val="1A1A1A"/>
        </w:rPr>
        <w:t>strong practice assistants</w:t>
      </w:r>
      <w:r>
        <w:rPr>
          <w:color w:val="1A1A1A"/>
        </w:rPr>
        <w:t xml:space="preserve"> on clean or synthetic material, but messy study PDFs remain challenging. Exam prep products built on top of these models should surface uncertainty, provide citations to primary law and regulatory manuals, and maintain human oversight—especially when models are smaller than about 7B parameters or when items are </w:t>
      </w:r>
      <w:proofErr w:type="spellStart"/>
      <w:r>
        <w:rPr>
          <w:color w:val="1A1A1A"/>
        </w:rPr>
        <w:t>adversarially</w:t>
      </w:r>
      <w:proofErr w:type="spellEnd"/>
      <w:r>
        <w:rPr>
          <w:color w:val="1A1A1A"/>
        </w:rPr>
        <w:t xml:space="preserve"> constructed.</w:t>
      </w:r>
    </w:p>
    <w:p w14:paraId="3FFDF9A0" w14:textId="77777777" w:rsidR="00152674" w:rsidRDefault="00000000">
      <w:pPr>
        <w:spacing w:before="80" w:after="160" w:line="276" w:lineRule="auto"/>
        <w:jc w:val="both"/>
      </w:pPr>
      <w:r>
        <w:rPr>
          <w:color w:val="1A1A1A"/>
        </w:rPr>
        <w:t xml:space="preserve">For the research community, the closing recommendation is to treat "passing" on practice MCQs as a low bar once models exceed a few billion parameters. The genuinely hard and important problem is to characterize </w:t>
      </w:r>
      <w:r>
        <w:rPr>
          <w:b/>
          <w:bCs/>
          <w:i/>
          <w:iCs/>
          <w:color w:val="1A1A1A"/>
        </w:rPr>
        <w:t>when model advice is reliable enough to stake regulatory and financial outcomes on it</w:t>
      </w:r>
      <w:r>
        <w:rPr>
          <w:color w:val="1A1A1A"/>
        </w:rPr>
        <w:t>—a question that demands validity studies, calibration analyses, and careful human evaluation, not just larger benchmark leaderboards.</w:t>
      </w:r>
    </w:p>
    <w:p w14:paraId="43051AE1" w14:textId="0FE6E76A" w:rsidR="00152674" w:rsidRDefault="00152674">
      <w:pPr>
        <w:spacing w:before="100" w:after="100"/>
        <w:ind w:left="720" w:hanging="440"/>
      </w:pPr>
    </w:p>
    <w:sectPr w:rsidR="00152674">
      <w:headerReference w:type="default" r:id="rId18"/>
      <w:footerReference w:type="default" r:id="rId1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D27D5" w14:textId="77777777" w:rsidR="0010178F" w:rsidRDefault="0010178F">
      <w:r>
        <w:separator/>
      </w:r>
    </w:p>
  </w:endnote>
  <w:endnote w:type="continuationSeparator" w:id="0">
    <w:p w14:paraId="3CB55576" w14:textId="77777777" w:rsidR="0010178F" w:rsidRDefault="00101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1C0C" w14:textId="77777777" w:rsidR="00152674" w:rsidRDefault="00000000">
    <w:pPr>
      <w:pBdr>
        <w:top w:val="single" w:sz="6" w:space="0" w:color="2E5FA3"/>
      </w:pBdr>
      <w:spacing w:before="100"/>
      <w:jc w:val="center"/>
    </w:pPr>
    <w:r>
      <w:rPr>
        <w:rFonts w:ascii="Arial" w:eastAsia="Arial" w:hAnsi="Arial" w:cs="Arial"/>
        <w:color w:val="555555"/>
        <w:sz w:val="18"/>
        <w:szCs w:val="18"/>
      </w:rPr>
      <w:t xml:space="preserve">Page </w:t>
    </w:r>
    <w:r>
      <w:rPr>
        <w:rFonts w:ascii="Arial" w:eastAsia="Arial" w:hAnsi="Arial" w:cs="Arial"/>
        <w:color w:val="555555"/>
        <w:sz w:val="18"/>
        <w:szCs w:val="18"/>
      </w:rPr>
      <w:fldChar w:fldCharType="begin"/>
    </w:r>
    <w:r>
      <w:rPr>
        <w:rFonts w:ascii="Arial" w:eastAsia="Arial" w:hAnsi="Arial" w:cs="Arial"/>
        <w:color w:val="555555"/>
        <w:sz w:val="18"/>
        <w:szCs w:val="18"/>
      </w:rPr>
      <w:instrText>PAGE</w:instrText>
    </w:r>
    <w:r>
      <w:rPr>
        <w:rFonts w:ascii="Arial" w:eastAsia="Arial" w:hAnsi="Arial" w:cs="Arial"/>
        <w:color w:val="555555"/>
        <w:sz w:val="18"/>
        <w:szCs w:val="18"/>
      </w:rPr>
      <w:fldChar w:fldCharType="separate"/>
    </w:r>
    <w:r w:rsidR="00286D72">
      <w:rPr>
        <w:rFonts w:ascii="Arial" w:eastAsia="Arial" w:hAnsi="Arial" w:cs="Arial"/>
        <w:noProof/>
        <w:color w:val="555555"/>
        <w:sz w:val="18"/>
        <w:szCs w:val="18"/>
      </w:rPr>
      <w:t>2</w:t>
    </w:r>
    <w:r>
      <w:rPr>
        <w:rFonts w:ascii="Arial" w:eastAsia="Arial" w:hAnsi="Arial" w:cs="Arial"/>
        <w:color w:val="555555"/>
        <w:sz w:val="18"/>
        <w:szCs w:val="18"/>
      </w:rPr>
      <w:fldChar w:fldCharType="end"/>
    </w:r>
    <w:r>
      <w:rPr>
        <w:rFonts w:ascii="Arial" w:eastAsia="Arial" w:hAnsi="Arial" w:cs="Arial"/>
        <w:color w:val="555555"/>
        <w:sz w:val="18"/>
        <w:szCs w:val="18"/>
      </w:rPr>
      <w:t xml:space="preserve"> of </w:t>
    </w:r>
    <w:r>
      <w:rPr>
        <w:rFonts w:ascii="Arial" w:eastAsia="Arial" w:hAnsi="Arial" w:cs="Arial"/>
        <w:color w:val="555555"/>
        <w:sz w:val="18"/>
        <w:szCs w:val="18"/>
      </w:rPr>
      <w:fldChar w:fldCharType="begin"/>
    </w:r>
    <w:r>
      <w:rPr>
        <w:rFonts w:ascii="Arial" w:eastAsia="Arial" w:hAnsi="Arial" w:cs="Arial"/>
        <w:color w:val="555555"/>
        <w:sz w:val="18"/>
        <w:szCs w:val="18"/>
      </w:rPr>
      <w:instrText>NUMPAGES</w:instrText>
    </w:r>
    <w:r>
      <w:rPr>
        <w:rFonts w:ascii="Arial" w:eastAsia="Arial" w:hAnsi="Arial" w:cs="Arial"/>
        <w:color w:val="555555"/>
        <w:sz w:val="18"/>
        <w:szCs w:val="18"/>
      </w:rPr>
      <w:fldChar w:fldCharType="separate"/>
    </w:r>
    <w:r w:rsidR="00286D72">
      <w:rPr>
        <w:rFonts w:ascii="Arial" w:eastAsia="Arial" w:hAnsi="Arial" w:cs="Arial"/>
        <w:noProof/>
        <w:color w:val="555555"/>
        <w:sz w:val="18"/>
        <w:szCs w:val="18"/>
      </w:rPr>
      <w:t>1</w:t>
    </w:r>
    <w:r>
      <w:rPr>
        <w:rFonts w:ascii="Arial" w:eastAsia="Arial" w:hAnsi="Arial" w:cs="Arial"/>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9D8A5" w14:textId="77777777" w:rsidR="0010178F" w:rsidRDefault="0010178F">
      <w:r>
        <w:separator/>
      </w:r>
    </w:p>
  </w:footnote>
  <w:footnote w:type="continuationSeparator" w:id="0">
    <w:p w14:paraId="171A7B82" w14:textId="77777777" w:rsidR="0010178F" w:rsidRDefault="00101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CB0E" w14:textId="77777777" w:rsidR="00152674" w:rsidRDefault="00000000">
    <w:pPr>
      <w:pBdr>
        <w:bottom w:val="single" w:sz="6" w:space="0" w:color="2E5FA3"/>
      </w:pBdr>
      <w:tabs>
        <w:tab w:val="right" w:pos="9360"/>
      </w:tabs>
      <w:spacing w:after="100"/>
    </w:pPr>
    <w:r>
      <w:rPr>
        <w:rFonts w:ascii="Arial" w:eastAsia="Arial" w:hAnsi="Arial" w:cs="Arial"/>
        <w:i/>
        <w:iCs/>
        <w:color w:val="555555"/>
        <w:sz w:val="18"/>
        <w:szCs w:val="18"/>
      </w:rPr>
      <w:t>Benchmarking LLMs on Insurance Licensing Exams</w:t>
    </w:r>
    <w:r>
      <w:rPr>
        <w:rFonts w:ascii="Arial" w:eastAsia="Arial" w:hAnsi="Arial" w:cs="Arial"/>
        <w:sz w:val="18"/>
        <w:szCs w:val="18"/>
      </w:rPr>
      <w:tab/>
    </w:r>
    <w:r>
      <w:rPr>
        <w:rFonts w:ascii="Arial" w:eastAsia="Arial" w:hAnsi="Arial" w:cs="Arial"/>
        <w:color w:val="777777"/>
        <w:sz w:val="18"/>
        <w:szCs w:val="18"/>
      </w:rPr>
      <w:t>CA-P-C-LLM-Benchmark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3AB"/>
    <w:multiLevelType w:val="hybridMultilevel"/>
    <w:tmpl w:val="DA38376A"/>
    <w:lvl w:ilvl="0" w:tplc="695C6636">
      <w:start w:val="1"/>
      <w:numFmt w:val="bullet"/>
      <w:lvlText w:val="●"/>
      <w:lvlJc w:val="left"/>
      <w:pPr>
        <w:ind w:left="720" w:hanging="360"/>
      </w:pPr>
    </w:lvl>
    <w:lvl w:ilvl="1" w:tplc="8A8EED98">
      <w:start w:val="1"/>
      <w:numFmt w:val="bullet"/>
      <w:lvlText w:val="○"/>
      <w:lvlJc w:val="left"/>
      <w:pPr>
        <w:ind w:left="1440" w:hanging="360"/>
      </w:pPr>
    </w:lvl>
    <w:lvl w:ilvl="2" w:tplc="779E788C">
      <w:start w:val="1"/>
      <w:numFmt w:val="bullet"/>
      <w:lvlText w:val="■"/>
      <w:lvlJc w:val="left"/>
      <w:pPr>
        <w:ind w:left="2160" w:hanging="360"/>
      </w:pPr>
    </w:lvl>
    <w:lvl w:ilvl="3" w:tplc="F2847670">
      <w:start w:val="1"/>
      <w:numFmt w:val="bullet"/>
      <w:lvlText w:val="●"/>
      <w:lvlJc w:val="left"/>
      <w:pPr>
        <w:ind w:left="2880" w:hanging="360"/>
      </w:pPr>
    </w:lvl>
    <w:lvl w:ilvl="4" w:tplc="00866162">
      <w:start w:val="1"/>
      <w:numFmt w:val="bullet"/>
      <w:lvlText w:val="○"/>
      <w:lvlJc w:val="left"/>
      <w:pPr>
        <w:ind w:left="3600" w:hanging="360"/>
      </w:pPr>
    </w:lvl>
    <w:lvl w:ilvl="5" w:tplc="54B404B4">
      <w:start w:val="1"/>
      <w:numFmt w:val="bullet"/>
      <w:lvlText w:val="■"/>
      <w:lvlJc w:val="left"/>
      <w:pPr>
        <w:ind w:left="4320" w:hanging="360"/>
      </w:pPr>
    </w:lvl>
    <w:lvl w:ilvl="6" w:tplc="C7B4FD0C">
      <w:start w:val="1"/>
      <w:numFmt w:val="bullet"/>
      <w:lvlText w:val="●"/>
      <w:lvlJc w:val="left"/>
      <w:pPr>
        <w:ind w:left="5040" w:hanging="360"/>
      </w:pPr>
    </w:lvl>
    <w:lvl w:ilvl="7" w:tplc="59C0765C">
      <w:start w:val="1"/>
      <w:numFmt w:val="bullet"/>
      <w:lvlText w:val="●"/>
      <w:lvlJc w:val="left"/>
      <w:pPr>
        <w:ind w:left="5760" w:hanging="360"/>
      </w:pPr>
    </w:lvl>
    <w:lvl w:ilvl="8" w:tplc="2BA24A26">
      <w:start w:val="1"/>
      <w:numFmt w:val="bullet"/>
      <w:lvlText w:val="●"/>
      <w:lvlJc w:val="left"/>
      <w:pPr>
        <w:ind w:left="6480" w:hanging="360"/>
      </w:pPr>
    </w:lvl>
  </w:abstractNum>
  <w:num w:numId="1" w16cid:durableId="767434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674"/>
    <w:rsid w:val="0010178F"/>
    <w:rsid w:val="00152674"/>
    <w:rsid w:val="00286D72"/>
    <w:rsid w:val="00853C57"/>
    <w:rsid w:val="00865EA9"/>
    <w:rsid w:val="008E7F20"/>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9AF508D"/>
  <w15:docId w15:val="{76ADFB49-C012-E14C-A43F-174394F7D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w:eastAsia="Arial" w:hAnsi="Arial" w:cs="Arial"/>
      <w:b/>
      <w:bCs/>
      <w:color w:val="1F3864"/>
      <w:sz w:val="30"/>
      <w:szCs w:val="30"/>
    </w:rPr>
  </w:style>
  <w:style w:type="paragraph" w:styleId="Heading2">
    <w:name w:val="heading 2"/>
    <w:uiPriority w:val="9"/>
    <w:unhideWhenUsed/>
    <w:qFormat/>
    <w:pPr>
      <w:spacing w:before="280" w:after="140"/>
      <w:outlineLvl w:val="1"/>
    </w:pPr>
    <w:rPr>
      <w:rFonts w:ascii="Arial" w:eastAsia="Arial" w:hAnsi="Arial" w:cs="Arial"/>
      <w:b/>
      <w:bCs/>
      <w:color w:val="2E5FA3"/>
      <w:sz w:val="24"/>
      <w:szCs w:val="24"/>
    </w:rPr>
  </w:style>
  <w:style w:type="paragraph" w:styleId="Heading3">
    <w:name w:val="heading 3"/>
    <w:uiPriority w:val="9"/>
    <w:unhideWhenUsed/>
    <w:qFormat/>
    <w:pPr>
      <w:spacing w:before="200" w:after="100"/>
      <w:outlineLvl w:val="2"/>
    </w:pPr>
    <w:rPr>
      <w:rFonts w:ascii="Arial" w:eastAsia="Arial" w:hAnsi="Arial" w:cs="Arial"/>
      <w:b/>
      <w:bCs/>
      <w:i/>
      <w:iCs/>
      <w:color w:val="2C2C2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6D72"/>
    <w:pPr>
      <w:spacing w:after="100"/>
    </w:pPr>
  </w:style>
  <w:style w:type="paragraph" w:styleId="TOC2">
    <w:name w:val="toc 2"/>
    <w:basedOn w:val="Normal"/>
    <w:next w:val="Normal"/>
    <w:autoRedefine/>
    <w:uiPriority w:val="39"/>
    <w:unhideWhenUsed/>
    <w:rsid w:val="00286D72"/>
    <w:pPr>
      <w:spacing w:after="100"/>
      <w:ind w:left="220"/>
    </w:pPr>
  </w:style>
  <w:style w:type="paragraph" w:styleId="TOC3">
    <w:name w:val="toc 3"/>
    <w:basedOn w:val="Normal"/>
    <w:next w:val="Normal"/>
    <w:autoRedefine/>
    <w:uiPriority w:val="39"/>
    <w:unhideWhenUsed/>
    <w:rsid w:val="00286D7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3721</Words>
  <Characters>21216</Characters>
  <Application>Microsoft Office Word</Application>
  <DocSecurity>0</DocSecurity>
  <Lines>176</Lines>
  <Paragraphs>49</Paragraphs>
  <ScaleCrop>false</ScaleCrop>
  <Company/>
  <LinksUpToDate>false</LinksUpToDate>
  <CharactersWithSpaces>24888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Sai Kosari</cp:lastModifiedBy>
  <cp:revision>3</cp:revision>
  <dcterms:created xsi:type="dcterms:W3CDTF">2026-05-03T21:42:00Z</dcterms:created>
  <dcterms:modified xsi:type="dcterms:W3CDTF">2026-05-03T21:42:00Z</dcterms:modified>
</cp:coreProperties>
</file>