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Development and Explanation - Server Setup</w:t>
      </w:r>
    </w:p>
    <w:p>
      <w:r>
        <w:t>Project: Customer Registry System</w:t>
        <w:br/>
        <w:br/>
        <w:t>This document explains the backend server setup completed for the Customer Registry System using Node.js, Express.js and MongoDB.</w:t>
      </w:r>
    </w:p>
    <w:p>
      <w:pPr>
        <w:pStyle w:val="Heading2"/>
      </w:pPr>
      <w:r>
        <w:t>1. Express Server Setup</w:t>
      </w:r>
    </w:p>
    <w:p>
      <w:r>
        <w:t>Created the backend folder and added index.js. The Express application was initialized and configured to listen on the port defined in the .env file.</w:t>
      </w:r>
    </w:p>
    <w:p>
      <w:pPr>
        <w:pStyle w:val="Heading2"/>
      </w:pPr>
      <w:r>
        <w:t>2. Environment Configuration</w:t>
      </w:r>
    </w:p>
    <w:p>
      <w:r>
        <w:t>Created a .env file to store PORT, MONGO_URI and JWT_SECRET so configuration values are available globally and sensitive data is kept outside the source code.</w:t>
      </w:r>
    </w:p>
    <w:p>
      <w:pPr>
        <w:pStyle w:val="Heading2"/>
      </w:pPr>
      <w:r>
        <w:t>3. Middleware Configuration</w:t>
      </w:r>
    </w:p>
    <w:p>
      <w:r>
        <w:t>Configured CORS to allow frontend requests. Added body-parser/Express JSON middleware to parse incoming JSON request bodies.</w:t>
      </w:r>
    </w:p>
    <w:p>
      <w:pPr>
        <w:pStyle w:val="Heading2"/>
      </w:pPr>
      <w:r>
        <w:t>4. User Authentication</w:t>
      </w:r>
    </w:p>
    <w:p>
      <w:r>
        <w:t>Implemented registration, login and logout routes. JWT authentication middleware protects private routes so only authenticated users can access them.</w:t>
      </w:r>
    </w:p>
    <w:p>
      <w:pPr>
        <w:pStyle w:val="Heading2"/>
      </w:pPr>
      <w:r>
        <w:t>5. API Routes</w:t>
      </w:r>
    </w:p>
    <w:p>
      <w:r>
        <w:t>Created separate route files for users, authentication, complaints and messages. Route handlers process requests and communicate with the database.</w:t>
      </w:r>
    </w:p>
    <w:p>
      <w:pPr>
        <w:pStyle w:val="Heading2"/>
      </w:pPr>
      <w:r>
        <w:t>6. Data Models</w:t>
      </w:r>
    </w:p>
    <w:p>
      <w:r>
        <w:t>Created Mongoose schemas and models for User, Complaint and Message collections.</w:t>
      </w:r>
    </w:p>
    <w:p>
      <w:pPr>
        <w:pStyle w:val="Heading2"/>
      </w:pPr>
      <w:r>
        <w:t>7. CRUD Operations</w:t>
      </w:r>
    </w:p>
    <w:p>
      <w:r>
        <w:t>Implemented Create, Read, Update and Delete operations for all major entities using Mongoose.</w:t>
      </w:r>
    </w:p>
    <w:p>
      <w:pPr>
        <w:pStyle w:val="Heading2"/>
      </w:pPr>
      <w:r>
        <w:t>8. Error Handling</w:t>
      </w:r>
    </w:p>
    <w:p>
      <w:r>
        <w:t>Implemented centralized error-handling middleware to return meaningful error messages with appropriate HTTP status codes such as 400, 401, 404 and 500.</w:t>
      </w:r>
    </w:p>
    <w:p>
      <w:pPr>
        <w:pStyle w:val="Heading2"/>
      </w:pPr>
      <w:r>
        <w:t>9. Testing</w:t>
      </w:r>
    </w:p>
    <w:p>
      <w:r>
        <w:t>Verified backend APIs using API testing tools and ensured successful communication with MongoDB and the frontend.</w:t>
      </w:r>
    </w:p>
    <w:p>
      <w:pPr>
        <w:pStyle w:val="Heading2"/>
      </w:pPr>
      <w:r>
        <w:t>10. Conclusion</w:t>
      </w:r>
    </w:p>
    <w:p>
      <w:r>
        <w:t>The backend server provides secure authentication, REST APIs, MongoDB integration, CRUD operations and error handling for the Customer Registry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