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wyqrznhfzvi8" w:id="0"/>
      <w:bookmarkEnd w:id="0"/>
      <w:r w:rsidDel="00000000" w:rsidR="00000000" w:rsidRPr="00000000">
        <w:rPr>
          <w:rFonts w:ascii="Times New Roman" w:cs="Times New Roman" w:eastAsia="Times New Roman" w:hAnsi="Times New Roman"/>
          <w:rtl w:val="0"/>
        </w:rPr>
        <w:t xml:space="preserve">Separating Signal from Noise: Predicting AI Startups’  Sustainability Using Multi-Model Analysis</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8d97x4vgqk9v" w:id="1"/>
      <w:bookmarkEnd w:id="1"/>
      <w:r w:rsidDel="00000000" w:rsidR="00000000" w:rsidRPr="00000000">
        <w:rPr>
          <w:rtl w:val="0"/>
        </w:rPr>
      </w:r>
    </w:p>
    <w:p w:rsidR="00000000" w:rsidDel="00000000" w:rsidP="00000000" w:rsidRDefault="00000000" w:rsidRPr="00000000" w14:paraId="00000003">
      <w:pPr>
        <w:pStyle w:val="Subtitle"/>
        <w:spacing w:after="0" w:line="240" w:lineRule="auto"/>
        <w:jc w:val="center"/>
        <w:rPr>
          <w:rFonts w:ascii="Times New Roman" w:cs="Times New Roman" w:eastAsia="Times New Roman" w:hAnsi="Times New Roman"/>
          <w:color w:val="000000"/>
        </w:rPr>
      </w:pPr>
      <w:bookmarkStart w:colFirst="0" w:colLast="0" w:name="_j6frtfrm3k9h" w:id="2"/>
      <w:bookmarkEnd w:id="2"/>
      <w:r w:rsidDel="00000000" w:rsidR="00000000" w:rsidRPr="00000000">
        <w:rPr>
          <w:rFonts w:ascii="Times New Roman" w:cs="Times New Roman" w:eastAsia="Times New Roman" w:hAnsi="Times New Roman"/>
          <w:color w:val="000000"/>
          <w:rtl w:val="0"/>
        </w:rPr>
        <w:t xml:space="preserve">Presented By</w:t>
      </w:r>
    </w:p>
    <w:p w:rsidR="00000000" w:rsidDel="00000000" w:rsidP="00000000" w:rsidRDefault="00000000" w:rsidRPr="00000000" w14:paraId="00000004">
      <w:pPr>
        <w:pStyle w:val="Subtitle"/>
        <w:spacing w:after="0" w:line="240" w:lineRule="auto"/>
        <w:jc w:val="center"/>
        <w:rPr>
          <w:rFonts w:ascii="Times New Roman" w:cs="Times New Roman" w:eastAsia="Times New Roman" w:hAnsi="Times New Roman"/>
          <w:color w:val="000000"/>
        </w:rPr>
      </w:pPr>
      <w:bookmarkStart w:colFirst="0" w:colLast="0" w:name="_j6frtfrm3k9h" w:id="2"/>
      <w:bookmarkEnd w:id="2"/>
      <w:r w:rsidDel="00000000" w:rsidR="00000000" w:rsidRPr="00000000">
        <w:rPr>
          <w:rFonts w:ascii="Times New Roman" w:cs="Times New Roman" w:eastAsia="Times New Roman" w:hAnsi="Times New Roman"/>
          <w:color w:val="000000"/>
          <w:rtl w:val="0"/>
        </w:rPr>
        <w:t xml:space="preserve">Hemanth Vamsi Krishna Devadula</w:t>
      </w:r>
    </w:p>
    <w:p w:rsidR="00000000" w:rsidDel="00000000" w:rsidP="00000000" w:rsidRDefault="00000000" w:rsidRPr="00000000" w14:paraId="00000005">
      <w:pPr>
        <w:pStyle w:val="Subtitle"/>
        <w:spacing w:after="0" w:line="240" w:lineRule="auto"/>
        <w:jc w:val="center"/>
        <w:rPr>
          <w:rFonts w:ascii="Times New Roman" w:cs="Times New Roman" w:eastAsia="Times New Roman" w:hAnsi="Times New Roman"/>
          <w:color w:val="000000"/>
        </w:rPr>
      </w:pPr>
      <w:bookmarkStart w:colFirst="0" w:colLast="0" w:name="_j6frtfrm3k9h" w:id="2"/>
      <w:bookmarkEnd w:id="2"/>
      <w:r w:rsidDel="00000000" w:rsidR="00000000" w:rsidRPr="00000000">
        <w:rPr>
          <w:rFonts w:ascii="Times New Roman" w:cs="Times New Roman" w:eastAsia="Times New Roman" w:hAnsi="Times New Roman"/>
          <w:color w:val="000000"/>
          <w:rtl w:val="0"/>
        </w:rPr>
        <w:t xml:space="preserve">Manikanth Reddy Devarapalli</w:t>
      </w:r>
    </w:p>
    <w:p w:rsidR="00000000" w:rsidDel="00000000" w:rsidP="00000000" w:rsidRDefault="00000000" w:rsidRPr="00000000" w14:paraId="00000006">
      <w:pPr>
        <w:pStyle w:val="Subtitle"/>
        <w:spacing w:after="0" w:line="240" w:lineRule="auto"/>
        <w:jc w:val="center"/>
        <w:rPr>
          <w:rFonts w:ascii="Times New Roman" w:cs="Times New Roman" w:eastAsia="Times New Roman" w:hAnsi="Times New Roman"/>
          <w:color w:val="000000"/>
        </w:rPr>
      </w:pPr>
      <w:bookmarkStart w:colFirst="0" w:colLast="0" w:name="_h6igv9kifcdw" w:id="3"/>
      <w:bookmarkEnd w:id="3"/>
      <w:r w:rsidDel="00000000" w:rsidR="00000000" w:rsidRPr="00000000">
        <w:rPr>
          <w:rFonts w:ascii="Times New Roman" w:cs="Times New Roman" w:eastAsia="Times New Roman" w:hAnsi="Times New Roman"/>
          <w:color w:val="000000"/>
          <w:rtl w:val="0"/>
        </w:rPr>
        <w:t xml:space="preserve">Sathwika Mummidi</w:t>
      </w:r>
    </w:p>
    <w:p w:rsidR="00000000" w:rsidDel="00000000" w:rsidP="00000000" w:rsidRDefault="00000000" w:rsidRPr="00000000" w14:paraId="00000007">
      <w:pPr>
        <w:pStyle w:val="Heading3"/>
        <w:rPr>
          <w:rFonts w:ascii="Times New Roman" w:cs="Times New Roman" w:eastAsia="Times New Roman" w:hAnsi="Times New Roman"/>
        </w:rPr>
      </w:pPr>
      <w:bookmarkStart w:colFirst="0" w:colLast="0" w:name="_j6frtfrm3k9h" w:id="2"/>
      <w:bookmarkEnd w:id="2"/>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1"/>
        <w:jc w:val="center"/>
        <w:rPr>
          <w:rFonts w:ascii="Times New Roman" w:cs="Times New Roman" w:eastAsia="Times New Roman" w:hAnsi="Times New Roman"/>
        </w:rPr>
      </w:pPr>
      <w:bookmarkStart w:colFirst="0" w:colLast="0" w:name="_htw26eudycop" w:id="4"/>
      <w:bookmarkEnd w:id="4"/>
      <w:r w:rsidDel="00000000" w:rsidR="00000000" w:rsidRPr="00000000">
        <w:rPr>
          <w:rtl w:val="0"/>
        </w:rPr>
      </w:r>
    </w:p>
    <w:p w:rsidR="00000000" w:rsidDel="00000000" w:rsidP="00000000" w:rsidRDefault="00000000" w:rsidRPr="00000000" w14:paraId="0000000A">
      <w:pPr>
        <w:pStyle w:val="Heading1"/>
        <w:jc w:val="center"/>
        <w:rPr>
          <w:rFonts w:ascii="Times New Roman" w:cs="Times New Roman" w:eastAsia="Times New Roman" w:hAnsi="Times New Roman"/>
        </w:rPr>
      </w:pPr>
      <w:bookmarkStart w:colFirst="0" w:colLast="0" w:name="_iqhogc3ylo0s" w:id="5"/>
      <w:bookmarkEnd w:id="5"/>
      <w:r w:rsidDel="00000000" w:rsidR="00000000" w:rsidRPr="00000000">
        <w:rPr>
          <w:rFonts w:ascii="Times New Roman" w:cs="Times New Roman" w:eastAsia="Times New Roman" w:hAnsi="Times New Roman"/>
          <w:rtl w:val="0"/>
        </w:rPr>
        <w:t xml:space="preserve">Machine Learning (CS-5710-11595)</w:t>
      </w:r>
    </w:p>
    <w:p w:rsidR="00000000" w:rsidDel="00000000" w:rsidP="00000000" w:rsidRDefault="00000000" w:rsidRPr="00000000" w14:paraId="0000000B">
      <w:pPr>
        <w:pStyle w:val="Heading1"/>
        <w:jc w:val="center"/>
        <w:rPr>
          <w:rFonts w:ascii="Times New Roman" w:cs="Times New Roman" w:eastAsia="Times New Roman" w:hAnsi="Times New Roman"/>
        </w:rPr>
      </w:pPr>
      <w:bookmarkStart w:colFirst="0" w:colLast="0" w:name="_cifkkhy7kzst" w:id="6"/>
      <w:bookmarkEnd w:id="6"/>
      <w:r w:rsidDel="00000000" w:rsidR="00000000" w:rsidRPr="00000000">
        <w:rPr>
          <w:rtl w:val="0"/>
        </w:rPr>
      </w:r>
    </w:p>
    <w:p w:rsidR="00000000" w:rsidDel="00000000" w:rsidP="00000000" w:rsidRDefault="00000000" w:rsidRPr="00000000" w14:paraId="0000000C">
      <w:pPr>
        <w:pStyle w:val="Heading1"/>
        <w:jc w:val="center"/>
        <w:rPr>
          <w:rFonts w:ascii="Times New Roman" w:cs="Times New Roman" w:eastAsia="Times New Roman" w:hAnsi="Times New Roman"/>
        </w:rPr>
      </w:pPr>
      <w:bookmarkStart w:colFirst="0" w:colLast="0" w:name="_j0q6vlvsiizr" w:id="7"/>
      <w:bookmarkEnd w:id="7"/>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d9gv5iiwbur" w:id="8"/>
      <w:bookmarkEnd w:id="8"/>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dppg7umeynx" w:id="9"/>
      <w:bookmarkEnd w:id="9"/>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3m51tidoht1" w:id="10"/>
      <w:bookmarkEnd w:id="10"/>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bri4nb3cn6" w:id="11"/>
      <w:bookmarkEnd w:id="11"/>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project tackles the challenging problem of classifying AI startups into two categories: “Bubble/Wrapper” companies (overhyped, unsustainable) versus “Potential/Sustainable” companies (genuine innovation with long-term viability) . The study generates a realistic synthetic dataset of 50,000 AI startup profiles with 29 features spanning financial, technical, business, product, team, and market characteristics, intentionally designed with massive noise, overlap, and 20% random label errors to simulate real-world prediction uncertainty.  Six machine learning models are systematically trained and compared Random Forest, XGBoost, LightGBM, CatBoost, Gradient Boosting, and MLP Neural Network with class imbalance handling, cross-validation, and multiple evaluation metrics . LightGBM emerges as the best performer, achieving 97.53% test accuracy with excellent generalization and sub-second training time, demonstrating that gradient boosting methods significantly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1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nipmwy93hfbk" w:id="12"/>
      <w:bookmarkEnd w:id="12"/>
      <w:r w:rsidDel="00000000" w:rsidR="00000000" w:rsidRPr="00000000">
        <w:rPr>
          <w:rFonts w:ascii="Times New Roman" w:cs="Times New Roman" w:eastAsia="Times New Roman" w:hAnsi="Times New Roman"/>
          <w:b w:val="1"/>
          <w:bCs w:val="1"/>
          <w:color w:val="000000"/>
          <w:sz w:val="26"/>
          <w:szCs w:val="26"/>
          <w:u w:val="single"/>
          <w:rtl w:val="0"/>
        </w:rPr>
        <w:t xml:space="preserve">Background and motivation</w:t>
      </w:r>
    </w:p>
    <w:p w:rsidR="00000000" w:rsidDel="00000000" w:rsidP="00000000" w:rsidRDefault="00000000" w:rsidRPr="00000000" w14:paraId="00000019">
      <w:pPr>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rtl w:val="0"/>
        </w:rPr>
        <w:t xml:space="preserve">The rapid boom in the AI industry has made it difficult for investors and VCs to distinguish truly innovative startups from overhyped “bubble” companies that merely wrap existing APIs. This confusion leads to misallocated capital, inflated valuations, and market instability. Because bubble startups can temporarily appear strong through hype while genuinely sustainable companies often grow quietly, investors frequently misjudge viability hurting portfolio performance, IPO decisions, and acquisition valuations. This project investigates whether machine learning can classify AI startups as “Bubble/Wrapper” or “Potential/Sustainable” using financial, technical, and market indicators, offering investors a data-driven method to improve decision-making and protect long-term returns.</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srrxuxjhkx67" w:id="13"/>
      <w:bookmarkEnd w:id="13"/>
      <w:r w:rsidDel="00000000" w:rsidR="00000000" w:rsidRPr="00000000">
        <w:rPr>
          <w:rFonts w:ascii="Times New Roman" w:cs="Times New Roman" w:eastAsia="Times New Roman" w:hAnsi="Times New Roman"/>
          <w:b w:val="1"/>
          <w:bCs w:val="1"/>
          <w:color w:val="000000"/>
          <w:sz w:val="26"/>
          <w:szCs w:val="26"/>
          <w:u w:val="single"/>
          <w:rtl w:val="0"/>
        </w:rPr>
        <w:t xml:space="preserve">Importance and relevance of the study</w:t>
      </w:r>
    </w:p>
    <w:p w:rsidR="00000000" w:rsidDel="00000000" w:rsidP="00000000" w:rsidRDefault="00000000" w:rsidRPr="00000000" w14:paraId="0000001B">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Educational and methodological relevance:</w:t>
        <w:br w:type="textWrapping"/>
      </w:r>
      <w:r w:rsidDel="00000000" w:rsidR="00000000" w:rsidRPr="00000000">
        <w:rPr>
          <w:rFonts w:ascii="Times New Roman" w:cs="Times New Roman" w:eastAsia="Times New Roman" w:hAnsi="Times New Roman"/>
          <w:rtl w:val="0"/>
        </w:rPr>
        <w:t xml:space="preserve">It demonstrates a complete </w:t>
      </w:r>
      <w:r w:rsidDel="00000000" w:rsidR="00000000" w:rsidRPr="00000000">
        <w:rPr>
          <w:rFonts w:ascii="Times New Roman" w:cs="Times New Roman" w:eastAsia="Times New Roman" w:hAnsi="Times New Roman"/>
          <w:b w:val="1"/>
          <w:bCs w:val="1"/>
          <w:rtl w:val="0"/>
        </w:rPr>
        <w:t xml:space="preserve">machine learning workflow</w:t>
      </w:r>
      <w:r w:rsidDel="00000000" w:rsidR="00000000" w:rsidRPr="00000000">
        <w:rPr>
          <w:rFonts w:ascii="Times New Roman" w:cs="Times New Roman" w:eastAsia="Times New Roman" w:hAnsi="Times New Roman"/>
          <w:rtl w:val="0"/>
        </w:rPr>
        <w:t xml:space="preserve">—from data construction and preprocessing to model comparison and evaluation—on a problem that closely resembles real-world startup prediction. Instead of relying on neat textbook datasets, the project explicitly embraces </w:t>
      </w:r>
      <w:r w:rsidDel="00000000" w:rsidR="00000000" w:rsidRPr="00000000">
        <w:rPr>
          <w:rFonts w:ascii="Times New Roman" w:cs="Times New Roman" w:eastAsia="Times New Roman" w:hAnsi="Times New Roman"/>
          <w:b w:val="1"/>
          <w:bCs w:val="1"/>
          <w:rtl w:val="0"/>
        </w:rPr>
        <w:t xml:space="preserve">messy, noisy, overlapping data</w:t>
      </w:r>
      <w:r w:rsidDel="00000000" w:rsidR="00000000" w:rsidRPr="00000000">
        <w:rPr>
          <w:rFonts w:ascii="Times New Roman" w:cs="Times New Roman" w:eastAsia="Times New Roman" w:hAnsi="Times New Roman"/>
          <w:rtl w:val="0"/>
        </w:rPr>
        <w:t xml:space="preserve">, which is much closer to what practitioners face in genuine business problems.</w:t>
        <w:br w:type="textWrapping"/>
      </w:r>
    </w:p>
    <w:p w:rsidR="00000000" w:rsidDel="00000000" w:rsidP="00000000" w:rsidRDefault="00000000" w:rsidRPr="00000000" w14:paraId="0000001C">
      <w:pPr>
        <w:numPr>
          <w:ilvl w:val="0"/>
          <w:numId w:val="3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Practical and conceptual relevance:</w:t>
        <w:br w:type="textWrapping"/>
      </w:r>
      <w:r w:rsidDel="00000000" w:rsidR="00000000" w:rsidRPr="00000000">
        <w:rPr>
          <w:rFonts w:ascii="Times New Roman" w:cs="Times New Roman" w:eastAsia="Times New Roman" w:hAnsi="Times New Roman"/>
          <w:rtl w:val="0"/>
        </w:rPr>
        <w:t xml:space="preserve">Even though the dataset is synthetic, the </w:t>
      </w:r>
      <w:r w:rsidDel="00000000" w:rsidR="00000000" w:rsidRPr="00000000">
        <w:rPr>
          <w:rFonts w:ascii="Times New Roman" w:cs="Times New Roman" w:eastAsia="Times New Roman" w:hAnsi="Times New Roman"/>
          <w:b w:val="1"/>
          <w:bCs w:val="1"/>
          <w:rtl w:val="0"/>
        </w:rPr>
        <w:t xml:space="preserve">features and structure</w:t>
      </w:r>
      <w:r w:rsidDel="00000000" w:rsidR="00000000" w:rsidRPr="00000000">
        <w:rPr>
          <w:rFonts w:ascii="Times New Roman" w:cs="Times New Roman" w:eastAsia="Times New Roman" w:hAnsi="Times New Roman"/>
          <w:rtl w:val="0"/>
        </w:rPr>
        <w:t xml:space="preserve"> are inspired by meaningful startup metrics, such as funding levels, monthly burn rate, monthly revenue, customer counts, retention rates, team composition, and market factors. The project shows how such features can be combined into a predictive pipeline and highlights how powerful modern gradient-boosting models can appear when applied to structured data. It also raises critical awareness of how </w:t>
      </w:r>
      <w:r w:rsidDel="00000000" w:rsidR="00000000" w:rsidRPr="00000000">
        <w:rPr>
          <w:rFonts w:ascii="Times New Roman" w:cs="Times New Roman" w:eastAsia="Times New Roman" w:hAnsi="Times New Roman"/>
          <w:b w:val="1"/>
          <w:bCs w:val="1"/>
          <w:rtl w:val="0"/>
        </w:rPr>
        <w:t xml:space="preserve">overly optimistic performance on synthetic data must be interpreted cautiously</w:t>
      </w:r>
      <w:r w:rsidDel="00000000" w:rsidR="00000000" w:rsidRPr="00000000">
        <w:rPr>
          <w:rFonts w:ascii="Times New Roman" w:cs="Times New Roman" w:eastAsia="Times New Roman" w:hAnsi="Times New Roman"/>
          <w:rtl w:val="0"/>
        </w:rPr>
        <w:t xml:space="preserve">, especially when the end goal is to inform real-world decision-making.</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mq9r5jnn4qop" w:id="14"/>
      <w:bookmarkEnd w:id="14"/>
      <w:r w:rsidDel="00000000" w:rsidR="00000000" w:rsidRPr="00000000">
        <w:rPr>
          <w:rFonts w:ascii="Times New Roman" w:cs="Times New Roman" w:eastAsia="Times New Roman" w:hAnsi="Times New Roman"/>
          <w:b w:val="1"/>
          <w:bCs w:val="1"/>
          <w:color w:val="000000"/>
          <w:sz w:val="26"/>
          <w:szCs w:val="26"/>
          <w:u w:val="single"/>
          <w:rtl w:val="0"/>
        </w:rPr>
        <w:t xml:space="preserve">Objectives and research questions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primary objective</w:t>
      </w:r>
      <w:r w:rsidDel="00000000" w:rsidR="00000000" w:rsidRPr="00000000">
        <w:rPr>
          <w:rFonts w:ascii="Times New Roman" w:cs="Times New Roman" w:eastAsia="Times New Roman" w:hAnsi="Times New Roman"/>
          <w:rtl w:val="0"/>
        </w:rPr>
        <w:t xml:space="preserve"> of this project is:</w:t>
      </w:r>
    </w:p>
    <w:p w:rsidR="00000000" w:rsidDel="00000000" w:rsidP="00000000" w:rsidRDefault="00000000" w:rsidRPr="00000000" w14:paraId="0000001F">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build and evaluate machine learning models that predict whether a startup will be successful (sustainable) or not, using a synthetic dataset of startup features.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this main objective, the project addresses the following research questions: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Synthetic realism:</w:t>
        <w:br w:type="textWrapping"/>
      </w:r>
      <w:r w:rsidDel="00000000" w:rsidR="00000000" w:rsidRPr="00000000">
        <w:rPr>
          <w:rFonts w:ascii="Times New Roman" w:cs="Times New Roman" w:eastAsia="Times New Roman" w:hAnsi="Times New Roman"/>
          <w:rtl w:val="0"/>
        </w:rPr>
        <w:t xml:space="preserve">Can we construct a synthetic dataset of startups that captures the complexity and uncertainty of real business outcomes, including </w:t>
      </w:r>
      <w:r w:rsidDel="00000000" w:rsidR="00000000" w:rsidRPr="00000000">
        <w:rPr>
          <w:rFonts w:ascii="Times New Roman" w:cs="Times New Roman" w:eastAsia="Times New Roman" w:hAnsi="Times New Roman"/>
          <w:b w:val="1"/>
          <w:bCs w:val="1"/>
          <w:rtl w:val="0"/>
        </w:rPr>
        <w:t xml:space="preserve">noise, missing values, outliers, and label imperfections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Model performance on noisy success prediction:</w:t>
        <w:br w:type="textWrapping"/>
      </w:r>
      <w:r w:rsidDel="00000000" w:rsidR="00000000" w:rsidRPr="00000000">
        <w:rPr>
          <w:rFonts w:ascii="Times New Roman" w:cs="Times New Roman" w:eastAsia="Times New Roman" w:hAnsi="Times New Roman"/>
          <w:rtl w:val="0"/>
        </w:rPr>
        <w:t xml:space="preserve">Given such a dataset, how well can classical machine learning models—particularly </w:t>
      </w:r>
      <w:r w:rsidDel="00000000" w:rsidR="00000000" w:rsidRPr="00000000">
        <w:rPr>
          <w:rFonts w:ascii="Times New Roman" w:cs="Times New Roman" w:eastAsia="Times New Roman" w:hAnsi="Times New Roman"/>
          <w:b w:val="1"/>
          <w:bCs w:val="1"/>
          <w:rtl w:val="0"/>
        </w:rPr>
        <w:t xml:space="preserve">tree-based ensembles and neural networks</w:t>
      </w:r>
      <w:r w:rsidDel="00000000" w:rsidR="00000000" w:rsidRPr="00000000">
        <w:rPr>
          <w:rFonts w:ascii="Times New Roman" w:cs="Times New Roman" w:eastAsia="Times New Roman" w:hAnsi="Times New Roman"/>
          <w:rtl w:val="0"/>
        </w:rPr>
        <w:t xml:space="preserve">—distinguish between successful and unsuccessful startups?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Most predictive models and features:</w:t>
        <w:br w:type="textWrapping"/>
      </w:r>
      <w:r w:rsidDel="00000000" w:rsidR="00000000" w:rsidRPr="00000000">
        <w:rPr>
          <w:rFonts w:ascii="Times New Roman" w:cs="Times New Roman" w:eastAsia="Times New Roman" w:hAnsi="Times New Roman"/>
          <w:rtl w:val="0"/>
        </w:rPr>
        <w:t xml:space="preserve">Which models (e.g., Random Forest vs. LightGBM vs. CatBoost) and which types of features (financial, customer, product, technical, team-related) appear most influential in predicting startup success in this simulated setting?</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Interpretation and realism of high metrics:</w:t>
        <w:br w:type="textWrapping"/>
      </w:r>
      <w:r w:rsidDel="00000000" w:rsidR="00000000" w:rsidRPr="00000000">
        <w:rPr>
          <w:rFonts w:ascii="Times New Roman" w:cs="Times New Roman" w:eastAsia="Times New Roman" w:hAnsi="Times New Roman"/>
          <w:rtl w:val="0"/>
        </w:rPr>
        <w:t xml:space="preserve"> When models achieve very high accuracy and ROC-AUC on synthetic data, what does that tell us about the </w:t>
      </w:r>
      <w:r w:rsidDel="00000000" w:rsidR="00000000" w:rsidRPr="00000000">
        <w:rPr>
          <w:rFonts w:ascii="Times New Roman" w:cs="Times New Roman" w:eastAsia="Times New Roman" w:hAnsi="Times New Roman"/>
          <w:b w:val="1"/>
          <w:bCs w:val="1"/>
          <w:rtl w:val="0"/>
        </w:rPr>
        <w:t xml:space="preserve">underlying data generation process</w:t>
      </w:r>
      <w:r w:rsidDel="00000000" w:rsidR="00000000" w:rsidRPr="00000000">
        <w:rPr>
          <w:rFonts w:ascii="Times New Roman" w:cs="Times New Roman" w:eastAsia="Times New Roman" w:hAnsi="Times New Roman"/>
          <w:rtl w:val="0"/>
        </w:rPr>
        <w:t xml:space="preserve">, and how cautious should we be before transferring these insights to real-world scenarios?</w:t>
        <w:br w:type="textWrapp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97mq39sqqv8" w:id="15"/>
      <w:bookmarkEnd w:id="15"/>
      <w:r w:rsidDel="00000000" w:rsidR="00000000" w:rsidRPr="00000000">
        <w:rPr>
          <w:rFonts w:ascii="Times New Roman" w:cs="Times New Roman" w:eastAsia="Times New Roman" w:hAnsi="Times New Roman"/>
          <w:b w:val="1"/>
          <w:bCs w:val="1"/>
          <w:sz w:val="34"/>
          <w:szCs w:val="34"/>
          <w:rtl w:val="0"/>
        </w:rPr>
        <w:t xml:space="preserve">2. Problem Statement</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2dmyyz610353" w:id="16"/>
      <w:bookmarkEnd w:id="16"/>
      <w:r w:rsidDel="00000000" w:rsidR="00000000" w:rsidRPr="00000000">
        <w:rPr>
          <w:rFonts w:ascii="Times New Roman" w:cs="Times New Roman" w:eastAsia="Times New Roman" w:hAnsi="Times New Roman"/>
          <w:b w:val="1"/>
          <w:bCs w:val="1"/>
          <w:color w:val="000000"/>
          <w:sz w:val="26"/>
          <w:szCs w:val="26"/>
          <w:u w:val="single"/>
          <w:rtl w:val="0"/>
        </w:rPr>
        <w:t xml:space="preserve">Problem definition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boom in the AI industry has made it difficult for investors and VCs to distinguish truly innovative startups from overhyped “bubble” companies that merely wrap existing APIs. This confusion leads to misallocated capital, inflated valuations, and market instability. Because bubble startups can temporarily appear strong through hype while genuinely sustainable companies often grow quietly, investors frequently misjudge viability hurting portfolio performance, IPO decisions, and acquisition valuations.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investigates whether machine learning can classify AI startups as “Bubble/Wrapper” or “Potential/Sustainable” using financial, technical, and market indicators, offering investors a data-driven method to improve decision-making and protect long-term returns.</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synthetic startup instance includes multiple groups of features, such as:</w:t>
      </w:r>
    </w:p>
    <w:p w:rsidR="00000000" w:rsidDel="00000000" w:rsidP="00000000" w:rsidRDefault="00000000" w:rsidRPr="00000000" w14:paraId="0000002B">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Financial features:</w:t>
        <w:br w:type="textWrapping"/>
      </w:r>
      <w:r w:rsidDel="00000000" w:rsidR="00000000" w:rsidRPr="00000000">
        <w:rPr>
          <w:rFonts w:ascii="Times New Roman" w:cs="Times New Roman" w:eastAsia="Times New Roman" w:hAnsi="Times New Roman"/>
          <w:rtl w:val="0"/>
        </w:rPr>
        <w:t xml:space="preserve"> Funding amount, monthly burn rate, monthly revenue, valuation, and profit margin percentage.</w:t>
        <w:br w:type="textWrapping"/>
      </w:r>
    </w:p>
    <w:p w:rsidR="00000000" w:rsidDel="00000000" w:rsidP="00000000" w:rsidRDefault="00000000" w:rsidRPr="00000000" w14:paraId="0000002C">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Customer and business features:</w:t>
        <w:br w:type="textWrapping"/>
      </w:r>
      <w:r w:rsidDel="00000000" w:rsidR="00000000" w:rsidRPr="00000000">
        <w:rPr>
          <w:rFonts w:ascii="Times New Roman" w:cs="Times New Roman" w:eastAsia="Times New Roman" w:hAnsi="Times New Roman"/>
          <w:rtl w:val="0"/>
        </w:rPr>
        <w:t xml:space="preserve"> Number of customers, customer retention rate, employee count, enterprise partners, and months since founding.</w:t>
        <w:br w:type="textWrapping"/>
      </w:r>
    </w:p>
    <w:p w:rsidR="00000000" w:rsidDel="00000000" w:rsidP="00000000" w:rsidRDefault="00000000" w:rsidRPr="00000000" w14:paraId="0000002D">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Product and market features:</w:t>
        <w:br w:type="textWrapping"/>
      </w:r>
      <w:r w:rsidDel="00000000" w:rsidR="00000000" w:rsidRPr="00000000">
        <w:rPr>
          <w:rFonts w:ascii="Times New Roman" w:cs="Times New Roman" w:eastAsia="Times New Roman" w:hAnsi="Times New Roman"/>
          <w:rtl w:val="0"/>
        </w:rPr>
        <w:t xml:space="preserve"> Product complexity, number of products, market differentiation, and competition intensity.</w:t>
        <w:br w:type="textWrapping"/>
      </w:r>
    </w:p>
    <w:p w:rsidR="00000000" w:rsidDel="00000000" w:rsidP="00000000" w:rsidRDefault="00000000" w:rsidRPr="00000000" w14:paraId="0000002E">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Technical feasibility features:</w:t>
        <w:br w:type="textWrapping"/>
      </w:r>
      <w:r w:rsidDel="00000000" w:rsidR="00000000" w:rsidRPr="00000000">
        <w:rPr>
          <w:rFonts w:ascii="Times New Roman" w:cs="Times New Roman" w:eastAsia="Times New Roman" w:hAnsi="Times New Roman"/>
          <w:rtl w:val="0"/>
        </w:rPr>
        <w:t xml:space="preserve"> R&amp;D investment, dependency on external APIs, proprietary technology strength, patent count, GitHub activity (stars/commits).</w:t>
        <w:br w:type="textWrapping"/>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Team and visibility features:</w:t>
        <w:br w:type="textWrapping"/>
      </w:r>
      <w:r w:rsidDel="00000000" w:rsidR="00000000" w:rsidRPr="00000000">
        <w:rPr>
          <w:rFonts w:ascii="Times New Roman" w:cs="Times New Roman" w:eastAsia="Times New Roman" w:hAnsi="Times New Roman"/>
          <w:rtl w:val="0"/>
        </w:rPr>
        <w:t xml:space="preserve"> Founders’ background (e.g., repeat founders), PhD count, engineering ratio, number of media mentions, hype-related indicators, awards, etc.</w:t>
        <w:br w:type="textWrapping"/>
      </w:r>
    </w:p>
    <w:p w:rsidR="00000000" w:rsidDel="00000000" w:rsidP="00000000" w:rsidRDefault="00000000" w:rsidRPr="00000000" w14:paraId="00000030">
      <w:pPr>
        <w:numPr>
          <w:ilvl w:val="0"/>
          <w:numId w:val="2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Derived ratios and key performance indicators (KPIs):</w:t>
        <w:br w:type="textWrapping"/>
      </w:r>
      <w:r w:rsidDel="00000000" w:rsidR="00000000" w:rsidRPr="00000000">
        <w:rPr>
          <w:rFonts w:ascii="Times New Roman" w:cs="Times New Roman" w:eastAsia="Times New Roman" w:hAnsi="Times New Roman"/>
          <w:rtl w:val="0"/>
        </w:rPr>
        <w:t xml:space="preserve"> Such as revenue-to-burn ratio, revenue per employee, funding efficiency, and tech independence score.</w:t>
        <w:br w:type="textWrapping"/>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machine learning task is a </w:t>
      </w:r>
      <w:r w:rsidDel="00000000" w:rsidR="00000000" w:rsidRPr="00000000">
        <w:rPr>
          <w:rFonts w:ascii="Times New Roman" w:cs="Times New Roman" w:eastAsia="Times New Roman" w:hAnsi="Times New Roman"/>
          <w:b w:val="1"/>
          <w:bCs w:val="1"/>
          <w:rtl w:val="0"/>
        </w:rPr>
        <w:t xml:space="preserve">binary classification</w:t>
      </w:r>
      <w:r w:rsidDel="00000000" w:rsidR="00000000" w:rsidRPr="00000000">
        <w:rPr>
          <w:rFonts w:ascii="Times New Roman" w:cs="Times New Roman" w:eastAsia="Times New Roman" w:hAnsi="Times New Roman"/>
          <w:rtl w:val="0"/>
        </w:rPr>
        <w:t xml:space="preserve">: based on these inputs, </w:t>
      </w:r>
      <w:r w:rsidDel="00000000" w:rsidR="00000000" w:rsidRPr="00000000">
        <w:rPr>
          <w:rFonts w:ascii="Times New Roman" w:cs="Times New Roman" w:eastAsia="Times New Roman" w:hAnsi="Times New Roman"/>
          <w:b w:val="1"/>
          <w:bCs w:val="1"/>
          <w:rtl w:val="0"/>
        </w:rPr>
        <w:t xml:space="preserve">predict success vs. failure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7f1neqofcppo" w:id="17"/>
      <w:bookmarkEnd w:id="17"/>
      <w:r w:rsidDel="00000000" w:rsidR="00000000" w:rsidRPr="00000000">
        <w:rPr>
          <w:rFonts w:ascii="Times New Roman" w:cs="Times New Roman" w:eastAsia="Times New Roman" w:hAnsi="Times New Roman"/>
          <w:b w:val="1"/>
          <w:bCs w:val="1"/>
          <w:color w:val="000000"/>
          <w:sz w:val="26"/>
          <w:szCs w:val="26"/>
          <w:u w:val="single"/>
          <w:rtl w:val="0"/>
        </w:rPr>
        <w:t xml:space="preserve">Challenges in existing solutions / why it’s hard</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project uses synthetic data, it explicitly simulates several challenges that would also affect real-world startup prediction:</w:t>
      </w:r>
    </w:p>
    <w:p w:rsidR="00000000" w:rsidDel="00000000" w:rsidP="00000000" w:rsidRDefault="00000000" w:rsidRPr="00000000" w14:paraId="00000034">
      <w:pPr>
        <w:numPr>
          <w:ilvl w:val="0"/>
          <w:numId w:val="3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Overlapping feature distributions:</w:t>
        <w:br w:type="textWrapping"/>
      </w:r>
      <w:r w:rsidDel="00000000" w:rsidR="00000000" w:rsidRPr="00000000">
        <w:rPr>
          <w:rFonts w:ascii="Times New Roman" w:cs="Times New Roman" w:eastAsia="Times New Roman" w:hAnsi="Times New Roman"/>
          <w:rtl w:val="0"/>
        </w:rPr>
        <w:t xml:space="preserve"> Successful and unsuccessful startups share very similar ranges for many features. For example, both can have moderate funding, similar customer counts, or comparable R&amp;D spending. This intentional </w:t>
      </w:r>
      <w:r w:rsidDel="00000000" w:rsidR="00000000" w:rsidRPr="00000000">
        <w:rPr>
          <w:rFonts w:ascii="Times New Roman" w:cs="Times New Roman" w:eastAsia="Times New Roman" w:hAnsi="Times New Roman"/>
          <w:b w:val="1"/>
          <w:bCs w:val="1"/>
          <w:rtl w:val="0"/>
        </w:rPr>
        <w:t xml:space="preserve">overlap</w:t>
      </w:r>
      <w:r w:rsidDel="00000000" w:rsidR="00000000" w:rsidRPr="00000000">
        <w:rPr>
          <w:rFonts w:ascii="Times New Roman" w:cs="Times New Roman" w:eastAsia="Times New Roman" w:hAnsi="Times New Roman"/>
          <w:rtl w:val="0"/>
        </w:rPr>
        <w:t xml:space="preserve"> means there is no simple rule like “high revenue always = success,” which makes the classification non-trivial.</w:t>
        <w:br w:type="textWrapping"/>
      </w:r>
    </w:p>
    <w:p w:rsidR="00000000" w:rsidDel="00000000" w:rsidP="00000000" w:rsidRDefault="00000000" w:rsidRPr="00000000" w14:paraId="00000035">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Irreducible label noise:</w:t>
        <w:br w:type="textWrapping"/>
      </w:r>
      <w:r w:rsidDel="00000000" w:rsidR="00000000" w:rsidRPr="00000000">
        <w:rPr>
          <w:rFonts w:ascii="Times New Roman" w:cs="Times New Roman" w:eastAsia="Times New Roman" w:hAnsi="Times New Roman"/>
          <w:rtl w:val="0"/>
        </w:rPr>
        <w:t xml:space="preserve"> To mimic unpredictable factors like sudden market crashes, regulatory shifts, or internal conflicts, around </w:t>
      </w:r>
      <w:r w:rsidDel="00000000" w:rsidR="00000000" w:rsidRPr="00000000">
        <w:rPr>
          <w:rFonts w:ascii="Times New Roman" w:cs="Times New Roman" w:eastAsia="Times New Roman" w:hAnsi="Times New Roman"/>
          <w:b w:val="1"/>
          <w:bCs w:val="1"/>
          <w:rtl w:val="0"/>
        </w:rPr>
        <w:t xml:space="preserve">20% of the labels are randomly flipped</w:t>
      </w:r>
      <w:r w:rsidDel="00000000" w:rsidR="00000000" w:rsidRPr="00000000">
        <w:rPr>
          <w:rFonts w:ascii="Times New Roman" w:cs="Times New Roman" w:eastAsia="Times New Roman" w:hAnsi="Times New Roman"/>
          <w:rtl w:val="0"/>
        </w:rPr>
        <w:t xml:space="preserve">. This means even a theoretically perfect model cannot reach 100% accuracy because part of the outcome is fundamentally random.</w:t>
        <w:br w:type="textWrapping"/>
      </w:r>
    </w:p>
    <w:p w:rsidR="00000000" w:rsidDel="00000000" w:rsidP="00000000" w:rsidRDefault="00000000" w:rsidRPr="00000000" w14:paraId="00000036">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Noisy, outlier-rich data:</w:t>
        <w:br w:type="textWrapping"/>
      </w:r>
      <w:r w:rsidDel="00000000" w:rsidR="00000000" w:rsidRPr="00000000">
        <w:rPr>
          <w:rFonts w:ascii="Times New Roman" w:cs="Times New Roman" w:eastAsia="Times New Roman" w:hAnsi="Times New Roman"/>
          <w:rtl w:val="0"/>
        </w:rPr>
        <w:t xml:space="preserve"> Features are perturbed so that </w:t>
      </w:r>
      <w:r w:rsidDel="00000000" w:rsidR="00000000" w:rsidRPr="00000000">
        <w:rPr>
          <w:rFonts w:ascii="Times New Roman" w:cs="Times New Roman" w:eastAsia="Times New Roman" w:hAnsi="Times New Roman"/>
          <w:b w:val="1"/>
          <w:bCs w:val="1"/>
          <w:rtl w:val="0"/>
        </w:rPr>
        <w:t xml:space="preserve">up to ~15% of records</w:t>
      </w:r>
      <w:r w:rsidDel="00000000" w:rsidR="00000000" w:rsidRPr="00000000">
        <w:rPr>
          <w:rFonts w:ascii="Times New Roman" w:cs="Times New Roman" w:eastAsia="Times New Roman" w:hAnsi="Times New Roman"/>
          <w:rtl w:val="0"/>
        </w:rPr>
        <w:t xml:space="preserve"> contain atypical values (outliers or noisy extremes), forcing models to be robust rather than overfitting to clean patterns.</w:t>
        <w:br w:type="textWrapping"/>
      </w:r>
    </w:p>
    <w:p w:rsidR="00000000" w:rsidDel="00000000" w:rsidP="00000000" w:rsidRDefault="00000000" w:rsidRPr="00000000" w14:paraId="00000037">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Missing data:</w:t>
        <w:br w:type="textWrapping"/>
      </w:r>
      <w:r w:rsidDel="00000000" w:rsidR="00000000" w:rsidRPr="00000000">
        <w:rPr>
          <w:rFonts w:ascii="Times New Roman" w:cs="Times New Roman" w:eastAsia="Times New Roman" w:hAnsi="Times New Roman"/>
          <w:rtl w:val="0"/>
        </w:rPr>
        <w:t xml:space="preserve"> Approximately </w:t>
      </w:r>
      <w:r w:rsidDel="00000000" w:rsidR="00000000" w:rsidRPr="00000000">
        <w:rPr>
          <w:rFonts w:ascii="Times New Roman" w:cs="Times New Roman" w:eastAsia="Times New Roman" w:hAnsi="Times New Roman"/>
          <w:b w:val="1"/>
          <w:bCs w:val="1"/>
          <w:rtl w:val="0"/>
        </w:rPr>
        <w:t xml:space="preserve">5% of each feature’s values are set to missing</w:t>
      </w:r>
      <w:r w:rsidDel="00000000" w:rsidR="00000000" w:rsidRPr="00000000">
        <w:rPr>
          <w:rFonts w:ascii="Times New Roman" w:cs="Times New Roman" w:eastAsia="Times New Roman" w:hAnsi="Times New Roman"/>
          <w:rtl w:val="0"/>
        </w:rPr>
        <w:t xml:space="preserve">, simulating incomplete or inconsistent reporting from startups. Models cannot simply ignore these gaps; they must handle them through imputation.</w:t>
        <w:br w:type="textWrapping"/>
      </w:r>
    </w:p>
    <w:p w:rsidR="00000000" w:rsidDel="00000000" w:rsidP="00000000" w:rsidRDefault="00000000" w:rsidRPr="00000000" w14:paraId="00000038">
      <w:pPr>
        <w:numPr>
          <w:ilvl w:val="0"/>
          <w:numId w:val="3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Class imbalance:</w:t>
        <w:br w:type="textWrapping"/>
      </w:r>
      <w:r w:rsidDel="00000000" w:rsidR="00000000" w:rsidRPr="00000000">
        <w:rPr>
          <w:rFonts w:ascii="Times New Roman" w:cs="Times New Roman" w:eastAsia="Times New Roman" w:hAnsi="Times New Roman"/>
          <w:rtl w:val="0"/>
        </w:rPr>
        <w:t xml:space="preserve"> The dataset is not perfectly balanced between success and failure. For example, more startups might fail than succeed, or vice versa, requiring techniques like </w:t>
      </w:r>
      <w:r w:rsidDel="00000000" w:rsidR="00000000" w:rsidRPr="00000000">
        <w:rPr>
          <w:rFonts w:ascii="Times New Roman" w:cs="Times New Roman" w:eastAsia="Times New Roman" w:hAnsi="Times New Roman"/>
          <w:b w:val="1"/>
          <w:bCs w:val="1"/>
          <w:rtl w:val="0"/>
        </w:rPr>
        <w:t xml:space="preserve">class weighting</w:t>
      </w:r>
      <w:r w:rsidDel="00000000" w:rsidR="00000000" w:rsidRPr="00000000">
        <w:rPr>
          <w:rFonts w:ascii="Times New Roman" w:cs="Times New Roman" w:eastAsia="Times New Roman" w:hAnsi="Times New Roman"/>
          <w:rtl w:val="0"/>
        </w:rPr>
        <w:t xml:space="preserve"> or more careful evaluation metrics.</w:t>
        <w:br w:type="textWrapping"/>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challenges make the startup success prediction problem realistically hard and prevent the models from simply memorizing trivial patterns.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9hiii7rsj0i" w:id="18"/>
      <w:bookmarkEnd w:id="18"/>
      <w:r w:rsidDel="00000000" w:rsidR="00000000" w:rsidRPr="00000000">
        <w:rPr>
          <w:rFonts w:ascii="Times New Roman" w:cs="Times New Roman" w:eastAsia="Times New Roman" w:hAnsi="Times New Roman"/>
          <w:b w:val="1"/>
          <w:bCs w:val="1"/>
          <w:sz w:val="34"/>
          <w:szCs w:val="34"/>
          <w:rtl w:val="0"/>
        </w:rPr>
        <w:t xml:space="preserve">3. Project Architecture</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bh8ludsi4exk" w:id="19"/>
      <w:bookmarkEnd w:id="19"/>
      <w:r w:rsidDel="00000000" w:rsidR="00000000" w:rsidRPr="00000000">
        <w:rPr>
          <w:rFonts w:ascii="Times New Roman" w:cs="Times New Roman" w:eastAsia="Times New Roman" w:hAnsi="Times New Roman"/>
          <w:b w:val="1"/>
          <w:bCs w:val="1"/>
          <w:color w:val="000000"/>
          <w:sz w:val="26"/>
          <w:szCs w:val="26"/>
          <w:u w:val="single"/>
          <w:rtl w:val="0"/>
        </w:rPr>
        <w:t xml:space="preserve">System architecture overview</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conceptual high-level pipeline for the system can be described as follows: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Generation Layer</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 Layer</w:t>
        <w:br w:type="textWrapping"/>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and Selection Layer</w:t>
        <w:br w:type="textWrapping"/>
      </w:r>
    </w:p>
    <w:p w:rsidR="00000000" w:rsidDel="00000000" w:rsidP="00000000" w:rsidRDefault="00000000" w:rsidRPr="00000000" w14:paraId="0000004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and Evaluation Layer</w:t>
        <w:br w:type="textWrapping"/>
      </w:r>
    </w:p>
    <w:p w:rsidR="00000000" w:rsidDel="00000000" w:rsidP="00000000" w:rsidRDefault="00000000" w:rsidRPr="00000000" w14:paraId="0000004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Persistence and Result Visualization Layer</w:t>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Conceptually, this can be visualized as:</w:t>
      </w:r>
    </w:p>
    <w:p w:rsidR="00000000" w:rsidDel="00000000" w:rsidP="00000000" w:rsidRDefault="00000000" w:rsidRPr="00000000" w14:paraId="00000044">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Synthetic Startup Generator → EDA &amp; Insights → Preprocessing &amp; Feature Engineering → Startup Success Classifiers → Metrics &amp; Visual Analysis</w:t>
      </w:r>
    </w:p>
    <w:p w:rsidR="00000000" w:rsidDel="00000000" w:rsidP="00000000" w:rsidRDefault="00000000" w:rsidRPr="00000000" w14:paraId="00000045">
      <w:pPr>
        <w:pStyle w:val="Heading3"/>
        <w:keepNext w:val="0"/>
        <w:keepLines w:val="0"/>
        <w:spacing w:before="280" w:lineRule="auto"/>
        <w:ind w:right="600"/>
        <w:rPr>
          <w:rFonts w:ascii="Times New Roman" w:cs="Times New Roman" w:eastAsia="Times New Roman" w:hAnsi="Times New Roman"/>
          <w:b w:val="1"/>
          <w:bCs w:val="1"/>
          <w:color w:val="000000"/>
          <w:sz w:val="26"/>
          <w:szCs w:val="26"/>
          <w:u w:val="single"/>
        </w:rPr>
      </w:pPr>
      <w:bookmarkStart w:colFirst="0" w:colLast="0" w:name="_bngk7zwrwo93" w:id="20"/>
      <w:bookmarkEnd w:id="20"/>
      <w:r w:rsidDel="00000000" w:rsidR="00000000" w:rsidRPr="00000000">
        <w:rPr>
          <w:rFonts w:ascii="Times New Roman" w:cs="Times New Roman" w:eastAsia="Times New Roman" w:hAnsi="Times New Roman"/>
          <w:b w:val="1"/>
          <w:bCs w:val="1"/>
          <w:color w:val="000000"/>
          <w:sz w:val="26"/>
          <w:szCs w:val="26"/>
          <w:u w:val="single"/>
          <w:rtl w:val="0"/>
        </w:rPr>
        <w:t xml:space="preserve">Description of Different Components</w:t>
      </w:r>
    </w:p>
    <w:p w:rsidR="00000000" w:rsidDel="00000000" w:rsidP="00000000" w:rsidRDefault="00000000" w:rsidRPr="00000000" w14:paraId="00000046">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Data Generator</w:t>
        <w:br w:type="textWrapping"/>
      </w:r>
    </w:p>
    <w:p w:rsidR="00000000" w:rsidDel="00000000" w:rsidP="00000000" w:rsidRDefault="00000000" w:rsidRPr="00000000" w14:paraId="00000047">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statistical distributions (e.g., Gamma, Beta, Normal, Poisson) to generate realistic numeric values for each startup feature.</w:t>
        <w:br w:type="textWrapping"/>
      </w:r>
    </w:p>
    <w:p w:rsidR="00000000" w:rsidDel="00000000" w:rsidP="00000000" w:rsidRDefault="00000000" w:rsidRPr="00000000" w14:paraId="00000048">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Simulates funding, revenue, burn, customers, retention, team size, competition, and more.</w:t>
        <w:br w:type="textWrapping"/>
      </w:r>
    </w:p>
    <w:p w:rsidR="00000000" w:rsidDel="00000000" w:rsidP="00000000" w:rsidRDefault="00000000" w:rsidRPr="00000000" w14:paraId="00000049">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Injects label noise, outliers, and missing values to emulate messy real-world data.</w:t>
        <w:br w:type="textWrapping"/>
      </w:r>
    </w:p>
    <w:p w:rsidR="00000000" w:rsidDel="00000000" w:rsidP="00000000" w:rsidRDefault="00000000" w:rsidRPr="00000000" w14:paraId="0000004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and Visualization Block</w:t>
        <w:br w:type="textWrapping"/>
      </w:r>
    </w:p>
    <w:p w:rsidR="00000000" w:rsidDel="00000000" w:rsidP="00000000" w:rsidRDefault="00000000" w:rsidRPr="00000000" w14:paraId="0000004B">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descriptive statistics (mean, median, standard deviation) for all features.</w:t>
        <w:br w:type="textWrapping"/>
      </w:r>
    </w:p>
    <w:p w:rsidR="00000000" w:rsidDel="00000000" w:rsidP="00000000" w:rsidRDefault="00000000" w:rsidRPr="00000000" w14:paraId="0000004C">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Visualizes distributions via histograms, boxplots, violin plots, and correlation heatmaps.</w:t>
        <w:br w:type="textWrapping"/>
      </w:r>
    </w:p>
    <w:p w:rsidR="00000000" w:rsidDel="00000000" w:rsidP="00000000" w:rsidRDefault="00000000" w:rsidRPr="00000000" w14:paraId="0000004D">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Examines how features relate to the success label, including any visible class separation or overlap.</w:t>
        <w:br w:type="textWrapping"/>
      </w:r>
    </w:p>
    <w:p w:rsidR="00000000" w:rsidDel="00000000" w:rsidP="00000000" w:rsidRDefault="00000000" w:rsidRPr="00000000" w14:paraId="0000004E">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&amp; Feature Engineering Block</w:t>
        <w:br w:type="textWrapping"/>
      </w:r>
    </w:p>
    <w:p w:rsidR="00000000" w:rsidDel="00000000" w:rsidP="00000000" w:rsidRDefault="00000000" w:rsidRPr="00000000" w14:paraId="0000004F">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missing values using methods like KNN imputation.</w:t>
        <w:br w:type="textWrapping"/>
      </w:r>
    </w:p>
    <w:p w:rsidR="00000000" w:rsidDel="00000000" w:rsidP="00000000" w:rsidRDefault="00000000" w:rsidRPr="00000000" w14:paraId="00000050">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Scales numeric features using RobustScaler or StandardScaler, especially prior to PCA.</w:t>
        <w:br w:type="textWrapping"/>
      </w:r>
    </w:p>
    <w:p w:rsidR="00000000" w:rsidDel="00000000" w:rsidP="00000000" w:rsidRDefault="00000000" w:rsidRPr="00000000" w14:paraId="00000051">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Constructs derived KPIs such as revenue-to-burn ratio and tech independence score.</w:t>
        <w:br w:type="textWrapping"/>
      </w:r>
    </w:p>
    <w:p w:rsidR="00000000" w:rsidDel="00000000" w:rsidP="00000000" w:rsidRDefault="00000000" w:rsidRPr="00000000" w14:paraId="00000052">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feature selection (e.g., using SelectKBest, mutual information, RFE, or model-based importance) and optional PCA to reduce dimensionality.</w:t>
        <w:br w:type="textWrapping"/>
      </w:r>
    </w:p>
    <w:p w:rsidR="00000000" w:rsidDel="00000000" w:rsidP="00000000" w:rsidRDefault="00000000" w:rsidRPr="00000000" w14:paraId="00000053">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&amp; Benchmarking Block</w:t>
        <w:br w:type="textWrapping"/>
      </w:r>
    </w:p>
    <w:p w:rsidR="00000000" w:rsidDel="00000000" w:rsidP="00000000" w:rsidRDefault="00000000" w:rsidRPr="00000000" w14:paraId="00000054">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multiple classifiers (Random Forest, Gradient Boosting, XGBoost, LightGBM, CatBoost, MLP) using a train–test split.</w:t>
        <w:br w:type="textWrapping"/>
      </w:r>
    </w:p>
    <w:p w:rsidR="00000000" w:rsidDel="00000000" w:rsidP="00000000" w:rsidRDefault="00000000" w:rsidRPr="00000000" w14:paraId="00000055">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class weights or other imbalance handling strategies.</w:t>
        <w:br w:type="textWrapping"/>
      </w:r>
    </w:p>
    <w:p w:rsidR="00000000" w:rsidDel="00000000" w:rsidP="00000000" w:rsidRDefault="00000000" w:rsidRPr="00000000" w14:paraId="00000056">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Evaluates models using accuracy, F1-score, precision, recall, ROC-AUC, and PR curves.</w:t>
        <w:br w:type="textWrapping"/>
      </w:r>
    </w:p>
    <w:p w:rsidR="00000000" w:rsidDel="00000000" w:rsidP="00000000" w:rsidRDefault="00000000" w:rsidRPr="00000000" w14:paraId="00000057">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Compares models side-by-side to identify the best algorithm for startup success prediction.</w:t>
        <w:br w:type="textWrapping"/>
      </w:r>
    </w:p>
    <w:p w:rsidR="00000000" w:rsidDel="00000000" w:rsidP="00000000" w:rsidRDefault="00000000" w:rsidRPr="00000000" w14:paraId="0000005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Persistence &amp; Outputs Block</w:t>
        <w:br w:type="textWrapping"/>
      </w:r>
    </w:p>
    <w:p w:rsidR="00000000" w:rsidDel="00000000" w:rsidP="00000000" w:rsidRDefault="00000000" w:rsidRPr="00000000" w14:paraId="00000059">
      <w:pPr>
        <w:numPr>
          <w:ilvl w:val="1"/>
          <w:numId w:val="1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trained models and preprocessing objects (e.g., scalers, PCA components) to disk.</w:t>
        <w:br w:type="textWrapping"/>
      </w:r>
    </w:p>
    <w:p w:rsidR="00000000" w:rsidDel="00000000" w:rsidP="00000000" w:rsidRDefault="00000000" w:rsidRPr="00000000" w14:paraId="0000005A">
      <w:pPr>
        <w:numPr>
          <w:ilvl w:val="1"/>
          <w:numId w:val="1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generated plots (ROC curves, confusion matrices) and summary tables for documentation and reproducibility.</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k60ojkzhypry" w:id="21"/>
      <w:bookmarkEnd w:id="21"/>
      <w:r w:rsidDel="00000000" w:rsidR="00000000" w:rsidRPr="00000000">
        <w:rPr>
          <w:rFonts w:ascii="Times New Roman" w:cs="Times New Roman" w:eastAsia="Times New Roman" w:hAnsi="Times New Roman"/>
          <w:b w:val="1"/>
          <w:bCs w:val="1"/>
          <w:color w:val="000000"/>
          <w:sz w:val="26"/>
          <w:szCs w:val="26"/>
          <w:u w:val="single"/>
          <w:rtl w:val="0"/>
        </w:rPr>
        <w:t xml:space="preserve">Data flow and processing pipeline</w:t>
      </w:r>
    </w:p>
    <w:p w:rsidR="00000000" w:rsidDel="00000000" w:rsidP="00000000" w:rsidRDefault="00000000" w:rsidRPr="00000000" w14:paraId="0000005C">
      <w:pPr>
        <w:numPr>
          <w:ilvl w:val="0"/>
          <w:numId w:val="2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Data Synthesis:</w:t>
        <w:br w:type="textWrapping"/>
      </w:r>
      <w:r w:rsidDel="00000000" w:rsidR="00000000" w:rsidRPr="00000000">
        <w:rPr>
          <w:rFonts w:ascii="Times New Roman" w:cs="Times New Roman" w:eastAsia="Times New Roman" w:hAnsi="Times New Roman"/>
          <w:rtl w:val="0"/>
        </w:rPr>
        <w:t xml:space="preserve"> Startup records are generated with all features and initial labels (success vs failure).</w:t>
        <w:br w:type="textWrapping"/>
      </w:r>
    </w:p>
    <w:p w:rsidR="00000000" w:rsidDel="00000000" w:rsidP="00000000" w:rsidRDefault="00000000" w:rsidRPr="00000000" w14:paraId="0000005D">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Cleaning &amp; EDA:</w:t>
        <w:br w:type="textWrapping"/>
      </w:r>
      <w:r w:rsidDel="00000000" w:rsidR="00000000" w:rsidRPr="00000000">
        <w:rPr>
          <w:rFonts w:ascii="Times New Roman" w:cs="Times New Roman" w:eastAsia="Times New Roman" w:hAnsi="Times New Roman"/>
          <w:rtl w:val="0"/>
        </w:rPr>
        <w:t xml:space="preserve"> Missing values and outliers are identified, visualizations are created, and the basic structure of the dataset is understood.</w:t>
        <w:br w:type="textWrapping"/>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Preprocessing &amp; Feature Engineering:</w:t>
        <w:br w:type="textWrapping"/>
      </w:r>
      <w:r w:rsidDel="00000000" w:rsidR="00000000" w:rsidRPr="00000000">
        <w:rPr>
          <w:rFonts w:ascii="Times New Roman" w:cs="Times New Roman" w:eastAsia="Times New Roman" w:hAnsi="Times New Roman"/>
          <w:rtl w:val="0"/>
        </w:rPr>
        <w:t xml:space="preserve"> Missing data is imputed, features are scaled, derived features are added, and relevant subsets of features are selected or projected via PCA.</w:t>
        <w:br w:type="textWrapping"/>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Modeling:</w:t>
        <w:br w:type="textWrapping"/>
      </w:r>
      <w:r w:rsidDel="00000000" w:rsidR="00000000" w:rsidRPr="00000000">
        <w:rPr>
          <w:rFonts w:ascii="Times New Roman" w:cs="Times New Roman" w:eastAsia="Times New Roman" w:hAnsi="Times New Roman"/>
          <w:rtl w:val="0"/>
        </w:rPr>
        <w:t xml:space="preserve"> Train–test split is applied. Models are trained using the preprocessed features and success labels. Hyperparameters may be tuned or roughly chosen.</w:t>
        <w:br w:type="textWrapping"/>
      </w:r>
    </w:p>
    <w:p w:rsidR="00000000" w:rsidDel="00000000" w:rsidP="00000000" w:rsidRDefault="00000000" w:rsidRPr="00000000" w14:paraId="00000060">
      <w:pPr>
        <w:numPr>
          <w:ilvl w:val="0"/>
          <w:numId w:val="2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Evaluation &amp; Analysis:</w:t>
        <w:br w:type="textWrapping"/>
      </w:r>
      <w:r w:rsidDel="00000000" w:rsidR="00000000" w:rsidRPr="00000000">
        <w:rPr>
          <w:rFonts w:ascii="Times New Roman" w:cs="Times New Roman" w:eastAsia="Times New Roman" w:hAnsi="Times New Roman"/>
          <w:rtl w:val="0"/>
        </w:rPr>
        <w:t xml:space="preserve"> Each model is evaluated on the test set, performance metrics are computed, and comparison plots are produced. The best model (LightGBM) is identified as the recommended classifier in this simulated setting.</w: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2cu40k6x8i6" w:id="22"/>
      <w:bookmarkEnd w:id="22"/>
      <w:r w:rsidDel="00000000" w:rsidR="00000000" w:rsidRPr="00000000">
        <w:rPr>
          <w:rFonts w:ascii="Times New Roman" w:cs="Times New Roman" w:eastAsia="Times New Roman" w:hAnsi="Times New Roman"/>
          <w:b w:val="1"/>
          <w:bCs w:val="1"/>
          <w:sz w:val="34"/>
          <w:szCs w:val="34"/>
          <w:rtl w:val="0"/>
        </w:rPr>
        <w:t xml:space="preserve">4. Tools and Technologies</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u7ohpjfqz8y3" w:id="23"/>
      <w:bookmarkEnd w:id="23"/>
      <w:r w:rsidDel="00000000" w:rsidR="00000000" w:rsidRPr="00000000">
        <w:rPr>
          <w:rFonts w:ascii="Times New Roman" w:cs="Times New Roman" w:eastAsia="Times New Roman" w:hAnsi="Times New Roman"/>
          <w:b w:val="1"/>
          <w:bCs w:val="1"/>
          <w:color w:val="000000"/>
          <w:sz w:val="26"/>
          <w:szCs w:val="26"/>
          <w:u w:val="single"/>
          <w:rtl w:val="0"/>
        </w:rPr>
        <w:t xml:space="preserve">Software</w:t>
      </w:r>
    </w:p>
    <w:p w:rsidR="00000000" w:rsidDel="00000000" w:rsidP="00000000" w:rsidRDefault="00000000" w:rsidRPr="00000000" w14:paraId="0000006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w:t>
        <w:br w:type="textWrapping"/>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is used for all stages, from data synthesis and EDA to modeling and evaluation.</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Libraries and Frameworks</w:t>
        <w:br w:type="textWrapping"/>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NumPy</w:t>
      </w:r>
      <w:r w:rsidDel="00000000" w:rsidR="00000000" w:rsidRPr="00000000">
        <w:rPr>
          <w:rFonts w:ascii="Times New Roman" w:cs="Times New Roman" w:eastAsia="Times New Roman" w:hAnsi="Times New Roman"/>
          <w:rtl w:val="0"/>
        </w:rPr>
        <w:t xml:space="preserve"> – for numerical computations and random data generation.</w:t>
        <w:br w:type="textWrapping"/>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 for tabular data handling and CSV input/output.</w:t>
        <w:br w:type="textWrapping"/>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Matplotlib &amp; Seaborn</w:t>
      </w:r>
      <w:r w:rsidDel="00000000" w:rsidR="00000000" w:rsidRPr="00000000">
        <w:rPr>
          <w:rFonts w:ascii="Times New Roman" w:cs="Times New Roman" w:eastAsia="Times New Roman" w:hAnsi="Times New Roman"/>
          <w:rtl w:val="0"/>
        </w:rPr>
        <w:t xml:space="preserve"> – for plotting distributions, correlations, and performance curves.</w:t>
        <w:br w:type="textWrapping"/>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Scikit-learn</w:t>
      </w:r>
      <w:r w:rsidDel="00000000" w:rsidR="00000000" w:rsidRPr="00000000">
        <w:rPr>
          <w:rFonts w:ascii="Times New Roman" w:cs="Times New Roman" w:eastAsia="Times New Roman" w:hAnsi="Times New Roman"/>
          <w:rtl w:val="0"/>
        </w:rPr>
        <w:t xml:space="preserve"> – for preprocessing (scalers, imputers, PCA), feature selection, model training (Random Forest, Gradient Boosting, MLP), and evaluation metrics.</w:t>
        <w:br w:type="textWrapping"/>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Fonts w:ascii="Times New Roman" w:cs="Times New Roman" w:eastAsia="Times New Roman" w:hAnsi="Times New Roman"/>
          <w:rtl w:val="0"/>
        </w:rPr>
        <w:t xml:space="preserve"> – for the XGBoost classifier model.</w:t>
        <w:br w:type="textWrapping"/>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 for the LightGBM model, which provides efficient gradient-boosted decision trees.</w:t>
        <w:br w:type="textWrapping"/>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CatBoost</w:t>
      </w:r>
      <w:r w:rsidDel="00000000" w:rsidR="00000000" w:rsidRPr="00000000">
        <w:rPr>
          <w:rFonts w:ascii="Times New Roman" w:cs="Times New Roman" w:eastAsia="Times New Roman" w:hAnsi="Times New Roman"/>
          <w:rtl w:val="0"/>
        </w:rPr>
        <w:t xml:space="preserve"> – for the CatBoost classifier, designed for categorical features but also effective on numeric data.</w:t>
        <w:br w:type="textWrapping"/>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Pickle</w:t>
      </w:r>
      <w:r w:rsidDel="00000000" w:rsidR="00000000" w:rsidRPr="00000000">
        <w:rPr>
          <w:rFonts w:ascii="Times New Roman" w:cs="Times New Roman" w:eastAsia="Times New Roman" w:hAnsi="Times New Roman"/>
          <w:rtl w:val="0"/>
        </w:rPr>
        <w:t xml:space="preserve"> or joblib – for saving and reloading trained models and preprocessing pipelines.</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Environment</w:t>
        <w:br w:type="textWrapping"/>
      </w:r>
    </w:p>
    <w:p w:rsidR="00000000" w:rsidDel="00000000" w:rsidP="00000000" w:rsidRDefault="00000000" w:rsidRPr="00000000" w14:paraId="0000006F">
      <w:pPr>
        <w:numPr>
          <w:ilvl w:val="1"/>
          <w:numId w:val="1"/>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Google Colab</w:t>
      </w:r>
      <w:r w:rsidDel="00000000" w:rsidR="00000000" w:rsidRPr="00000000">
        <w:rPr>
          <w:rFonts w:ascii="Times New Roman" w:cs="Times New Roman" w:eastAsia="Times New Roman" w:hAnsi="Times New Roman"/>
          <w:rtl w:val="0"/>
        </w:rPr>
        <w:t xml:space="preserve"> – provides a cloud-based notebook environment with Python, access to standard ML libraries, and convenient visualization of outputs.</w:t>
        <w:br w:type="textWrapping"/>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90tozi1y4m53" w:id="24"/>
      <w:bookmarkEnd w:id="24"/>
      <w:r w:rsidDel="00000000" w:rsidR="00000000" w:rsidRPr="00000000">
        <w:rPr>
          <w:rFonts w:ascii="Times New Roman" w:cs="Times New Roman" w:eastAsia="Times New Roman" w:hAnsi="Times New Roman"/>
          <w:b w:val="1"/>
          <w:bCs w:val="1"/>
          <w:color w:val="000000"/>
          <w:sz w:val="26"/>
          <w:szCs w:val="26"/>
          <w:u w:val="single"/>
          <w:rtl w:val="0"/>
        </w:rPr>
        <w:t xml:space="preserve">Hardware</w:t>
      </w:r>
    </w:p>
    <w:p w:rsidR="00000000" w:rsidDel="00000000" w:rsidP="00000000" w:rsidRDefault="00000000" w:rsidRPr="00000000" w14:paraId="00000071">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CPU/GPU Requirements</w:t>
        <w:br w:type="textWrapping"/>
      </w:r>
    </w:p>
    <w:p w:rsidR="00000000" w:rsidDel="00000000" w:rsidP="00000000" w:rsidRDefault="00000000" w:rsidRPr="00000000" w14:paraId="00000072">
      <w:pPr>
        <w:numPr>
          <w:ilvl w:val="1"/>
          <w:numId w:val="1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The project mainly runs on </w:t>
      </w:r>
      <w:r w:rsidDel="00000000" w:rsidR="00000000" w:rsidRPr="00000000">
        <w:rPr>
          <w:rFonts w:ascii="Times New Roman" w:cs="Times New Roman" w:eastAsia="Times New Roman" w:hAnsi="Times New Roman"/>
          <w:b w:val="1"/>
          <w:bCs w:val="1"/>
          <w:rtl w:val="0"/>
        </w:rPr>
        <w:t xml:space="preserve">CPU</w:t>
      </w:r>
      <w:r w:rsidDel="00000000" w:rsidR="00000000" w:rsidRPr="00000000">
        <w:rPr>
          <w:rFonts w:ascii="Times New Roman" w:cs="Times New Roman" w:eastAsia="Times New Roman" w:hAnsi="Times New Roman"/>
          <w:rtl w:val="0"/>
        </w:rPr>
        <w:t xml:space="preserve">, and the dataset size (50,000 rows) is manageable in Google Colab’s standard environment.</w:t>
        <w:br w:type="textWrapping"/>
      </w:r>
    </w:p>
    <w:p w:rsidR="00000000" w:rsidDel="00000000" w:rsidP="00000000" w:rsidRDefault="00000000" w:rsidRPr="00000000" w14:paraId="00000073">
      <w:pPr>
        <w:numPr>
          <w:ilvl w:val="1"/>
          <w:numId w:val="1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GPU acceleration could be used for certain models, but it is not strictly required.</w:t>
        <w:br w:type="textWrapping"/>
      </w:r>
    </w:p>
    <w:p w:rsidR="00000000" w:rsidDel="00000000" w:rsidP="00000000" w:rsidRDefault="00000000" w:rsidRPr="00000000" w14:paraId="0000007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Sensors and Data Acquisition Devices</w:t>
        <w:br w:type="textWrapping"/>
      </w:r>
    </w:p>
    <w:p w:rsidR="00000000" w:rsidDel="00000000" w:rsidP="00000000" w:rsidRDefault="00000000" w:rsidRPr="00000000" w14:paraId="00000075">
      <w:pPr>
        <w:numPr>
          <w:ilvl w:val="1"/>
          <w:numId w:val="1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 All data is synthetically generated; no sensors or physical devices are involved.</w:t>
        <w:br w:type="textWrapping"/>
      </w:r>
    </w:p>
    <w:p w:rsidR="00000000" w:rsidDel="00000000" w:rsidP="00000000" w:rsidRDefault="00000000" w:rsidRPr="00000000" w14:paraId="00000076">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Edge Computing Devices</w:t>
        <w:br w:type="textWrapping"/>
      </w:r>
    </w:p>
    <w:p w:rsidR="00000000" w:rsidDel="00000000" w:rsidP="00000000" w:rsidRDefault="00000000" w:rsidRPr="00000000" w14:paraId="00000077">
      <w:pPr>
        <w:numPr>
          <w:ilvl w:val="1"/>
          <w:numId w:val="1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 The project runs entirely in the cloud environment and is not deployed to edge devices.</w:t>
        <w:br w:type="textWrapping"/>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09o1xr9b2cn" w:id="25"/>
      <w:bookmarkEnd w:id="25"/>
      <w:r w:rsidDel="00000000" w:rsidR="00000000" w:rsidRPr="00000000">
        <w:rPr>
          <w:rFonts w:ascii="Times New Roman" w:cs="Times New Roman" w:eastAsia="Times New Roman" w:hAnsi="Times New Roman"/>
          <w:b w:val="1"/>
          <w:bCs w:val="1"/>
          <w:sz w:val="34"/>
          <w:szCs w:val="34"/>
          <w:rtl w:val="0"/>
        </w:rPr>
        <w:t xml:space="preserve">5. Methodology</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426cs9aizuxl" w:id="26"/>
      <w:bookmarkEnd w:id="26"/>
      <w:r w:rsidDel="00000000" w:rsidR="00000000" w:rsidRPr="00000000">
        <w:rPr>
          <w:rFonts w:ascii="Times New Roman" w:cs="Times New Roman" w:eastAsia="Times New Roman" w:hAnsi="Times New Roman"/>
          <w:b w:val="1"/>
          <w:bCs w:val="1"/>
          <w:color w:val="000000"/>
          <w:sz w:val="26"/>
          <w:szCs w:val="26"/>
          <w:u w:val="single"/>
          <w:rtl w:val="0"/>
        </w:rPr>
        <w:t xml:space="preserve">Data collection process and source of the dataset</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w:t>
      </w:r>
      <w:r w:rsidDel="00000000" w:rsidR="00000000" w:rsidRPr="00000000">
        <w:rPr>
          <w:rFonts w:ascii="Times New Roman" w:cs="Times New Roman" w:eastAsia="Times New Roman" w:hAnsi="Times New Roman"/>
          <w:b w:val="1"/>
          <w:bCs w:val="1"/>
          <w:rtl w:val="0"/>
        </w:rPr>
        <w:t xml:space="preserve">no external data collection</w:t>
      </w:r>
      <w:r w:rsidDel="00000000" w:rsidR="00000000" w:rsidRPr="00000000">
        <w:rPr>
          <w:rFonts w:ascii="Times New Roman" w:cs="Times New Roman" w:eastAsia="Times New Roman" w:hAnsi="Times New Roman"/>
          <w:rtl w:val="0"/>
        </w:rPr>
        <w:t xml:space="preserve"> in this project because the dataset is </w:t>
      </w:r>
      <w:r w:rsidDel="00000000" w:rsidR="00000000" w:rsidRPr="00000000">
        <w:rPr>
          <w:rFonts w:ascii="Times New Roman" w:cs="Times New Roman" w:eastAsia="Times New Roman" w:hAnsi="Times New Roman"/>
          <w:b w:val="1"/>
          <w:bCs w:val="1"/>
          <w:rtl w:val="0"/>
        </w:rPr>
        <w:t xml:space="preserve">entirely synthetic</w:t>
      </w:r>
      <w:r w:rsidDel="00000000" w:rsidR="00000000" w:rsidRPr="00000000">
        <w:rPr>
          <w:rFonts w:ascii="Times New Roman" w:cs="Times New Roman" w:eastAsia="Times New Roman" w:hAnsi="Times New Roman"/>
          <w:rtl w:val="0"/>
        </w:rPr>
        <w:t xml:space="preserve">. Instead of gathering startup data from real companies (which is difficult and sensitive), the project uses </w:t>
      </w:r>
      <w:r w:rsidDel="00000000" w:rsidR="00000000" w:rsidRPr="00000000">
        <w:rPr>
          <w:rFonts w:ascii="Times New Roman" w:cs="Times New Roman" w:eastAsia="Times New Roman" w:hAnsi="Times New Roman"/>
          <w:b w:val="1"/>
          <w:bCs w:val="1"/>
          <w:rtl w:val="0"/>
        </w:rPr>
        <w:t xml:space="preserve">programmatic data generation</w:t>
      </w:r>
      <w:r w:rsidDel="00000000" w:rsidR="00000000" w:rsidRPr="00000000">
        <w:rPr>
          <w:rFonts w:ascii="Times New Roman" w:cs="Times New Roman" w:eastAsia="Times New Roman" w:hAnsi="Times New Roman"/>
          <w:rtl w:val="0"/>
        </w:rPr>
        <w:t xml:space="preserve"> to simulate 50,000 startup records. Each record corresponds to a hypothetical AI startup described by various measurable attributes.</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hukrb0w3rdgb" w:id="27"/>
      <w:bookmarkEnd w:id="27"/>
      <w:r w:rsidDel="00000000" w:rsidR="00000000" w:rsidRPr="00000000">
        <w:rPr>
          <w:rFonts w:ascii="Times New Roman" w:cs="Times New Roman" w:eastAsia="Times New Roman" w:hAnsi="Times New Roman"/>
          <w:b w:val="1"/>
          <w:bCs w:val="1"/>
          <w:color w:val="000000"/>
          <w:sz w:val="26"/>
          <w:szCs w:val="26"/>
          <w:u w:val="single"/>
          <w:rtl w:val="0"/>
        </w:rPr>
        <w:t xml:space="preserve">Data Generation and Labeling Strategy</w:t>
      </w:r>
    </w:p>
    <w:p w:rsidR="00000000" w:rsidDel="00000000" w:rsidP="00000000" w:rsidRDefault="00000000" w:rsidRPr="00000000" w14:paraId="0000007E">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 label (success vs failure) is drawn using a probability distribution (e.g., 40% success, 60% failure) to reflect the fact that more startups fail than succeed.</w:t>
        <w:br w:type="textWrapping"/>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For each startup, features are sampled from appropriate distributions (e.g., normal, log-normal, gamma, or uniform) with parameters chosen to produce </w:t>
      </w:r>
      <w:r w:rsidDel="00000000" w:rsidR="00000000" w:rsidRPr="00000000">
        <w:rPr>
          <w:rFonts w:ascii="Times New Roman" w:cs="Times New Roman" w:eastAsia="Times New Roman" w:hAnsi="Times New Roman"/>
          <w:b w:val="1"/>
          <w:bCs w:val="1"/>
          <w:rtl w:val="0"/>
        </w:rPr>
        <w:t xml:space="preserve">realistic magnitudes and ranges</w:t>
      </w:r>
      <w:r w:rsidDel="00000000" w:rsidR="00000000" w:rsidRPr="00000000">
        <w:rPr>
          <w:rFonts w:ascii="Times New Roman" w:cs="Times New Roman" w:eastAsia="Times New Roman" w:hAnsi="Times New Roman"/>
          <w:rtl w:val="0"/>
        </w:rPr>
        <w:t xml:space="preserve"> for funding, revenue, burn rate, customers, and other metrics.</w:t>
        <w:br w:type="textWrapping"/>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In some cases, conditional logic is used to ensure a </w:t>
      </w:r>
      <w:r w:rsidDel="00000000" w:rsidR="00000000" w:rsidRPr="00000000">
        <w:rPr>
          <w:rFonts w:ascii="Times New Roman" w:cs="Times New Roman" w:eastAsia="Times New Roman" w:hAnsi="Times New Roman"/>
          <w:b w:val="1"/>
          <w:bCs w:val="1"/>
          <w:rtl w:val="0"/>
        </w:rPr>
        <w:t xml:space="preserve">soft relationship</w:t>
      </w:r>
      <w:r w:rsidDel="00000000" w:rsidR="00000000" w:rsidRPr="00000000">
        <w:rPr>
          <w:rFonts w:ascii="Times New Roman" w:cs="Times New Roman" w:eastAsia="Times New Roman" w:hAnsi="Times New Roman"/>
          <w:rtl w:val="0"/>
        </w:rPr>
        <w:t xml:space="preserve"> between features and labels (e.g., successful startups may have, on average, better revenue-to-burn ratios or higher retention), but with substantial overlap to avoid trivial separations.</w:t>
        <w:br w:type="textWrapping"/>
      </w:r>
    </w:p>
    <w:p w:rsidR="00000000" w:rsidDel="00000000" w:rsidP="00000000" w:rsidRDefault="00000000" w:rsidRPr="00000000" w14:paraId="00000081">
      <w:pPr>
        <w:numPr>
          <w:ilvl w:val="0"/>
          <w:numId w:val="2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To simulate </w:t>
      </w:r>
      <w:r w:rsidDel="00000000" w:rsidR="00000000" w:rsidRPr="00000000">
        <w:rPr>
          <w:rFonts w:ascii="Times New Roman" w:cs="Times New Roman" w:eastAsia="Times New Roman" w:hAnsi="Times New Roman"/>
          <w:b w:val="1"/>
          <w:bCs w:val="1"/>
          <w:rtl w:val="0"/>
        </w:rPr>
        <w:t xml:space="preserve">unpredictable conditions</w:t>
      </w:r>
      <w:r w:rsidDel="00000000" w:rsidR="00000000" w:rsidRPr="00000000">
        <w:rPr>
          <w:rFonts w:ascii="Times New Roman" w:cs="Times New Roman" w:eastAsia="Times New Roman" w:hAnsi="Times New Roman"/>
          <w:rtl w:val="0"/>
        </w:rPr>
        <w:t xml:space="preserve">, 20% of the labels are randomly flipped, introducing irreducible noise in the success outcome.</w:t>
        <w:br w:type="textWrapping"/>
      </w:r>
    </w:p>
    <w:p w:rsidR="00000000" w:rsidDel="00000000" w:rsidP="00000000" w:rsidRDefault="00000000" w:rsidRPr="00000000" w14:paraId="00000082">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z3z2aj65wzzb" w:id="28"/>
      <w:bookmarkEnd w:id="28"/>
      <w:r w:rsidDel="00000000" w:rsidR="00000000" w:rsidRPr="00000000">
        <w:rPr>
          <w:rFonts w:ascii="Times New Roman" w:cs="Times New Roman" w:eastAsia="Times New Roman" w:hAnsi="Times New Roman"/>
          <w:b w:val="1"/>
          <w:bCs w:val="1"/>
          <w:color w:val="000000"/>
          <w:sz w:val="26"/>
          <w:szCs w:val="26"/>
          <w:u w:val="single"/>
          <w:rtl w:val="0"/>
        </w:rPr>
        <w:t xml:space="preserve">Data Preprocessing Techniques</w:t>
      </w:r>
    </w:p>
    <w:p w:rsidR="00000000" w:rsidDel="00000000" w:rsidP="00000000" w:rsidRDefault="00000000" w:rsidRPr="00000000" w14:paraId="0000008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Missing Data Handling</w:t>
        <w:br w:type="textWrapping"/>
      </w:r>
    </w:p>
    <w:p w:rsidR="00000000" w:rsidDel="00000000" w:rsidP="00000000" w:rsidRDefault="00000000" w:rsidRPr="00000000" w14:paraId="0000008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proportion of each feature (e.g., ~5%) is turned into missing values to mimic real-world reporting gaps.</w:t>
        <w:br w:type="textWrapping"/>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During preprocessing, these missing values are filled using </w:t>
      </w:r>
      <w:r w:rsidDel="00000000" w:rsidR="00000000" w:rsidRPr="00000000">
        <w:rPr>
          <w:rFonts w:ascii="Times New Roman" w:cs="Times New Roman" w:eastAsia="Times New Roman" w:hAnsi="Times New Roman"/>
          <w:b w:val="1"/>
          <w:bCs w:val="1"/>
          <w:rtl w:val="0"/>
        </w:rPr>
        <w:t xml:space="preserve">KNNImputer</w:t>
      </w:r>
      <w:r w:rsidDel="00000000" w:rsidR="00000000" w:rsidRPr="00000000">
        <w:rPr>
          <w:rFonts w:ascii="Times New Roman" w:cs="Times New Roman" w:eastAsia="Times New Roman" w:hAnsi="Times New Roman"/>
          <w:rtl w:val="0"/>
        </w:rPr>
        <w:t xml:space="preserve"> or similar methods that consider the similarity to neighboring records rather than simple mean/median replacement.</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Outlier Detection and Handling</w:t>
        <w:br w:type="textWrapping"/>
      </w:r>
    </w:p>
    <w:p w:rsidR="00000000" w:rsidDel="00000000" w:rsidP="00000000" w:rsidRDefault="00000000" w:rsidRPr="00000000" w14:paraId="0000008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 (boxplots, histograms) are used to spot extreme values in funding, revenue, churn, and other metrics.</w:t>
        <w:br w:type="textWrapping"/>
      </w:r>
    </w:p>
    <w:p w:rsidR="00000000" w:rsidDel="00000000" w:rsidP="00000000" w:rsidRDefault="00000000" w:rsidRPr="00000000" w14:paraId="00000088">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metrics are clipped to plausible ranges (e.g., capping ratios at a maximum threshold) to prevent extreme values from dominating model training.</w:t>
        <w:br w:type="textWrapping"/>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Scaling and Normalization</w:t>
        <w:br w:type="textWrapping"/>
      </w:r>
    </w:p>
    <w:p w:rsidR="00000000" w:rsidDel="00000000" w:rsidP="00000000" w:rsidRDefault="00000000" w:rsidRPr="00000000" w14:paraId="0000008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models benefit from scaled inputs, especially those using distance-based operations, such as MLP.</w:t>
        <w:br w:type="textWrapping"/>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RobustScaler</w:t>
      </w:r>
      <w:r w:rsidDel="00000000" w:rsidR="00000000" w:rsidRPr="00000000">
        <w:rPr>
          <w:rFonts w:ascii="Times New Roman" w:cs="Times New Roman" w:eastAsia="Times New Roman" w:hAnsi="Times New Roman"/>
          <w:rtl w:val="0"/>
        </w:rPr>
        <w:t xml:space="preserve"> is applied to reduce the influence of outliers by using the median and interquartile range.</w:t>
        <w:br w:type="textWrapping"/>
      </w:r>
    </w:p>
    <w:p w:rsidR="00000000" w:rsidDel="00000000" w:rsidP="00000000" w:rsidRDefault="00000000" w:rsidRPr="00000000" w14:paraId="0000008C">
      <w:pPr>
        <w:numPr>
          <w:ilvl w:val="1"/>
          <w:numId w:val="3"/>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StandardScaler</w:t>
      </w:r>
      <w:r w:rsidDel="00000000" w:rsidR="00000000" w:rsidRPr="00000000">
        <w:rPr>
          <w:rFonts w:ascii="Times New Roman" w:cs="Times New Roman" w:eastAsia="Times New Roman" w:hAnsi="Times New Roman"/>
          <w:rtl w:val="0"/>
        </w:rPr>
        <w:t xml:space="preserve"> may also be used, especially before PCA, to standardize features to zero mean and unit variance.</w:t>
        <w:br w:type="textWrapping"/>
      </w:r>
    </w:p>
    <w:p w:rsidR="00000000" w:rsidDel="00000000" w:rsidP="00000000" w:rsidRDefault="00000000" w:rsidRPr="00000000" w14:paraId="0000008D">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jum7ohsvtki0" w:id="29"/>
      <w:bookmarkEnd w:id="29"/>
      <w:r w:rsidDel="00000000" w:rsidR="00000000" w:rsidRPr="00000000">
        <w:rPr>
          <w:rFonts w:ascii="Times New Roman" w:cs="Times New Roman" w:eastAsia="Times New Roman" w:hAnsi="Times New Roman"/>
          <w:b w:val="1"/>
          <w:bCs w:val="1"/>
          <w:color w:val="000000"/>
          <w:sz w:val="26"/>
          <w:szCs w:val="26"/>
          <w:u w:val="single"/>
          <w:rtl w:val="0"/>
        </w:rPr>
        <w:t xml:space="preserve">Annotation and Labeling Methods</w:t>
      </w:r>
    </w:p>
    <w:p w:rsidR="00000000" w:rsidDel="00000000" w:rsidP="00000000" w:rsidRDefault="00000000" w:rsidRPr="00000000" w14:paraId="0000008E">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label</w:t>
      </w:r>
      <w:r w:rsidDel="00000000" w:rsidR="00000000" w:rsidRPr="00000000">
        <w:rPr>
          <w:rFonts w:ascii="Times New Roman" w:cs="Times New Roman" w:eastAsia="Times New Roman" w:hAnsi="Times New Roman"/>
          <w:rtl w:val="0"/>
        </w:rPr>
        <w:t xml:space="preserve"> is:</w:t>
        <w:br w:type="textWrapping"/>
      </w:r>
    </w:p>
    <w:p w:rsidR="00000000" w:rsidDel="00000000" w:rsidP="00000000" w:rsidRDefault="00000000" w:rsidRPr="00000000" w14:paraId="0000008F">
      <w:pPr>
        <w:numPr>
          <w:ilvl w:val="1"/>
          <w:numId w:val="2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Cardo" w:cs="Cardo" w:eastAsia="Cardo" w:hAnsi="Cardo"/>
          <w:rtl w:val="0"/>
        </w:rPr>
        <w:t xml:space="preserve"> → startup considered </w:t>
      </w:r>
      <w:r w:rsidDel="00000000" w:rsidR="00000000" w:rsidRPr="00000000">
        <w:rPr>
          <w:rFonts w:ascii="Times New Roman" w:cs="Times New Roman" w:eastAsia="Times New Roman" w:hAnsi="Times New Roman"/>
          <w:b w:val="1"/>
          <w:bCs w:val="1"/>
          <w:rtl w:val="0"/>
        </w:rPr>
        <w:t xml:space="preserve">successful/sustainable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90">
      <w:pPr>
        <w:numPr>
          <w:ilvl w:val="1"/>
          <w:numId w:val="2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Cardo" w:cs="Cardo" w:eastAsia="Cardo" w:hAnsi="Cardo"/>
          <w:rtl w:val="0"/>
        </w:rPr>
        <w:t xml:space="preserve"> → startup considered </w:t>
      </w:r>
      <w:r w:rsidDel="00000000" w:rsidR="00000000" w:rsidRPr="00000000">
        <w:rPr>
          <w:rFonts w:ascii="Times New Roman" w:cs="Times New Roman" w:eastAsia="Times New Roman" w:hAnsi="Times New Roman"/>
          <w:b w:val="1"/>
          <w:bCs w:val="1"/>
          <w:rtl w:val="0"/>
        </w:rPr>
        <w:t xml:space="preserve">unsuccessful/failure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91">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Labels are </w:t>
      </w:r>
      <w:r w:rsidDel="00000000" w:rsidR="00000000" w:rsidRPr="00000000">
        <w:rPr>
          <w:rFonts w:ascii="Times New Roman" w:cs="Times New Roman" w:eastAsia="Times New Roman" w:hAnsi="Times New Roman"/>
          <w:b w:val="1"/>
          <w:bCs w:val="1"/>
          <w:rtl w:val="0"/>
        </w:rPr>
        <w:t xml:space="preserve">not hand-annotated</w:t>
      </w:r>
      <w:r w:rsidDel="00000000" w:rsidR="00000000" w:rsidRPr="00000000">
        <w:rPr>
          <w:rFonts w:ascii="Times New Roman" w:cs="Times New Roman" w:eastAsia="Times New Roman" w:hAnsi="Times New Roman"/>
          <w:rtl w:val="0"/>
        </w:rPr>
        <w:t xml:space="preserve">; they are generated algorithmically from the data-generation logic with additional random flipping to simulate noise and misclassification.</w:t>
        <w:br w:type="textWrapping"/>
      </w:r>
    </w:p>
    <w:p w:rsidR="00000000" w:rsidDel="00000000" w:rsidP="00000000" w:rsidRDefault="00000000" w:rsidRPr="00000000" w14:paraId="00000092">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4629oz1nb936" w:id="30"/>
      <w:bookmarkEnd w:id="30"/>
      <w:r w:rsidDel="00000000" w:rsidR="00000000" w:rsidRPr="00000000">
        <w:rPr>
          <w:rFonts w:ascii="Times New Roman" w:cs="Times New Roman" w:eastAsia="Times New Roman" w:hAnsi="Times New Roman"/>
          <w:b w:val="1"/>
          <w:bCs w:val="1"/>
          <w:color w:val="000000"/>
          <w:sz w:val="26"/>
          <w:szCs w:val="26"/>
          <w:u w:val="single"/>
          <w:rtl w:val="0"/>
        </w:rPr>
        <w:t xml:space="preserve">Feature Extraction and Engineering</w:t>
      </w:r>
    </w:p>
    <w:p w:rsidR="00000000" w:rsidDel="00000000" w:rsidP="00000000" w:rsidRDefault="00000000" w:rsidRPr="00000000" w14:paraId="00000093">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project adds several important </w:t>
      </w:r>
      <w:r w:rsidDel="00000000" w:rsidR="00000000" w:rsidRPr="00000000">
        <w:rPr>
          <w:rFonts w:ascii="Times New Roman" w:cs="Times New Roman" w:eastAsia="Times New Roman" w:hAnsi="Times New Roman"/>
          <w:b w:val="1"/>
          <w:bCs w:val="1"/>
          <w:rtl w:val="0"/>
        </w:rPr>
        <w:t xml:space="preserve">derived features</w:t>
      </w:r>
      <w:r w:rsidDel="00000000" w:rsidR="00000000" w:rsidRPr="00000000">
        <w:rPr>
          <w:rFonts w:ascii="Times New Roman" w:cs="Times New Roman" w:eastAsia="Times New Roman" w:hAnsi="Times New Roman"/>
          <w:rtl w:val="0"/>
        </w:rPr>
        <w:t xml:space="preserve"> (KPIs) such as:</w:t>
        <w:br w:type="textWrapping"/>
      </w:r>
    </w:p>
    <w:p w:rsidR="00000000" w:rsidDel="00000000" w:rsidP="00000000" w:rsidRDefault="00000000" w:rsidRPr="00000000" w14:paraId="00000094">
      <w:pPr>
        <w:numPr>
          <w:ilvl w:val="1"/>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Revenue-to-burn ratio</w:t>
      </w:r>
      <w:r w:rsidDel="00000000" w:rsidR="00000000" w:rsidRPr="00000000">
        <w:rPr>
          <w:rFonts w:ascii="Times New Roman" w:cs="Times New Roman" w:eastAsia="Times New Roman" w:hAnsi="Times New Roman"/>
          <w:rtl w:val="0"/>
        </w:rPr>
        <w:t xml:space="preserve"> = monthly revenue / (monthly burn + small constant).</w:t>
        <w:br w:type="textWrapping"/>
      </w:r>
    </w:p>
    <w:p w:rsidR="00000000" w:rsidDel="00000000" w:rsidP="00000000" w:rsidRDefault="00000000" w:rsidRPr="00000000" w14:paraId="00000095">
      <w:pPr>
        <w:numPr>
          <w:ilvl w:val="1"/>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Revenue per employee</w:t>
      </w:r>
      <w:r w:rsidDel="00000000" w:rsidR="00000000" w:rsidRPr="00000000">
        <w:rPr>
          <w:rFonts w:ascii="Times New Roman" w:cs="Times New Roman" w:eastAsia="Times New Roman" w:hAnsi="Times New Roman"/>
          <w:rtl w:val="0"/>
        </w:rPr>
        <w:t xml:space="preserve"> = (annualized revenue) / employee count.</w:t>
        <w:br w:type="textWrapping"/>
      </w:r>
    </w:p>
    <w:p w:rsidR="00000000" w:rsidDel="00000000" w:rsidP="00000000" w:rsidRDefault="00000000" w:rsidRPr="00000000" w14:paraId="00000096">
      <w:pPr>
        <w:numPr>
          <w:ilvl w:val="1"/>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Funding efficiency</w:t>
      </w:r>
      <w:r w:rsidDel="00000000" w:rsidR="00000000" w:rsidRPr="00000000">
        <w:rPr>
          <w:rFonts w:ascii="Times New Roman" w:cs="Times New Roman" w:eastAsia="Times New Roman" w:hAnsi="Times New Roman"/>
          <w:rtl w:val="0"/>
        </w:rPr>
        <w:t xml:space="preserve"> = customers per unit of funding.</w:t>
        <w:br w:type="textWrapping"/>
      </w:r>
    </w:p>
    <w:p w:rsidR="00000000" w:rsidDel="00000000" w:rsidP="00000000" w:rsidRDefault="00000000" w:rsidRPr="00000000" w14:paraId="00000097">
      <w:pPr>
        <w:numPr>
          <w:ilvl w:val="1"/>
          <w:numId w:val="2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Tech independence score</w:t>
      </w:r>
      <w:r w:rsidDel="00000000" w:rsidR="00000000" w:rsidRPr="00000000">
        <w:rPr>
          <w:rFonts w:ascii="Times New Roman" w:cs="Times New Roman" w:eastAsia="Times New Roman" w:hAnsi="Times New Roman"/>
          <w:rtl w:val="0"/>
        </w:rPr>
        <w:t xml:space="preserve"> = 100 – API dependency percentage.</w:t>
        <w:br w:type="textWrapping"/>
      </w:r>
    </w:p>
    <w:p w:rsidR="00000000" w:rsidDel="00000000" w:rsidP="00000000" w:rsidRDefault="00000000" w:rsidRPr="00000000" w14:paraId="00000098">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These derived features often capture </w:t>
      </w:r>
      <w:r w:rsidDel="00000000" w:rsidR="00000000" w:rsidRPr="00000000">
        <w:rPr>
          <w:rFonts w:ascii="Times New Roman" w:cs="Times New Roman" w:eastAsia="Times New Roman" w:hAnsi="Times New Roman"/>
          <w:b w:val="1"/>
          <w:bCs w:val="1"/>
          <w:rtl w:val="0"/>
        </w:rPr>
        <w:t xml:space="preserve">non-linear relationships</w:t>
      </w:r>
      <w:r w:rsidDel="00000000" w:rsidR="00000000" w:rsidRPr="00000000">
        <w:rPr>
          <w:rFonts w:ascii="Times New Roman" w:cs="Times New Roman" w:eastAsia="Times New Roman" w:hAnsi="Times New Roman"/>
          <w:rtl w:val="0"/>
        </w:rPr>
        <w:t xml:space="preserve"> and provide more interpretable, business-oriented signals to the models.</w:t>
        <w:br w:type="textWrapping"/>
      </w:r>
    </w:p>
    <w:p w:rsidR="00000000" w:rsidDel="00000000" w:rsidP="00000000" w:rsidRDefault="00000000" w:rsidRPr="00000000" w14:paraId="00000099">
      <w:pPr>
        <w:numPr>
          <w:ilvl w:val="0"/>
          <w:numId w:val="2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PCA (Principal Component Analysis)</w:t>
      </w:r>
      <w:r w:rsidDel="00000000" w:rsidR="00000000" w:rsidRPr="00000000">
        <w:rPr>
          <w:rFonts w:ascii="Times New Roman" w:cs="Times New Roman" w:eastAsia="Times New Roman" w:hAnsi="Times New Roman"/>
          <w:rtl w:val="0"/>
        </w:rPr>
        <w:t xml:space="preserve"> is optionally used to compress the feature space into a set of principal components explaining ~95% of the variance, mostly for exploratory purposes and potential dimensionality reduction.</w:t>
        <w:br w:type="textWrapping"/>
      </w:r>
    </w:p>
    <w:p w:rsidR="00000000" w:rsidDel="00000000" w:rsidP="00000000" w:rsidRDefault="00000000" w:rsidRPr="00000000" w14:paraId="0000009A">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l41y6fsqhrpi" w:id="31"/>
      <w:bookmarkEnd w:id="31"/>
      <w:r w:rsidDel="00000000" w:rsidR="00000000" w:rsidRPr="00000000">
        <w:rPr>
          <w:rFonts w:ascii="Times New Roman" w:cs="Times New Roman" w:eastAsia="Times New Roman" w:hAnsi="Times New Roman"/>
          <w:b w:val="1"/>
          <w:bCs w:val="1"/>
          <w:color w:val="000000"/>
          <w:sz w:val="26"/>
          <w:szCs w:val="26"/>
          <w:u w:val="single"/>
          <w:rtl w:val="0"/>
        </w:rPr>
        <w:t xml:space="preserve">Model Architecture (ML Models Used)</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evaluates several classifiers:</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Random Forest Classifier</w:t>
      </w:r>
      <w:r w:rsidDel="00000000" w:rsidR="00000000" w:rsidRPr="00000000">
        <w:rPr>
          <w:rFonts w:ascii="Times New Roman" w:cs="Times New Roman" w:eastAsia="Times New Roman" w:hAnsi="Times New Roman"/>
          <w:rtl w:val="0"/>
        </w:rPr>
        <w:t xml:space="preserve"> – An ensemble of decision trees built via bagging, robust to noise and useful for feature importance analysis.</w:t>
        <w:br w:type="textWrapping"/>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Gradient Boosting Classifier</w:t>
      </w:r>
      <w:r w:rsidDel="00000000" w:rsidR="00000000" w:rsidRPr="00000000">
        <w:rPr>
          <w:rFonts w:ascii="Times New Roman" w:cs="Times New Roman" w:eastAsia="Times New Roman" w:hAnsi="Times New Roman"/>
          <w:rtl w:val="0"/>
        </w:rPr>
        <w:t xml:space="preserve"> – A boosted ensemble of shallow trees, learning from residual errors step by step.</w:t>
        <w:br w:type="textWrapping"/>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Fonts w:ascii="Times New Roman" w:cs="Times New Roman" w:eastAsia="Times New Roman" w:hAnsi="Times New Roman"/>
          <w:rtl w:val="0"/>
        </w:rPr>
        <w:t xml:space="preserve"> – An efficient gradient boosting framework with regularization and advanced optimization.</w:t>
        <w:br w:type="textWrapping"/>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 A gradient boosting model that grows trees leaf-wise and uses histogram-based splitting, offering strong performance and high training speed.</w:t>
        <w:br w:type="textWrapping"/>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CatBoost</w:t>
      </w:r>
      <w:r w:rsidDel="00000000" w:rsidR="00000000" w:rsidRPr="00000000">
        <w:rPr>
          <w:rFonts w:ascii="Times New Roman" w:cs="Times New Roman" w:eastAsia="Times New Roman" w:hAnsi="Times New Roman"/>
          <w:rtl w:val="0"/>
        </w:rPr>
        <w:t xml:space="preserve"> – A gradient boosting model with built-in handling for categorical features (though the current dataset is mostly numerical).</w:t>
        <w:br w:type="textWrapping"/>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MLPClassifier (Neural Network)</w:t>
      </w:r>
      <w:r w:rsidDel="00000000" w:rsidR="00000000" w:rsidRPr="00000000">
        <w:rPr>
          <w:rFonts w:ascii="Times New Roman" w:cs="Times New Roman" w:eastAsia="Times New Roman" w:hAnsi="Times New Roman"/>
          <w:rtl w:val="0"/>
        </w:rPr>
        <w:t xml:space="preserve"> – A feed-forward multi-layer perceptron that learns non-linear decision boundaries in the feature space.</w:t>
        <w:br w:type="textWrapping"/>
      </w:r>
    </w:p>
    <w:p w:rsidR="00000000" w:rsidDel="00000000" w:rsidP="00000000" w:rsidRDefault="00000000" w:rsidRPr="00000000" w14:paraId="000000A2">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dl21w44k5z6" w:id="32"/>
      <w:bookmarkEnd w:id="32"/>
      <w:r w:rsidDel="00000000" w:rsidR="00000000" w:rsidRPr="00000000">
        <w:rPr>
          <w:rFonts w:ascii="Times New Roman" w:cs="Times New Roman" w:eastAsia="Times New Roman" w:hAnsi="Times New Roman"/>
          <w:b w:val="1"/>
          <w:bCs w:val="1"/>
          <w:color w:val="000000"/>
          <w:sz w:val="26"/>
          <w:szCs w:val="26"/>
          <w:u w:val="single"/>
          <w:rtl w:val="0"/>
        </w:rPr>
        <w:t xml:space="preserve">Training and Evaluation Process</w:t>
      </w:r>
    </w:p>
    <w:p w:rsidR="00000000" w:rsidDel="00000000" w:rsidP="00000000" w:rsidRDefault="00000000" w:rsidRPr="00000000" w14:paraId="000000A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Train–Test Split and Stratification</w:t>
        <w:br w:type="textWrapping"/>
      </w:r>
    </w:p>
    <w:p w:rsidR="00000000" w:rsidDel="00000000" w:rsidP="00000000" w:rsidRDefault="00000000" w:rsidRPr="00000000" w14:paraId="000000A4">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split into training (e.g., 80%) and test (20%) sets.</w:t>
        <w:br w:type="textWrapping"/>
      </w:r>
    </w:p>
    <w:p w:rsidR="00000000" w:rsidDel="00000000" w:rsidP="00000000" w:rsidRDefault="00000000" w:rsidRPr="00000000" w14:paraId="000000A5">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The split is </w:t>
      </w:r>
      <w:r w:rsidDel="00000000" w:rsidR="00000000" w:rsidRPr="00000000">
        <w:rPr>
          <w:rFonts w:ascii="Times New Roman" w:cs="Times New Roman" w:eastAsia="Times New Roman" w:hAnsi="Times New Roman"/>
          <w:b w:val="1"/>
          <w:bCs w:val="1"/>
          <w:rtl w:val="0"/>
        </w:rPr>
        <w:t xml:space="preserve">stratified</w:t>
      </w:r>
      <w:r w:rsidDel="00000000" w:rsidR="00000000" w:rsidRPr="00000000">
        <w:rPr>
          <w:rFonts w:ascii="Times New Roman" w:cs="Times New Roman" w:eastAsia="Times New Roman" w:hAnsi="Times New Roman"/>
          <w:rtl w:val="0"/>
        </w:rPr>
        <w:t xml:space="preserve"> to preserve the original success/failure ratio in both sets.</w:t>
        <w:br w:type="textWrapping"/>
      </w:r>
    </w:p>
    <w:p w:rsidR="00000000" w:rsidDel="00000000" w:rsidP="00000000" w:rsidRDefault="00000000" w:rsidRPr="00000000" w14:paraId="000000A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Imbalance Handling</w:t>
        <w:br w:type="textWrapping"/>
      </w:r>
    </w:p>
    <w:p w:rsidR="00000000" w:rsidDel="00000000" w:rsidP="00000000" w:rsidRDefault="00000000" w:rsidRPr="00000000" w14:paraId="000000A7">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Model parameters like </w:t>
      </w:r>
      <w:r w:rsidDel="00000000" w:rsidR="00000000" w:rsidRPr="00000000">
        <w:rPr>
          <w:rFonts w:ascii="Times New Roman" w:cs="Times New Roman" w:eastAsia="Times New Roman" w:hAnsi="Times New Roman"/>
          <w:color w:val="188038"/>
          <w:rtl w:val="0"/>
        </w:rPr>
        <w:t xml:space="preserve">class_weight</w:t>
      </w:r>
      <w:r w:rsidDel="00000000" w:rsidR="00000000" w:rsidRPr="00000000">
        <w:rPr>
          <w:rFonts w:ascii="Times New Roman" w:cs="Times New Roman" w:eastAsia="Times New Roman" w:hAnsi="Times New Roman"/>
          <w:rtl w:val="0"/>
        </w:rPr>
        <w:t xml:space="preserve"> are used (where supported) to penalize misclassification of the minority class more heavily.</w:t>
        <w:br w:type="textWrapping"/>
      </w:r>
    </w:p>
    <w:p w:rsidR="00000000" w:rsidDel="00000000" w:rsidP="00000000" w:rsidRDefault="00000000" w:rsidRPr="00000000" w14:paraId="000000A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Training</w:t>
        <w:br w:type="textWrapping"/>
      </w:r>
    </w:p>
    <w:p w:rsidR="00000000" w:rsidDel="00000000" w:rsidP="00000000" w:rsidRDefault="00000000" w:rsidRPr="00000000" w14:paraId="000000A9">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classifier is trained on the same preprocessed features for fair comparison.</w:t>
        <w:br w:type="textWrapping"/>
      </w:r>
    </w:p>
    <w:p w:rsidR="00000000" w:rsidDel="00000000" w:rsidP="00000000" w:rsidRDefault="00000000" w:rsidRPr="00000000" w14:paraId="000000AA">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may use default or lightly tuned hyperparameters during the initial benchmarking phase.</w:t>
        <w:br w:type="textWrapping"/>
      </w:r>
    </w:p>
    <w:p w:rsidR="00000000" w:rsidDel="00000000" w:rsidP="00000000" w:rsidRDefault="00000000" w:rsidRPr="00000000" w14:paraId="000000A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Metrics</w:t>
        <w:br w:type="textWrapping"/>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Overall fraction of correctly classified startups.</w:t>
        <w:br w:type="textWrapping"/>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Fonts w:ascii="Times New Roman" w:cs="Times New Roman" w:eastAsia="Times New Roman" w:hAnsi="Times New Roman"/>
          <w:rtl w:val="0"/>
        </w:rPr>
        <w:t xml:space="preserve"> Out of all startups predicted as successful, how many truly are.</w:t>
        <w:br w:type="textWrapping"/>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Recall (Sensitivity):</w:t>
      </w:r>
      <w:r w:rsidDel="00000000" w:rsidR="00000000" w:rsidRPr="00000000">
        <w:rPr>
          <w:rFonts w:ascii="Times New Roman" w:cs="Times New Roman" w:eastAsia="Times New Roman" w:hAnsi="Times New Roman"/>
          <w:rtl w:val="0"/>
        </w:rPr>
        <w:t xml:space="preserve"> Out of all truly successful startups, how many are correctly identified by the model.</w:t>
        <w:br w:type="textWrapping"/>
      </w:r>
    </w:p>
    <w:p w:rsidR="00000000" w:rsidDel="00000000" w:rsidP="00000000" w:rsidRDefault="00000000" w:rsidRPr="00000000" w14:paraId="000000AF">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Fonts w:ascii="Times New Roman" w:cs="Times New Roman" w:eastAsia="Times New Roman" w:hAnsi="Times New Roman"/>
          <w:rtl w:val="0"/>
        </w:rPr>
        <w:t xml:space="preserve"> Harmonic mean of precision and recall, providing a balanced single metric.</w:t>
        <w:br w:type="textWrapping"/>
      </w:r>
    </w:p>
    <w:p w:rsidR="00000000" w:rsidDel="00000000" w:rsidP="00000000" w:rsidRDefault="00000000" w:rsidRPr="00000000" w14:paraId="000000B0">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ROC-AUC:</w:t>
      </w:r>
      <w:r w:rsidDel="00000000" w:rsidR="00000000" w:rsidRPr="00000000">
        <w:rPr>
          <w:rFonts w:ascii="Times New Roman" w:cs="Times New Roman" w:eastAsia="Times New Roman" w:hAnsi="Times New Roman"/>
          <w:rtl w:val="0"/>
        </w:rPr>
        <w:t xml:space="preserve"> Measures how well the model ranks successful vs unsuccessful startups across all thresholds.</w:t>
        <w:br w:type="textWrapping"/>
      </w:r>
    </w:p>
    <w:p w:rsidR="00000000" w:rsidDel="00000000" w:rsidP="00000000" w:rsidRDefault="00000000" w:rsidRPr="00000000" w14:paraId="000000B1">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Average Precision (PR-AUC):</w:t>
      </w:r>
      <w:r w:rsidDel="00000000" w:rsidR="00000000" w:rsidRPr="00000000">
        <w:rPr>
          <w:rFonts w:ascii="Times New Roman" w:cs="Times New Roman" w:eastAsia="Times New Roman" w:hAnsi="Times New Roman"/>
          <w:rtl w:val="0"/>
        </w:rPr>
        <w:t xml:space="preserve"> Focuses on performance at different precision–recall trade-offs, especially useful in imbalanced setups.</w:t>
        <w:br w:type="textWrapping"/>
      </w:r>
    </w:p>
    <w:p w:rsidR="00000000" w:rsidDel="00000000" w:rsidP="00000000" w:rsidRDefault="00000000" w:rsidRPr="00000000" w14:paraId="000000B2">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Confusion Matrix:</w:t>
      </w:r>
      <w:r w:rsidDel="00000000" w:rsidR="00000000" w:rsidRPr="00000000">
        <w:rPr>
          <w:rFonts w:ascii="Times New Roman" w:cs="Times New Roman" w:eastAsia="Times New Roman" w:hAnsi="Times New Roman"/>
          <w:rtl w:val="0"/>
        </w:rPr>
        <w:t xml:space="preserve"> Shows classification breakdown into true positives, false positives, true negatives, and false negatives.</w:t>
        <w:br w:type="textWrapping"/>
      </w:r>
    </w:p>
    <w:p w:rsidR="00000000" w:rsidDel="00000000" w:rsidP="00000000" w:rsidRDefault="00000000" w:rsidRPr="00000000" w14:paraId="000000B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Comparison &amp; Selection</w:t>
        <w:br w:type="textWrapping"/>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All metrics are computed for each model, and a </w:t>
      </w:r>
      <w:r w:rsidDel="00000000" w:rsidR="00000000" w:rsidRPr="00000000">
        <w:rPr>
          <w:rFonts w:ascii="Times New Roman" w:cs="Times New Roman" w:eastAsia="Times New Roman" w:hAnsi="Times New Roman"/>
          <w:b w:val="1"/>
          <w:bCs w:val="1"/>
          <w:rtl w:val="0"/>
        </w:rPr>
        <w:t xml:space="preserve">comparison table</w:t>
      </w:r>
      <w:r w:rsidDel="00000000" w:rsidR="00000000" w:rsidRPr="00000000">
        <w:rPr>
          <w:rFonts w:ascii="Times New Roman" w:cs="Times New Roman" w:eastAsia="Times New Roman" w:hAnsi="Times New Roman"/>
          <w:rtl w:val="0"/>
        </w:rPr>
        <w:t xml:space="preserve"> highlights the top performer.</w:t>
        <w:br w:type="textWrapping"/>
      </w:r>
    </w:p>
    <w:p w:rsidR="00000000" w:rsidDel="00000000" w:rsidP="00000000" w:rsidRDefault="00000000" w:rsidRPr="00000000" w14:paraId="000000B5">
      <w:pPr>
        <w:numPr>
          <w:ilvl w:val="1"/>
          <w:numId w:val="16"/>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generally achieves the best combination of accuracy, F1, ROC-AUC, and training speed, making it the recommended model for this particular synthetic success prediction task.</w:t>
      </w:r>
    </w:p>
    <w:p w:rsidR="00000000" w:rsidDel="00000000" w:rsidP="00000000" w:rsidRDefault="00000000" w:rsidRPr="00000000" w14:paraId="000000B6">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aiwia0q1hc7t" w:id="33"/>
      <w:bookmarkEnd w:id="33"/>
      <w:r w:rsidDel="00000000" w:rsidR="00000000" w:rsidRPr="00000000">
        <w:rPr>
          <w:rFonts w:ascii="Times New Roman" w:cs="Times New Roman" w:eastAsia="Times New Roman" w:hAnsi="Times New Roman"/>
          <w:b w:val="1"/>
          <w:bCs w:val="1"/>
          <w:sz w:val="34"/>
          <w:szCs w:val="34"/>
          <w:rtl w:val="0"/>
        </w:rPr>
        <w:t xml:space="preserve">6. Results</w:t>
      </w:r>
    </w:p>
    <w:p w:rsidR="00000000" w:rsidDel="00000000" w:rsidP="00000000" w:rsidRDefault="00000000" w:rsidRPr="00000000" w14:paraId="000000B8">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2orid1gk8j8q" w:id="34"/>
      <w:bookmarkEnd w:id="34"/>
      <w:r w:rsidDel="00000000" w:rsidR="00000000" w:rsidRPr="00000000">
        <w:rPr>
          <w:rFonts w:ascii="Times New Roman" w:cs="Times New Roman" w:eastAsia="Times New Roman" w:hAnsi="Times New Roman"/>
          <w:b w:val="1"/>
          <w:bCs w:val="1"/>
          <w:color w:val="000000"/>
          <w:sz w:val="26"/>
          <w:szCs w:val="26"/>
          <w:u w:val="single"/>
          <w:rtl w:val="0"/>
        </w:rPr>
        <w:t xml:space="preserve">Summary of Main Results</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heavy noise and overlapping feature distributions, all tree-based ensemble models perform surprisingly well at predicting startup success vs failure on this synthetic dataset. LightGBM stands out as the </w:t>
      </w:r>
      <w:r w:rsidDel="00000000" w:rsidR="00000000" w:rsidRPr="00000000">
        <w:rPr>
          <w:rFonts w:ascii="Times New Roman" w:cs="Times New Roman" w:eastAsia="Times New Roman" w:hAnsi="Times New Roman"/>
          <w:b w:val="1"/>
          <w:bCs w:val="1"/>
          <w:rtl w:val="0"/>
        </w:rPr>
        <w:t xml:space="preserve">best model</w:t>
      </w:r>
      <w:r w:rsidDel="00000000" w:rsidR="00000000" w:rsidRPr="00000000">
        <w:rPr>
          <w:rFonts w:ascii="Times New Roman" w:cs="Times New Roman" w:eastAsia="Times New Roman" w:hAnsi="Times New Roman"/>
          <w:rtl w:val="0"/>
        </w:rPr>
        <w:t xml:space="preserve">, achieving:</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Test accuracy around </w:t>
      </w:r>
      <w:r w:rsidDel="00000000" w:rsidR="00000000" w:rsidRPr="00000000">
        <w:rPr>
          <w:rFonts w:ascii="Times New Roman" w:cs="Times New Roman" w:eastAsia="Times New Roman" w:hAnsi="Times New Roman"/>
          <w:b w:val="1"/>
          <w:bCs w:val="1"/>
          <w:rtl w:val="0"/>
        </w:rPr>
        <w:t xml:space="preserve">0.97–0.98</w:t>
        <w:br w:type="textWrapping"/>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ROC-AUC values close to </w:t>
      </w:r>
      <w:r w:rsidDel="00000000" w:rsidR="00000000" w:rsidRPr="00000000">
        <w:rPr>
          <w:rFonts w:ascii="Times New Roman" w:cs="Times New Roman" w:eastAsia="Times New Roman" w:hAnsi="Times New Roman"/>
          <w:b w:val="1"/>
          <w:bCs w:val="1"/>
          <w:rtl w:val="0"/>
        </w:rPr>
        <w:t xml:space="preserve">0.997</w:t>
        <w:br w:type="textWrapping"/>
      </w:r>
    </w:p>
    <w:p w:rsidR="00000000" w:rsidDel="00000000" w:rsidP="00000000" w:rsidRDefault="00000000" w:rsidRPr="00000000" w14:paraId="000000B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precision and recall for both success and failure classes</w:t>
        <w:br w:type="textWrapping"/>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models such as Random Forest, XGBoost, CatBoost, and Gradient Boosting also reach </w:t>
      </w:r>
      <w:r w:rsidDel="00000000" w:rsidR="00000000" w:rsidRPr="00000000">
        <w:rPr>
          <w:rFonts w:ascii="Times New Roman" w:cs="Times New Roman" w:eastAsia="Times New Roman" w:hAnsi="Times New Roman"/>
          <w:b w:val="1"/>
          <w:bCs w:val="1"/>
          <w:rtl w:val="0"/>
        </w:rPr>
        <w:t xml:space="preserve">high accuracy (above ~0.91)</w:t>
      </w:r>
      <w:r w:rsidDel="00000000" w:rsidR="00000000" w:rsidRPr="00000000">
        <w:rPr>
          <w:rFonts w:ascii="Times New Roman" w:cs="Times New Roman" w:eastAsia="Times New Roman" w:hAnsi="Times New Roman"/>
          <w:rtl w:val="0"/>
        </w:rPr>
        <w:t xml:space="preserve"> and strong ROC-AUC values, indicating that the simulated features do contain rich information about the success label.</w:t>
      </w:r>
    </w:p>
    <w:p w:rsidR="00000000" w:rsidDel="00000000" w:rsidP="00000000" w:rsidRDefault="00000000" w:rsidRPr="00000000" w14:paraId="000000BE">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5jox7up4qwbz" w:id="35"/>
      <w:bookmarkEnd w:id="35"/>
      <w:r w:rsidDel="00000000" w:rsidR="00000000" w:rsidRPr="00000000">
        <w:rPr>
          <w:rFonts w:ascii="Times New Roman" w:cs="Times New Roman" w:eastAsia="Times New Roman" w:hAnsi="Times New Roman"/>
          <w:b w:val="1"/>
          <w:bCs w:val="1"/>
          <w:color w:val="000000"/>
          <w:sz w:val="26"/>
          <w:szCs w:val="26"/>
          <w:u w:val="single"/>
          <w:rtl w:val="0"/>
        </w:rPr>
        <w:t xml:space="preserve">Practical Applications</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interpret the process conceptually rather than literally:</w:t>
      </w:r>
    </w:p>
    <w:p w:rsidR="00000000" w:rsidDel="00000000" w:rsidP="00000000" w:rsidRDefault="00000000" w:rsidRPr="00000000" w14:paraId="000000C0">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Such a pipeline can be adapted to </w:t>
      </w:r>
      <w:r w:rsidDel="00000000" w:rsidR="00000000" w:rsidRPr="00000000">
        <w:rPr>
          <w:rFonts w:ascii="Times New Roman" w:cs="Times New Roman" w:eastAsia="Times New Roman" w:hAnsi="Times New Roman"/>
          <w:b w:val="1"/>
          <w:bCs w:val="1"/>
          <w:rtl w:val="0"/>
        </w:rPr>
        <w:t xml:space="preserve">real startup data</w:t>
      </w:r>
      <w:r w:rsidDel="00000000" w:rsidR="00000000" w:rsidRPr="00000000">
        <w:rPr>
          <w:rFonts w:ascii="Times New Roman" w:cs="Times New Roman" w:eastAsia="Times New Roman" w:hAnsi="Times New Roman"/>
          <w:rtl w:val="0"/>
        </w:rPr>
        <w:t xml:space="preserve"> if it becomes available, replacing synthetic features with actual financial, operational, and market metrics.</w:t>
        <w:br w:type="textWrapping"/>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Early-stage investors could, in principle, use similar models as </w:t>
      </w:r>
      <w:r w:rsidDel="00000000" w:rsidR="00000000" w:rsidRPr="00000000">
        <w:rPr>
          <w:rFonts w:ascii="Times New Roman" w:cs="Times New Roman" w:eastAsia="Times New Roman" w:hAnsi="Times New Roman"/>
          <w:b w:val="1"/>
          <w:bCs w:val="1"/>
          <w:rtl w:val="0"/>
        </w:rPr>
        <w:t xml:space="preserve">screening tools</w:t>
      </w:r>
      <w:r w:rsidDel="00000000" w:rsidR="00000000" w:rsidRPr="00000000">
        <w:rPr>
          <w:rFonts w:ascii="Times New Roman" w:cs="Times New Roman" w:eastAsia="Times New Roman" w:hAnsi="Times New Roman"/>
          <w:rtl w:val="0"/>
        </w:rPr>
        <w:t xml:space="preserve"> to flag high-risk startups vs more promising ones.</w:t>
        <w:br w:type="textWrapping"/>
      </w:r>
    </w:p>
    <w:p w:rsidR="00000000" w:rsidDel="00000000" w:rsidP="00000000" w:rsidRDefault="00000000" w:rsidRPr="00000000" w14:paraId="000000C2">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Universities and training programs can use this project as a </w:t>
      </w:r>
      <w:r w:rsidDel="00000000" w:rsidR="00000000" w:rsidRPr="00000000">
        <w:rPr>
          <w:rFonts w:ascii="Times New Roman" w:cs="Times New Roman" w:eastAsia="Times New Roman" w:hAnsi="Times New Roman"/>
          <w:b w:val="1"/>
          <w:bCs w:val="1"/>
          <w:rtl w:val="0"/>
        </w:rPr>
        <w:t xml:space="preserve">case study</w:t>
      </w:r>
      <w:r w:rsidDel="00000000" w:rsidR="00000000" w:rsidRPr="00000000">
        <w:rPr>
          <w:rFonts w:ascii="Times New Roman" w:cs="Times New Roman" w:eastAsia="Times New Roman" w:hAnsi="Times New Roman"/>
          <w:rtl w:val="0"/>
        </w:rPr>
        <w:t xml:space="preserve"> to teach end-to-end ML in a business context, including important caveats about overfitting and synthetic data realism.</w:t>
        <w:br w:type="textWrapping"/>
      </w:r>
    </w:p>
    <w:p w:rsidR="00000000" w:rsidDel="00000000" w:rsidP="00000000" w:rsidRDefault="00000000" w:rsidRPr="00000000" w14:paraId="000000C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kdgrozw7yjos" w:id="36"/>
      <w:bookmarkEnd w:id="36"/>
      <w:r w:rsidDel="00000000" w:rsidR="00000000" w:rsidRPr="00000000">
        <w:rPr>
          <w:rFonts w:ascii="Times New Roman" w:cs="Times New Roman" w:eastAsia="Times New Roman" w:hAnsi="Times New Roman"/>
          <w:b w:val="1"/>
          <w:bCs w:val="1"/>
          <w:color w:val="000000"/>
          <w:sz w:val="26"/>
          <w:szCs w:val="26"/>
          <w:u w:val="single"/>
          <w:rtl w:val="0"/>
        </w:rPr>
        <w:t xml:space="preserve">Accuracy, Precision, Recall, F1-score</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exact numerical values depend on the final run, the overall pattern is:</w:t>
      </w:r>
    </w:p>
    <w:p w:rsidR="00000000" w:rsidDel="00000000" w:rsidP="00000000" w:rsidRDefault="00000000" w:rsidRPr="00000000" w14:paraId="000000C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br w:type="textWrapping"/>
      </w:r>
    </w:p>
    <w:p w:rsidR="00000000" w:rsidDel="00000000" w:rsidP="00000000" w:rsidRDefault="00000000" w:rsidRPr="00000000" w14:paraId="000000C6">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LightGBM achieves ≈ 97–98% test accuracy.</w:t>
        <w:br w:type="textWrapping"/>
      </w:r>
    </w:p>
    <w:p w:rsidR="00000000" w:rsidDel="00000000" w:rsidP="00000000" w:rsidRDefault="00000000" w:rsidRPr="00000000" w14:paraId="000000C7">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models achieve &gt; 91%.</w:t>
        <w:br w:type="textWrapping"/>
      </w:r>
    </w:p>
    <w:p w:rsidR="00000000" w:rsidDel="00000000" w:rsidP="00000000" w:rsidRDefault="00000000" w:rsidRPr="00000000" w14:paraId="000000C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 and Recall:</w:t>
        <w:br w:type="textWrapping"/>
      </w:r>
    </w:p>
    <w:p w:rsidR="00000000" w:rsidDel="00000000" w:rsidP="00000000" w:rsidRDefault="00000000" w:rsidRPr="00000000" w14:paraId="000000C9">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both classes, precision and recall are in the high 0.9x range for the top models.</w:t>
        <w:br w:type="textWrapping"/>
      </w:r>
    </w:p>
    <w:p w:rsidR="00000000" w:rsidDel="00000000" w:rsidP="00000000" w:rsidRDefault="00000000" w:rsidRPr="00000000" w14:paraId="000000CA">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F1-scores are similarly high, indicating that the model is not just guessing the majority class.</w:t>
        <w:br w:type="textWrapping"/>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very strong separability of the synthetic success vs failure classes in the feature space.</w:t>
      </w:r>
    </w:p>
    <w:p w:rsidR="00000000" w:rsidDel="00000000" w:rsidP="00000000" w:rsidRDefault="00000000" w:rsidRPr="00000000" w14:paraId="000000C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njv6jc6wflz3" w:id="37"/>
      <w:bookmarkEnd w:id="37"/>
      <w:r w:rsidDel="00000000" w:rsidR="00000000" w:rsidRPr="00000000">
        <w:rPr>
          <w:rFonts w:ascii="Times New Roman" w:cs="Times New Roman" w:eastAsia="Times New Roman" w:hAnsi="Times New Roman"/>
          <w:b w:val="1"/>
          <w:bCs w:val="1"/>
          <w:color w:val="000000"/>
          <w:sz w:val="26"/>
          <w:szCs w:val="26"/>
          <w:u w:val="single"/>
          <w:rtl w:val="0"/>
        </w:rPr>
        <w:t xml:space="preserve">Energy Efficiency (If Applicable)</w:t>
      </w:r>
    </w:p>
    <w:p w:rsidR="00000000" w:rsidDel="00000000" w:rsidP="00000000" w:rsidRDefault="00000000" w:rsidRPr="00000000" w14:paraId="000000CD">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this dataset size, energy and resource usage are modest.</w:t>
        <w:br w:type="textWrapping"/>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Gradient-boosted models like LightGBM and XGBoost are </w:t>
      </w:r>
      <w:r w:rsidDel="00000000" w:rsidR="00000000" w:rsidRPr="00000000">
        <w:rPr>
          <w:rFonts w:ascii="Times New Roman" w:cs="Times New Roman" w:eastAsia="Times New Roman" w:hAnsi="Times New Roman"/>
          <w:b w:val="1"/>
          <w:bCs w:val="1"/>
          <w:rtl w:val="0"/>
        </w:rPr>
        <w:t xml:space="preserve">efficient</w:t>
      </w:r>
      <w:r w:rsidDel="00000000" w:rsidR="00000000" w:rsidRPr="00000000">
        <w:rPr>
          <w:rFonts w:ascii="Times New Roman" w:cs="Times New Roman" w:eastAsia="Times New Roman" w:hAnsi="Times New Roman"/>
          <w:rtl w:val="0"/>
        </w:rPr>
        <w:t xml:space="preserve"> and train quickly on CPU.</w:t>
        <w:br w:type="textWrapping"/>
      </w:r>
    </w:p>
    <w:p w:rsidR="00000000" w:rsidDel="00000000" w:rsidP="00000000" w:rsidRDefault="00000000" w:rsidRPr="00000000" w14:paraId="000000CF">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MLP may use a bit more compute but is still manageable within the Colab environment.</w:t>
        <w:br w:type="textWrapping"/>
      </w:r>
    </w:p>
    <w:p w:rsidR="00000000" w:rsidDel="00000000" w:rsidP="00000000" w:rsidRDefault="00000000" w:rsidRPr="00000000" w14:paraId="000000D0">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u w:val="single"/>
        </w:rPr>
      </w:pPr>
      <w:bookmarkStart w:colFirst="0" w:colLast="0" w:name="_bxy1uxjny9bp" w:id="38"/>
      <w:bookmarkEnd w:id="38"/>
      <w:r w:rsidDel="00000000" w:rsidR="00000000" w:rsidRPr="00000000">
        <w:rPr>
          <w:rFonts w:ascii="Times New Roman" w:cs="Times New Roman" w:eastAsia="Times New Roman" w:hAnsi="Times New Roman"/>
          <w:b w:val="1"/>
          <w:bCs w:val="1"/>
          <w:color w:val="000000"/>
          <w:sz w:val="26"/>
          <w:szCs w:val="26"/>
          <w:u w:val="single"/>
          <w:rtl w:val="0"/>
        </w:rPr>
        <w:t xml:space="preserve">Computational Performance Metrics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measurements in the notebook:</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is one of the </w:t>
      </w:r>
      <w:r w:rsidDel="00000000" w:rsidR="00000000" w:rsidRPr="00000000">
        <w:rPr>
          <w:rFonts w:ascii="Times New Roman" w:cs="Times New Roman" w:eastAsia="Times New Roman" w:hAnsi="Times New Roman"/>
          <w:b w:val="1"/>
          <w:bCs w:val="1"/>
          <w:rtl w:val="0"/>
        </w:rPr>
        <w:t xml:space="preserve">fastest</w:t>
      </w:r>
      <w:r w:rsidDel="00000000" w:rsidR="00000000" w:rsidRPr="00000000">
        <w:rPr>
          <w:rFonts w:ascii="Times New Roman" w:cs="Times New Roman" w:eastAsia="Times New Roman" w:hAnsi="Times New Roman"/>
          <w:rtl w:val="0"/>
        </w:rPr>
        <w:t xml:space="preserve"> models, training in approximately a second or a few seconds.</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GradientBoostingClassifier</w:t>
      </w:r>
      <w:r w:rsidDel="00000000" w:rsidR="00000000" w:rsidRPr="00000000">
        <w:rPr>
          <w:rFonts w:ascii="Times New Roman" w:cs="Times New Roman" w:eastAsia="Times New Roman" w:hAnsi="Times New Roman"/>
          <w:rtl w:val="0"/>
        </w:rPr>
        <w:t xml:space="preserve"> is relatively </w:t>
      </w:r>
      <w:r w:rsidDel="00000000" w:rsidR="00000000" w:rsidRPr="00000000">
        <w:rPr>
          <w:rFonts w:ascii="Times New Roman" w:cs="Times New Roman" w:eastAsia="Times New Roman" w:hAnsi="Times New Roman"/>
          <w:b w:val="1"/>
          <w:bCs w:val="1"/>
          <w:rtl w:val="0"/>
        </w:rPr>
        <w:t xml:space="preserve">slower</w:t>
      </w:r>
      <w:r w:rsidDel="00000000" w:rsidR="00000000" w:rsidRPr="00000000">
        <w:rPr>
          <w:rFonts w:ascii="Times New Roman" w:cs="Times New Roman" w:eastAsia="Times New Roman" w:hAnsi="Times New Roman"/>
          <w:rtl w:val="0"/>
        </w:rPr>
        <w:t xml:space="preserve">, requiring significantly more time for training due to its sequential nature.</w:t>
        <w:br w:type="textWrapping"/>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Random Forest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CatBoost</w:t>
      </w:r>
      <w:r w:rsidDel="00000000" w:rsidR="00000000" w:rsidRPr="00000000">
        <w:rPr>
          <w:rFonts w:ascii="Times New Roman" w:cs="Times New Roman" w:eastAsia="Times New Roman" w:hAnsi="Times New Roman"/>
          <w:rtl w:val="0"/>
        </w:rPr>
        <w:t xml:space="preserve"> sit in the middle in terms of runtime.</w:t>
        <w:br w:type="textWrapping"/>
      </w:r>
    </w:p>
    <w:p w:rsidR="00000000" w:rsidDel="00000000" w:rsidP="00000000" w:rsidRDefault="00000000" w:rsidRPr="00000000" w14:paraId="000000D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MLP requires more iterations and can be slightly slower but remains acceptable for 50,000 records.</w:t>
      </w:r>
    </w:p>
    <w:p w:rsidR="00000000" w:rsidDel="00000000" w:rsidP="00000000" w:rsidRDefault="00000000" w:rsidRPr="00000000" w14:paraId="000000D6">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6lha9fioskk" w:id="39"/>
      <w:bookmarkEnd w:id="39"/>
      <w:r w:rsidDel="00000000" w:rsidR="00000000" w:rsidRPr="00000000">
        <w:rPr>
          <w:rFonts w:ascii="Times New Roman" w:cs="Times New Roman" w:eastAsia="Times New Roman" w:hAnsi="Times New Roman"/>
          <w:b w:val="1"/>
          <w:bCs w:val="1"/>
          <w:sz w:val="34"/>
          <w:szCs w:val="34"/>
          <w:rtl w:val="0"/>
        </w:rPr>
        <w:t xml:space="preserve">7. Discussion</w:t>
      </w:r>
    </w:p>
    <w:p w:rsidR="00000000" w:rsidDel="00000000" w:rsidP="00000000" w:rsidRDefault="00000000" w:rsidRPr="00000000" w14:paraId="000000D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u w:val="single"/>
        </w:rPr>
      </w:pPr>
      <w:bookmarkStart w:colFirst="0" w:colLast="0" w:name="_ihpwko1kjcdi" w:id="40"/>
      <w:bookmarkEnd w:id="40"/>
      <w:r w:rsidDel="00000000" w:rsidR="00000000" w:rsidRPr="00000000">
        <w:rPr>
          <w:rFonts w:ascii="Times New Roman" w:cs="Times New Roman" w:eastAsia="Times New Roman" w:hAnsi="Times New Roman"/>
          <w:b w:val="1"/>
          <w:bCs w:val="1"/>
          <w:color w:val="000000"/>
          <w:sz w:val="26"/>
          <w:szCs w:val="26"/>
          <w:u w:val="single"/>
          <w:rtl w:val="0"/>
        </w:rPr>
        <w:t xml:space="preserve">Potential Obstacles and How to Mitigate Them</w:t>
      </w:r>
    </w:p>
    <w:p w:rsidR="00000000" w:rsidDel="00000000" w:rsidP="00000000" w:rsidRDefault="00000000" w:rsidRPr="00000000" w14:paraId="000000D9">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Synthetic vs Real Data Gap</w:t>
        <w:br w:type="textWrapping"/>
      </w:r>
    </w:p>
    <w:p w:rsidR="00000000" w:rsidDel="00000000" w:rsidP="00000000" w:rsidRDefault="00000000" w:rsidRPr="00000000" w14:paraId="000000DA">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Obstacle:</w:t>
      </w:r>
      <w:r w:rsidDel="00000000" w:rsidR="00000000" w:rsidRPr="00000000">
        <w:rPr>
          <w:rFonts w:ascii="Times New Roman" w:cs="Times New Roman" w:eastAsia="Times New Roman" w:hAnsi="Times New Roman"/>
          <w:rtl w:val="0"/>
        </w:rPr>
        <w:t xml:space="preserve"> Models are trained and evaluated only on synthetic data, which may not capture all complexities of real startups.</w:t>
        <w:br w:type="textWrapping"/>
      </w:r>
    </w:p>
    <w:p w:rsidR="00000000" w:rsidDel="00000000" w:rsidP="00000000" w:rsidRDefault="00000000" w:rsidRPr="00000000" w14:paraId="000000DB">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Treat this project as a </w:t>
      </w:r>
      <w:r w:rsidDel="00000000" w:rsidR="00000000" w:rsidRPr="00000000">
        <w:rPr>
          <w:rFonts w:ascii="Times New Roman" w:cs="Times New Roman" w:eastAsia="Times New Roman" w:hAnsi="Times New Roman"/>
          <w:b w:val="1"/>
          <w:bCs w:val="1"/>
          <w:rtl w:val="0"/>
        </w:rPr>
        <w:t xml:space="preserve">methodology exploration</w:t>
      </w:r>
      <w:r w:rsidDel="00000000" w:rsidR="00000000" w:rsidRPr="00000000">
        <w:rPr>
          <w:rFonts w:ascii="Times New Roman" w:cs="Times New Roman" w:eastAsia="Times New Roman" w:hAnsi="Times New Roman"/>
          <w:rtl w:val="0"/>
        </w:rPr>
        <w:t xml:space="preserve">, not a production-ready solution. If real data becomes available, the pipeline can be reused and recalibrated.</w:t>
        <w:br w:type="textWrapping"/>
      </w:r>
    </w:p>
    <w:p w:rsidR="00000000" w:rsidDel="00000000" w:rsidP="00000000" w:rsidRDefault="00000000" w:rsidRPr="00000000" w14:paraId="000000DC">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Label Noise and Over-Optimistic Metrics</w:t>
        <w:br w:type="textWrapping"/>
      </w:r>
    </w:p>
    <w:p w:rsidR="00000000" w:rsidDel="00000000" w:rsidP="00000000" w:rsidRDefault="00000000" w:rsidRPr="00000000" w14:paraId="000000DD">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Obstacle:</w:t>
      </w:r>
      <w:r w:rsidDel="00000000" w:rsidR="00000000" w:rsidRPr="00000000">
        <w:rPr>
          <w:rFonts w:ascii="Times New Roman" w:cs="Times New Roman" w:eastAsia="Times New Roman" w:hAnsi="Times New Roman"/>
          <w:rtl w:val="0"/>
        </w:rPr>
        <w:t xml:space="preserve"> Even with 20% flipped labels, models still achieve extremely high metrics, which is suspiciously strong compared to real-world performance.</w:t>
        <w:br w:type="textWrapping"/>
      </w:r>
    </w:p>
    <w:p w:rsidR="00000000" w:rsidDel="00000000" w:rsidP="00000000" w:rsidRDefault="00000000" w:rsidRPr="00000000" w14:paraId="000000DE">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Re-examine the </w:t>
      </w:r>
      <w:r w:rsidDel="00000000" w:rsidR="00000000" w:rsidRPr="00000000">
        <w:rPr>
          <w:rFonts w:ascii="Times New Roman" w:cs="Times New Roman" w:eastAsia="Times New Roman" w:hAnsi="Times New Roman"/>
          <w:b w:val="1"/>
          <w:bCs w:val="1"/>
          <w:rtl w:val="0"/>
        </w:rPr>
        <w:t xml:space="preserve">data-generation logic</w:t>
      </w:r>
      <w:r w:rsidDel="00000000" w:rsidR="00000000" w:rsidRPr="00000000">
        <w:rPr>
          <w:rFonts w:ascii="Times New Roman" w:cs="Times New Roman" w:eastAsia="Times New Roman" w:hAnsi="Times New Roman"/>
          <w:rtl w:val="0"/>
        </w:rPr>
        <w:t xml:space="preserve"> to ensure there are no hidden shortcuts that models exploit. Increase randomness, reduce direct correlations, or adjust distributions to further challenge models.</w:t>
        <w:br w:type="textWrapping"/>
      </w:r>
    </w:p>
    <w:p w:rsidR="00000000" w:rsidDel="00000000" w:rsidP="00000000" w:rsidRDefault="00000000" w:rsidRPr="00000000" w14:paraId="000000DF">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Overfitting to Synthetic Patterns</w:t>
        <w:br w:type="textWrapping"/>
      </w:r>
    </w:p>
    <w:p w:rsidR="00000000" w:rsidDel="00000000" w:rsidP="00000000" w:rsidRDefault="00000000" w:rsidRPr="00000000" w14:paraId="000000E0">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Obstacle:</w:t>
      </w:r>
      <w:r w:rsidDel="00000000" w:rsidR="00000000" w:rsidRPr="00000000">
        <w:rPr>
          <w:rFonts w:ascii="Times New Roman" w:cs="Times New Roman" w:eastAsia="Times New Roman" w:hAnsi="Times New Roman"/>
          <w:rtl w:val="0"/>
        </w:rPr>
        <w:t xml:space="preserve"> Models might capture artifacts of how synthetic labels were created rather than robust business patterns.</w:t>
        <w:br w:type="textWrapping"/>
      </w:r>
    </w:p>
    <w:p w:rsidR="00000000" w:rsidDel="00000000" w:rsidP="00000000" w:rsidRDefault="00000000" w:rsidRPr="00000000" w14:paraId="000000E1">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bCs w:val="1"/>
          <w:rtl w:val="0"/>
        </w:rPr>
        <w:t xml:space="preserve">cross-validation</w:t>
      </w:r>
      <w:r w:rsidDel="00000000" w:rsidR="00000000" w:rsidRPr="00000000">
        <w:rPr>
          <w:rFonts w:ascii="Times New Roman" w:cs="Times New Roman" w:eastAsia="Times New Roman" w:hAnsi="Times New Roman"/>
          <w:rtl w:val="0"/>
        </w:rPr>
        <w:t xml:space="preserve">, test models on separate synthetic seeds or variations, and inspect feature importance to ensure no single artificial feature is dominating predictions.</w:t>
        <w:br w:type="textWrapping"/>
      </w:r>
    </w:p>
    <w:p w:rsidR="00000000" w:rsidDel="00000000" w:rsidP="00000000" w:rsidRDefault="00000000" w:rsidRPr="00000000" w14:paraId="000000E2">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Imbalance and Metric Interpretation</w:t>
        <w:br w:type="textWrapping"/>
      </w:r>
    </w:p>
    <w:p w:rsidR="00000000" w:rsidDel="00000000" w:rsidP="00000000" w:rsidRDefault="00000000" w:rsidRPr="00000000" w14:paraId="000000E3">
      <w:pPr>
        <w:numPr>
          <w:ilvl w:val="1"/>
          <w:numId w:val="2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Obstacle:</w:t>
      </w:r>
      <w:r w:rsidDel="00000000" w:rsidR="00000000" w:rsidRPr="00000000">
        <w:rPr>
          <w:rFonts w:ascii="Times New Roman" w:cs="Times New Roman" w:eastAsia="Times New Roman" w:hAnsi="Times New Roman"/>
          <w:rtl w:val="0"/>
        </w:rPr>
        <w:t xml:space="preserve"> Imbalanced class distributions can inflate accuracy metrics.</w:t>
        <w:br w:type="textWrapping"/>
      </w:r>
    </w:p>
    <w:p w:rsidR="00000000" w:rsidDel="00000000" w:rsidP="00000000" w:rsidRDefault="00000000" w:rsidRPr="00000000" w14:paraId="000000E4">
      <w:pPr>
        <w:numPr>
          <w:ilvl w:val="1"/>
          <w:numId w:val="29"/>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Place more emphasis on </w:t>
      </w:r>
      <w:r w:rsidDel="00000000" w:rsidR="00000000" w:rsidRPr="00000000">
        <w:rPr>
          <w:rFonts w:ascii="Times New Roman" w:cs="Times New Roman" w:eastAsia="Times New Roman" w:hAnsi="Times New Roman"/>
          <w:b w:val="1"/>
          <w:bCs w:val="1"/>
          <w:rtl w:val="0"/>
        </w:rPr>
        <w:t xml:space="preserve">F1-score, ROC-AUC, PR-AUC</w:t>
      </w:r>
      <w:r w:rsidDel="00000000" w:rsidR="00000000" w:rsidRPr="00000000">
        <w:rPr>
          <w:rFonts w:ascii="Times New Roman" w:cs="Times New Roman" w:eastAsia="Times New Roman" w:hAnsi="Times New Roman"/>
          <w:rtl w:val="0"/>
        </w:rPr>
        <w:t xml:space="preserve">, and inspect confusion matrices to ensure both success and failure classes are well captured.</w:t>
        <w:br w:type="textWrapping"/>
      </w:r>
    </w:p>
    <w:p w:rsidR="00000000" w:rsidDel="00000000" w:rsidP="00000000" w:rsidRDefault="00000000" w:rsidRPr="00000000" w14:paraId="000000E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u w:val="single"/>
        </w:rPr>
      </w:pPr>
      <w:bookmarkStart w:colFirst="0" w:colLast="0" w:name="_173x2lawvzu3" w:id="41"/>
      <w:bookmarkEnd w:id="41"/>
      <w:r w:rsidDel="00000000" w:rsidR="00000000" w:rsidRPr="00000000">
        <w:rPr>
          <w:rFonts w:ascii="Times New Roman" w:cs="Times New Roman" w:eastAsia="Times New Roman" w:hAnsi="Times New Roman"/>
          <w:b w:val="1"/>
          <w:bCs w:val="1"/>
          <w:color w:val="000000"/>
          <w:sz w:val="26"/>
          <w:szCs w:val="26"/>
          <w:u w:val="single"/>
          <w:rtl w:val="0"/>
        </w:rPr>
        <w:t xml:space="preserve">Challenges and Risks</w:t>
      </w:r>
    </w:p>
    <w:p w:rsidR="00000000" w:rsidDel="00000000" w:rsidP="00000000" w:rsidRDefault="00000000" w:rsidRPr="00000000" w14:paraId="000000E6">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largest risk is </w:t>
      </w:r>
      <w:r w:rsidDel="00000000" w:rsidR="00000000" w:rsidRPr="00000000">
        <w:rPr>
          <w:rFonts w:ascii="Times New Roman" w:cs="Times New Roman" w:eastAsia="Times New Roman" w:hAnsi="Times New Roman"/>
          <w:b w:val="1"/>
          <w:bCs w:val="1"/>
          <w:rtl w:val="0"/>
        </w:rPr>
        <w:t xml:space="preserve">misinterpreting synthetic-data performance as real-world evidence</w:t>
      </w:r>
      <w:r w:rsidDel="00000000" w:rsidR="00000000" w:rsidRPr="00000000">
        <w:rPr>
          <w:rFonts w:ascii="Times New Roman" w:cs="Times New Roman" w:eastAsia="Times New Roman" w:hAnsi="Times New Roman"/>
          <w:rtl w:val="0"/>
        </w:rPr>
        <w:t xml:space="preserve"> that startup success can be predicted with near perfection. In real financial and startup domains, achieving 97–99% accuracy would be unrealistic.</w:t>
        <w:br w:type="textWrapping"/>
      </w:r>
    </w:p>
    <w:p w:rsidR="00000000" w:rsidDel="00000000" w:rsidP="00000000" w:rsidRDefault="00000000" w:rsidRPr="00000000" w14:paraId="000000E7">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There is also the risk that the project encourages overconfidence in automated decision-making systems for investments, which in reality should always be combined with </w:t>
      </w:r>
      <w:r w:rsidDel="00000000" w:rsidR="00000000" w:rsidRPr="00000000">
        <w:rPr>
          <w:rFonts w:ascii="Times New Roman" w:cs="Times New Roman" w:eastAsia="Times New Roman" w:hAnsi="Times New Roman"/>
          <w:b w:val="1"/>
          <w:bCs w:val="1"/>
          <w:rtl w:val="0"/>
        </w:rPr>
        <w:t xml:space="preserve">human judgment, qualitative assessments, and domain expertise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E8">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is reproducibility: small changes to the synthetic data generation parameters may significantly alter the difficulty of the prediction task.</w:t>
        <w:br w:type="textWrapping"/>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60x8eom1mgi" w:id="42"/>
      <w:bookmarkEnd w:id="42"/>
      <w:r w:rsidDel="00000000" w:rsidR="00000000" w:rsidRPr="00000000">
        <w:rPr>
          <w:rFonts w:ascii="Times New Roman" w:cs="Times New Roman" w:eastAsia="Times New Roman" w:hAnsi="Times New Roman"/>
          <w:b w:val="1"/>
          <w:bCs w:val="1"/>
          <w:sz w:val="34"/>
          <w:szCs w:val="34"/>
          <w:rtl w:val="0"/>
        </w:rPr>
        <w:t xml:space="preserve">8. References</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dataset is synthetic, the methods draw on standard ML techniques and libraries. </w:t>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tbot6a5hgcf" w:id="43"/>
      <w:bookmarkEnd w:id="43"/>
      <w:r w:rsidDel="00000000" w:rsidR="00000000" w:rsidRPr="00000000">
        <w:rPr>
          <w:rFonts w:ascii="Times New Roman" w:cs="Times New Roman" w:eastAsia="Times New Roman" w:hAnsi="Times New Roman"/>
          <w:b w:val="1"/>
          <w:bCs w:val="1"/>
          <w:color w:val="000000"/>
          <w:sz w:val="26"/>
          <w:szCs w:val="26"/>
          <w:rtl w:val="0"/>
        </w:rPr>
        <w:t xml:space="preserve">Foundations of Machine Learning</w:t>
      </w:r>
    </w:p>
    <w:p w:rsidR="00000000" w:rsidDel="00000000" w:rsidP="00000000" w:rsidRDefault="00000000" w:rsidRPr="00000000" w14:paraId="000000EC">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Tibshirani, R., &amp; Friedman, J. (2009). </w:t>
      </w:r>
      <w:r w:rsidDel="00000000" w:rsidR="00000000" w:rsidRPr="00000000">
        <w:rPr>
          <w:rFonts w:ascii="Times New Roman" w:cs="Times New Roman" w:eastAsia="Times New Roman" w:hAnsi="Times New Roman"/>
          <w:i w:val="1"/>
          <w:iCs w:val="1"/>
          <w:rtl w:val="0"/>
        </w:rPr>
        <w:t xml:space="preserve">The Elements of Statistical Learning: Data Mining, Inference, and Prediction</w:t>
      </w:r>
      <w:r w:rsidDel="00000000" w:rsidR="00000000" w:rsidRPr="00000000">
        <w:rPr>
          <w:rFonts w:ascii="Times New Roman" w:cs="Times New Roman" w:eastAsia="Times New Roman" w:hAnsi="Times New Roman"/>
          <w:rtl w:val="0"/>
        </w:rPr>
        <w:t xml:space="preserve"> (2nd ed.). Springer.</w:t>
        <w:br w:type="textWrapping"/>
      </w:r>
    </w:p>
    <w:p w:rsidR="00000000" w:rsidDel="00000000" w:rsidP="00000000" w:rsidRDefault="00000000" w:rsidRPr="00000000" w14:paraId="000000ED">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Bishop, C. M. (2006). </w:t>
      </w:r>
      <w:r w:rsidDel="00000000" w:rsidR="00000000" w:rsidRPr="00000000">
        <w:rPr>
          <w:rFonts w:ascii="Times New Roman" w:cs="Times New Roman" w:eastAsia="Times New Roman" w:hAnsi="Times New Roman"/>
          <w:i w:val="1"/>
          <w:iCs w:val="1"/>
          <w:rtl w:val="0"/>
        </w:rPr>
        <w:t xml:space="preserve">Pattern Recognition and Machine Learning</w:t>
      </w:r>
      <w:r w:rsidDel="00000000" w:rsidR="00000000" w:rsidRPr="00000000">
        <w:rPr>
          <w:rFonts w:ascii="Times New Roman" w:cs="Times New Roman" w:eastAsia="Times New Roman" w:hAnsi="Times New Roman"/>
          <w:rtl w:val="0"/>
        </w:rPr>
        <w:t xml:space="preserve">. Springer.</w:t>
        <w:br w:type="textWrapping"/>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mzgwnqrqop" w:id="44"/>
      <w:bookmarkEnd w:id="44"/>
      <w:r w:rsidDel="00000000" w:rsidR="00000000" w:rsidRPr="00000000">
        <w:rPr>
          <w:rFonts w:ascii="Times New Roman" w:cs="Times New Roman" w:eastAsia="Times New Roman" w:hAnsi="Times New Roman"/>
          <w:b w:val="1"/>
          <w:bCs w:val="1"/>
          <w:color w:val="000000"/>
          <w:sz w:val="26"/>
          <w:szCs w:val="26"/>
          <w:rtl w:val="0"/>
        </w:rPr>
        <w:t xml:space="preserve">Data Preprocessing, Scaling &amp; Imputation</w:t>
      </w:r>
    </w:p>
    <w:p w:rsidR="00000000" w:rsidDel="00000000" w:rsidP="00000000" w:rsidRDefault="00000000" w:rsidRPr="00000000" w14:paraId="000000F0">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Pedregosa, F., Varoquaux, G., Gramfort, A., et al.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 2825–2830.</w:t>
        <w:br w:type="textWrapping"/>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Van Buuren, S., &amp; Groothuis-Oudshoorn, K. (2011). mice: Multivariate imputation by chained equations in R. </w:t>
      </w:r>
      <w:r w:rsidDel="00000000" w:rsidR="00000000" w:rsidRPr="00000000">
        <w:rPr>
          <w:rFonts w:ascii="Times New Roman" w:cs="Times New Roman" w:eastAsia="Times New Roman" w:hAnsi="Times New Roman"/>
          <w:i w:val="1"/>
          <w:iCs w:val="1"/>
          <w:rtl w:val="0"/>
        </w:rPr>
        <w:t xml:space="preserve">Journal of Statistical Software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45</w:t>
      </w:r>
      <w:r w:rsidDel="00000000" w:rsidR="00000000" w:rsidRPr="00000000">
        <w:rPr>
          <w:rFonts w:ascii="Times New Roman" w:cs="Times New Roman" w:eastAsia="Times New Roman" w:hAnsi="Times New Roman"/>
          <w:rtl w:val="0"/>
        </w:rPr>
        <w:t xml:space="preserve">(3), 1–67.</w:t>
        <w:br w:type="textWrapping"/>
      </w:r>
    </w:p>
    <w:p w:rsidR="00000000" w:rsidDel="00000000" w:rsidP="00000000" w:rsidRDefault="00000000" w:rsidRPr="00000000" w14:paraId="000000F2">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García, S., Luengo, J., &amp; Herrera, F. (2015). </w:t>
      </w:r>
      <w:r w:rsidDel="00000000" w:rsidR="00000000" w:rsidRPr="00000000">
        <w:rPr>
          <w:rFonts w:ascii="Times New Roman" w:cs="Times New Roman" w:eastAsia="Times New Roman" w:hAnsi="Times New Roman"/>
          <w:i w:val="1"/>
          <w:iCs w:val="1"/>
          <w:rtl w:val="0"/>
        </w:rPr>
        <w:t xml:space="preserve">Data Preprocessing in Data Mining</w:t>
      </w:r>
      <w:r w:rsidDel="00000000" w:rsidR="00000000" w:rsidRPr="00000000">
        <w:rPr>
          <w:rFonts w:ascii="Times New Roman" w:cs="Times New Roman" w:eastAsia="Times New Roman" w:hAnsi="Times New Roman"/>
          <w:rtl w:val="0"/>
        </w:rPr>
        <w:t xml:space="preserve">. Springer.</w:t>
        <w:br w:type="textWrapping"/>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hp5tj3ubhdx" w:id="45"/>
      <w:bookmarkEnd w:id="45"/>
      <w:r w:rsidDel="00000000" w:rsidR="00000000" w:rsidRPr="00000000">
        <w:rPr>
          <w:rFonts w:ascii="Times New Roman" w:cs="Times New Roman" w:eastAsia="Times New Roman" w:hAnsi="Times New Roman"/>
          <w:b w:val="1"/>
          <w:bCs w:val="1"/>
          <w:color w:val="000000"/>
          <w:sz w:val="26"/>
          <w:szCs w:val="26"/>
          <w:rtl w:val="0"/>
        </w:rPr>
        <w:t xml:space="preserve">Dimensionality Reduction (PCA)</w:t>
      </w:r>
    </w:p>
    <w:p w:rsidR="00000000" w:rsidDel="00000000" w:rsidP="00000000" w:rsidRDefault="00000000" w:rsidRPr="00000000" w14:paraId="000000F5">
      <w:pPr>
        <w:numPr>
          <w:ilvl w:val="0"/>
          <w:numId w:val="26"/>
        </w:numPr>
        <w:spacing w:after="240" w:before="240" w:lineRule="auto"/>
        <w:ind w:left="720" w:hanging="360"/>
      </w:pPr>
      <w:r w:rsidDel="00000000" w:rsidR="00000000" w:rsidRPr="00000000">
        <w:rPr>
          <w:rFonts w:ascii="Times New Roman" w:cs="Times New Roman" w:eastAsia="Times New Roman" w:hAnsi="Times New Roman"/>
          <w:rtl w:val="0"/>
        </w:rPr>
        <w:t xml:space="preserve">Jolliffe, I. T., &amp; Cadima, J. (2016). Principal component analysis: A review and recent developments. </w:t>
      </w:r>
      <w:r w:rsidDel="00000000" w:rsidR="00000000" w:rsidRPr="00000000">
        <w:rPr>
          <w:rFonts w:ascii="Times New Roman" w:cs="Times New Roman" w:eastAsia="Times New Roman" w:hAnsi="Times New Roman"/>
          <w:i w:val="1"/>
          <w:iCs w:val="1"/>
          <w:rtl w:val="0"/>
        </w:rPr>
        <w:t xml:space="preserve">Philosophical Transactions of the Royal Society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374</w:t>
      </w:r>
      <w:r w:rsidDel="00000000" w:rsidR="00000000" w:rsidRPr="00000000">
        <w:rPr>
          <w:rFonts w:ascii="Times New Roman" w:cs="Times New Roman" w:eastAsia="Times New Roman" w:hAnsi="Times New Roman"/>
          <w:rtl w:val="0"/>
        </w:rPr>
        <w:t xml:space="preserve">(2065), 20150202.</w:t>
        <w:br w:type="textWrapping"/>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xfb90t5nrsu" w:id="46"/>
      <w:bookmarkEnd w:id="46"/>
      <w:r w:rsidDel="00000000" w:rsidR="00000000" w:rsidRPr="00000000">
        <w:rPr>
          <w:rFonts w:ascii="Times New Roman" w:cs="Times New Roman" w:eastAsia="Times New Roman" w:hAnsi="Times New Roman"/>
          <w:b w:val="1"/>
          <w:bCs w:val="1"/>
          <w:color w:val="000000"/>
          <w:sz w:val="26"/>
          <w:szCs w:val="26"/>
          <w:rtl w:val="0"/>
        </w:rPr>
        <w:t xml:space="preserve">Class Imbalance &amp; SMOTE</w:t>
      </w:r>
    </w:p>
    <w:p w:rsidR="00000000" w:rsidDel="00000000" w:rsidP="00000000" w:rsidRDefault="00000000" w:rsidRPr="00000000" w14:paraId="000000F8">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i w:val="1"/>
          <w:iCs w:val="1"/>
          <w:rtl w:val="0"/>
        </w:rPr>
        <w:t xml:space="preserve">Journal of Artificial Intelligence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16</w:t>
      </w:r>
      <w:r w:rsidDel="00000000" w:rsidR="00000000" w:rsidRPr="00000000">
        <w:rPr>
          <w:rFonts w:ascii="Times New Roman" w:cs="Times New Roman" w:eastAsia="Times New Roman" w:hAnsi="Times New Roman"/>
          <w:rtl w:val="0"/>
        </w:rPr>
        <w:t xml:space="preserve">, 321–357.</w:t>
        <w:br w:type="textWrapping"/>
      </w:r>
    </w:p>
    <w:p w:rsidR="00000000" w:rsidDel="00000000" w:rsidP="00000000" w:rsidRDefault="00000000" w:rsidRPr="00000000" w14:paraId="000000F9">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He, H., &amp; Garcia, E. A. (2009). Learning from imbalanced data. </w:t>
      </w:r>
      <w:r w:rsidDel="00000000" w:rsidR="00000000" w:rsidRPr="00000000">
        <w:rPr>
          <w:rFonts w:ascii="Times New Roman" w:cs="Times New Roman" w:eastAsia="Times New Roman" w:hAnsi="Times New Roman"/>
          <w:i w:val="1"/>
          <w:iCs w:val="1"/>
          <w:rtl w:val="0"/>
        </w:rPr>
        <w:t xml:space="preserve">IEEE Transactions on Knowledge and Data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21</w:t>
      </w:r>
      <w:r w:rsidDel="00000000" w:rsidR="00000000" w:rsidRPr="00000000">
        <w:rPr>
          <w:rFonts w:ascii="Times New Roman" w:cs="Times New Roman" w:eastAsia="Times New Roman" w:hAnsi="Times New Roman"/>
          <w:rtl w:val="0"/>
        </w:rPr>
        <w:t xml:space="preserve">(9), 1263–1284.</w:t>
        <w:br w:type="textWrapping"/>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rh4u08t6up9" w:id="47"/>
      <w:bookmarkEnd w:id="47"/>
      <w:r w:rsidDel="00000000" w:rsidR="00000000" w:rsidRPr="00000000">
        <w:rPr>
          <w:rFonts w:ascii="Times New Roman" w:cs="Times New Roman" w:eastAsia="Times New Roman" w:hAnsi="Times New Roman"/>
          <w:b w:val="1"/>
          <w:bCs w:val="1"/>
          <w:color w:val="000000"/>
          <w:sz w:val="26"/>
          <w:szCs w:val="26"/>
          <w:rtl w:val="0"/>
        </w:rPr>
        <w:t xml:space="preserve">Ensemble Models (RF, Gradient Boosting, Bagging)</w:t>
      </w:r>
    </w:p>
    <w:p w:rsidR="00000000" w:rsidDel="00000000" w:rsidP="00000000" w:rsidRDefault="00000000" w:rsidRPr="00000000" w14:paraId="000000FC">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Breiman, L. (2001).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45</w:t>
      </w:r>
      <w:r w:rsidDel="00000000" w:rsidR="00000000" w:rsidRPr="00000000">
        <w:rPr>
          <w:rFonts w:ascii="Times New Roman" w:cs="Times New Roman" w:eastAsia="Times New Roman" w:hAnsi="Times New Roman"/>
          <w:rtl w:val="0"/>
        </w:rPr>
        <w:t xml:space="preserve">, 5–32.</w:t>
        <w:br w:type="textWrapping"/>
      </w:r>
    </w:p>
    <w:p w:rsidR="00000000" w:rsidDel="00000000" w:rsidP="00000000" w:rsidRDefault="00000000" w:rsidRPr="00000000" w14:paraId="000000FD">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Friedman, J. H. (2001). Greedy function approximation: A gradient boosting machine. </w:t>
      </w:r>
      <w:r w:rsidDel="00000000" w:rsidR="00000000" w:rsidRPr="00000000">
        <w:rPr>
          <w:rFonts w:ascii="Times New Roman" w:cs="Times New Roman" w:eastAsia="Times New Roman" w:hAnsi="Times New Roman"/>
          <w:i w:val="1"/>
          <w:iCs w:val="1"/>
          <w:rtl w:val="0"/>
        </w:rPr>
        <w:t xml:space="preserve">Annals of Statistics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29</w:t>
      </w:r>
      <w:r w:rsidDel="00000000" w:rsidR="00000000" w:rsidRPr="00000000">
        <w:rPr>
          <w:rFonts w:ascii="Times New Roman" w:cs="Times New Roman" w:eastAsia="Times New Roman" w:hAnsi="Times New Roman"/>
          <w:rtl w:val="0"/>
        </w:rPr>
        <w:t xml:space="preserve">(5), 1189–1232.</w:t>
        <w:br w:type="textWrapping"/>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b2slhabh8y8" w:id="48"/>
      <w:bookmarkEnd w:id="48"/>
      <w:r w:rsidDel="00000000" w:rsidR="00000000" w:rsidRPr="00000000">
        <w:rPr>
          <w:rFonts w:ascii="Times New Roman" w:cs="Times New Roman" w:eastAsia="Times New Roman" w:hAnsi="Times New Roman"/>
          <w:b w:val="1"/>
          <w:bCs w:val="1"/>
          <w:color w:val="000000"/>
          <w:sz w:val="26"/>
          <w:szCs w:val="26"/>
          <w:rtl w:val="0"/>
        </w:rPr>
        <w:t xml:space="preserve">Boosted Tree Models (XGBoost, LightGBM, CatBoost)</w:t>
      </w:r>
    </w:p>
    <w:p w:rsidR="00000000" w:rsidDel="00000000" w:rsidP="00000000" w:rsidRDefault="00000000" w:rsidRPr="00000000" w14:paraId="0000010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T., &amp; Guestrin, C. (2016). XGBoost: A scalable tree boosting system. In </w:t>
      </w:r>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(pp. 785–794).</w:t>
        <w:br w:type="textWrapping"/>
      </w:r>
    </w:p>
    <w:p w:rsidR="00000000" w:rsidDel="00000000" w:rsidP="00000000" w:rsidRDefault="00000000" w:rsidRPr="00000000" w14:paraId="0000010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G., Meng, Q., Finley, T., et al. (2017). LightGBM: A highly efficient gradient boosting decision tree.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(pp. 3146–3154).</w:t>
        <w:br w:type="textWrapping"/>
      </w:r>
    </w:p>
    <w:p w:rsidR="00000000" w:rsidDel="00000000" w:rsidP="00000000" w:rsidRDefault="00000000" w:rsidRPr="00000000" w14:paraId="0000010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Dorogush, A. V., Ershov, V., &amp; Gulin, A. (2018). CatBoost: Gradient boosting with categorical features support. </w:t>
      </w:r>
      <w:r w:rsidDel="00000000" w:rsidR="00000000" w:rsidRPr="00000000">
        <w:rPr>
          <w:rFonts w:ascii="Times New Roman" w:cs="Times New Roman" w:eastAsia="Times New Roman" w:hAnsi="Times New Roman"/>
          <w:i w:val="1"/>
          <w:iCs w:val="1"/>
          <w:rtl w:val="0"/>
        </w:rPr>
        <w:t xml:space="preserve">arXiv preprint arXiv:1810.11363</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064augq9v3h" w:id="49"/>
      <w:bookmarkEnd w:id="49"/>
      <w:r w:rsidDel="00000000" w:rsidR="00000000" w:rsidRPr="00000000">
        <w:rPr>
          <w:rFonts w:ascii="Times New Roman" w:cs="Times New Roman" w:eastAsia="Times New Roman" w:hAnsi="Times New Roman"/>
          <w:b w:val="1"/>
          <w:bCs w:val="1"/>
          <w:color w:val="000000"/>
          <w:sz w:val="26"/>
          <w:szCs w:val="26"/>
          <w:rtl w:val="0"/>
        </w:rPr>
        <w:t xml:space="preserve">Neural Networks</w:t>
      </w:r>
    </w:p>
    <w:p w:rsidR="00000000" w:rsidDel="00000000" w:rsidP="00000000" w:rsidRDefault="00000000" w:rsidRPr="00000000" w14:paraId="00000105">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Rumelhart, D. E., Hinton, G. E., &amp; Williams, R. J. (1986). Learning representations by back-propagating errors. </w:t>
      </w:r>
      <w:r w:rsidDel="00000000" w:rsidR="00000000" w:rsidRPr="00000000">
        <w:rPr>
          <w:rFonts w:ascii="Times New Roman" w:cs="Times New Roman" w:eastAsia="Times New Roman" w:hAnsi="Times New Roman"/>
          <w:i w:val="1"/>
          <w:iCs w:val="1"/>
          <w:rtl w:val="0"/>
        </w:rPr>
        <w:t xml:space="preserve">Nature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323</w:t>
      </w:r>
      <w:r w:rsidDel="00000000" w:rsidR="00000000" w:rsidRPr="00000000">
        <w:rPr>
          <w:rFonts w:ascii="Times New Roman" w:cs="Times New Roman" w:eastAsia="Times New Roman" w:hAnsi="Times New Roman"/>
          <w:rtl w:val="0"/>
        </w:rPr>
        <w:t xml:space="preserve">, 533–536.</w:t>
        <w:br w:type="textWrapping"/>
      </w:r>
    </w:p>
    <w:p w:rsidR="00000000" w:rsidDel="00000000" w:rsidP="00000000" w:rsidRDefault="00000000" w:rsidRPr="00000000" w14:paraId="00000106">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&amp; Courville, A. (2016). </w:t>
      </w:r>
      <w:r w:rsidDel="00000000" w:rsidR="00000000" w:rsidRPr="00000000">
        <w:rPr>
          <w:rFonts w:ascii="Times New Roman" w:cs="Times New Roman" w:eastAsia="Times New Roman" w:hAnsi="Times New Roman"/>
          <w:i w:val="1"/>
          <w:iCs w:val="1"/>
          <w:rtl w:val="0"/>
        </w:rPr>
        <w:t xml:space="preserve">Deep Learning</w:t>
      </w:r>
      <w:r w:rsidDel="00000000" w:rsidR="00000000" w:rsidRPr="00000000">
        <w:rPr>
          <w:rFonts w:ascii="Times New Roman" w:cs="Times New Roman" w:eastAsia="Times New Roman" w:hAnsi="Times New Roman"/>
          <w:rtl w:val="0"/>
        </w:rPr>
        <w:t xml:space="preserve">. MIT Press.</w:t>
      </w:r>
    </w:p>
    <w:p w:rsidR="00000000" w:rsidDel="00000000" w:rsidP="00000000" w:rsidRDefault="00000000" w:rsidRPr="00000000" w14:paraId="000001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a4milk5oh6b" w:id="50"/>
      <w:bookmarkEnd w:id="50"/>
      <w:r w:rsidDel="00000000" w:rsidR="00000000" w:rsidRPr="00000000">
        <w:rPr>
          <w:rFonts w:ascii="Times New Roman" w:cs="Times New Roman" w:eastAsia="Times New Roman" w:hAnsi="Times New Roman"/>
          <w:b w:val="1"/>
          <w:bCs w:val="1"/>
          <w:color w:val="000000"/>
          <w:sz w:val="26"/>
          <w:szCs w:val="26"/>
          <w:rtl w:val="0"/>
        </w:rPr>
        <w:t xml:space="preserve">Model Evaluation</w:t>
      </w:r>
    </w:p>
    <w:p w:rsidR="00000000" w:rsidDel="00000000" w:rsidP="00000000" w:rsidRDefault="00000000" w:rsidRPr="00000000" w14:paraId="00000108">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Powers, D. M. W. (2011). Evaluation: From precision, recall and F-measure to ROC, informedness and markedness. </w:t>
      </w:r>
      <w:r w:rsidDel="00000000" w:rsidR="00000000" w:rsidRPr="00000000">
        <w:rPr>
          <w:rFonts w:ascii="Times New Roman" w:cs="Times New Roman" w:eastAsia="Times New Roman" w:hAnsi="Times New Roman"/>
          <w:i w:val="1"/>
          <w:iCs w:val="1"/>
          <w:rtl w:val="0"/>
        </w:rPr>
        <w:t xml:space="preserve">Journal of Machine Learning Technologies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(1), 37–63.</w:t>
        <w:br w:type="textWrapping"/>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Fawcett, T. (2006). An introduction to ROC analysis. </w:t>
      </w:r>
      <w:r w:rsidDel="00000000" w:rsidR="00000000" w:rsidRPr="00000000">
        <w:rPr>
          <w:rFonts w:ascii="Times New Roman" w:cs="Times New Roman" w:eastAsia="Times New Roman" w:hAnsi="Times New Roman"/>
          <w:i w:val="1"/>
          <w:iCs w:val="1"/>
          <w:rtl w:val="0"/>
        </w:rPr>
        <w:t xml:space="preserve">Pattern Recognition Letters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27</w:t>
      </w:r>
      <w:r w:rsidDel="00000000" w:rsidR="00000000" w:rsidRPr="00000000">
        <w:rPr>
          <w:rFonts w:ascii="Times New Roman" w:cs="Times New Roman" w:eastAsia="Times New Roman" w:hAnsi="Times New Roman"/>
          <w:rtl w:val="0"/>
        </w:rPr>
        <w:t xml:space="preserve">(8), 861–874.</w:t>
        <w:br w:type="textWrapping"/>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t5wp9pao9sb" w:id="51"/>
      <w:bookmarkEnd w:id="51"/>
      <w:r w:rsidDel="00000000" w:rsidR="00000000" w:rsidRPr="00000000">
        <w:rPr>
          <w:rFonts w:ascii="Times New Roman" w:cs="Times New Roman" w:eastAsia="Times New Roman" w:hAnsi="Times New Roman"/>
          <w:b w:val="1"/>
          <w:bCs w:val="1"/>
          <w:color w:val="000000"/>
          <w:sz w:val="26"/>
          <w:szCs w:val="26"/>
          <w:rtl w:val="0"/>
        </w:rPr>
        <w:t xml:space="preserve">Synthetic Data &amp; Simulation Modeling</w:t>
      </w:r>
    </w:p>
    <w:p w:rsidR="00000000" w:rsidDel="00000000" w:rsidP="00000000" w:rsidRDefault="00000000" w:rsidRPr="00000000" w14:paraId="0000010C">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Gonçalves, A., Ray, P., et al. (2020). Generation and evaluation of synthetic patient data. </w:t>
      </w:r>
      <w:r w:rsidDel="00000000" w:rsidR="00000000" w:rsidRPr="00000000">
        <w:rPr>
          <w:rFonts w:ascii="Times New Roman" w:cs="Times New Roman" w:eastAsia="Times New Roman" w:hAnsi="Times New Roman"/>
          <w:i w:val="1"/>
          <w:iCs w:val="1"/>
          <w:rtl w:val="0"/>
        </w:rPr>
        <w:t xml:space="preserve">Nature Communications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1540.</w:t>
        <w:br w:type="textWrapping"/>
      </w:r>
    </w:p>
    <w:p w:rsidR="00000000" w:rsidDel="00000000" w:rsidP="00000000" w:rsidRDefault="00000000" w:rsidRPr="00000000" w14:paraId="0000010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Patki, N., Wedge, R., &amp; Veeramachaneni, K. (2016). The Synthetic Data Vault. In </w:t>
      </w:r>
      <w:r w:rsidDel="00000000" w:rsidR="00000000" w:rsidRPr="00000000">
        <w:rPr>
          <w:rFonts w:ascii="Times New Roman" w:cs="Times New Roman" w:eastAsia="Times New Roman" w:hAnsi="Times New Roman"/>
          <w:i w:val="1"/>
          <w:iCs w:val="1"/>
          <w:rtl w:val="0"/>
        </w:rPr>
        <w:t xml:space="preserve">IEEE International Conference on Data Science and Advanced Analytics</w:t>
      </w:r>
      <w:r w:rsidDel="00000000" w:rsidR="00000000" w:rsidRPr="00000000">
        <w:rPr>
          <w:rFonts w:ascii="Times New Roman" w:cs="Times New Roman" w:eastAsia="Times New Roman" w:hAnsi="Times New Roman"/>
          <w:rtl w:val="0"/>
        </w:rPr>
        <w:t xml:space="preserve"> (pp. 399–410).</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works underpin the model choices, evaluation strategies, and feature engineering approaches implemented in the project’s code.</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