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BEDB0F" w14:textId="44E075D8" w:rsidR="00AC597C" w:rsidRDefault="00270276">
      <w:r w:rsidRPr="00270276">
        <w:t xml:space="preserve">Delhi Election 2025 Live Updates: Election Commission to announce dates for assembly polls at 2pm </w:t>
      </w:r>
      <w:r>
        <w:t>on 7</w:t>
      </w:r>
      <w:r w:rsidRPr="00270276">
        <w:rPr>
          <w:vertAlign w:val="superscript"/>
        </w:rPr>
        <w:t>th</w:t>
      </w:r>
      <w:r>
        <w:t xml:space="preserve"> Jan 2025.</w:t>
      </w:r>
    </w:p>
    <w:p w14:paraId="453C6B57" w14:textId="2DA60FB9" w:rsidR="00270276" w:rsidRDefault="00270276">
      <w:r w:rsidRPr="00270276">
        <w:t>Delhi Elections Date 2025 Live: Election Commission to announce dates for assembly elections today at 2 pm. The stage is set for a high-octane triangular political battle for the upcoming Delhi assembly polls, which will reshape the political fortunes of three major parties and several leaders.</w:t>
      </w:r>
      <w:r w:rsidRPr="00270276">
        <w:br/>
      </w:r>
      <w:r w:rsidRPr="00270276">
        <w:br/>
        <w:t>Though BJP has named candidates only for 29 seats and Congress too has declared contestants for 48 seats, excitement over the outcome of some of the contests is quite palpable. Several top AAP functionaries, including party chief Arvind Kejriwal, incumbent Delhi CM Atishi and ex-deputy CM Manish Sisodia, have their job cut out with the two opposition parties – BJP and Congress – naming heavyweight candidates against them.</w:t>
      </w:r>
      <w:r w:rsidRPr="00270276">
        <w:br/>
      </w:r>
      <w:r w:rsidRPr="00270276">
        <w:br/>
        <w:t>The most interesting of the contests will be played out in the New Delhi assembly constituency, known for the bungalows of top politicians, bureaucrats, judges and industrialists in Lutyens' Delhi and where a large number of govt servants stay. Here, former chief minister Arvind Kejriwal is pitted against the sons of two former chief ministers.</w:t>
      </w:r>
    </w:p>
    <w:p w14:paraId="3F70068F" w14:textId="62D56A60" w:rsidR="00270276" w:rsidRDefault="00270276">
      <w:r w:rsidRPr="00270276">
        <w:t>Prime Minister Narendra Modi on Friday (January 3, 2025) attacked the Aam Aadmi Party (AAP) saying that over the last 10 years, an “</w:t>
      </w:r>
      <w:proofErr w:type="spellStart"/>
      <w:proofErr w:type="gramStart"/>
      <w:r w:rsidRPr="00270276">
        <w:t>aap”da</w:t>
      </w:r>
      <w:proofErr w:type="spellEnd"/>
      <w:proofErr w:type="gramEnd"/>
      <w:r w:rsidRPr="00270276">
        <w:t xml:space="preserve"> (disaster) had befallen Delhi. People of Delhi had made up their minds to vote for the BJP in the Delhi Assembly election scheduled next month so that this “</w:t>
      </w:r>
      <w:proofErr w:type="spellStart"/>
      <w:proofErr w:type="gramStart"/>
      <w:r w:rsidRPr="00270276">
        <w:t>aap”da</w:t>
      </w:r>
      <w:proofErr w:type="spellEnd"/>
      <w:proofErr w:type="gramEnd"/>
      <w:r w:rsidRPr="00270276">
        <w:t xml:space="preserve"> could be removed, Mr. Modi said.</w:t>
      </w:r>
    </w:p>
    <w:p w14:paraId="367B895B" w14:textId="77777777" w:rsidR="00270276" w:rsidRDefault="00270276" w:rsidP="00270276">
      <w:r>
        <w:t>Delhi Assembly polls: Kejriwal announces ₹10 lakh insurance for auto drivers</w:t>
      </w:r>
    </w:p>
    <w:p w14:paraId="3C513217" w14:textId="77777777" w:rsidR="00270276" w:rsidRDefault="00270276" w:rsidP="00270276">
      <w:r>
        <w:rPr>
          <w:rFonts w:ascii="Arial" w:hAnsi="Arial" w:cs="Arial"/>
        </w:rPr>
        <w:t>​</w:t>
      </w:r>
      <w:r>
        <w:t xml:space="preserve">Ahead of the Delhi Assembly elections, AAP supremo Arvind Kejriwal </w:t>
      </w:r>
      <w:r>
        <w:rPr>
          <w:rFonts w:ascii="Arial" w:hAnsi="Arial" w:cs="Arial"/>
        </w:rPr>
        <w:t>​</w:t>
      </w:r>
      <w:r>
        <w:t xml:space="preserve">on Tuesday (December 10, 2024) announced </w:t>
      </w:r>
      <w:r>
        <w:rPr>
          <w:rFonts w:ascii="Aptos" w:hAnsi="Aptos" w:cs="Aptos"/>
        </w:rPr>
        <w:t>₹</w:t>
      </w:r>
      <w:r>
        <w:t>10 lakh insurance for the city</w:t>
      </w:r>
      <w:r>
        <w:rPr>
          <w:rFonts w:ascii="Aptos" w:hAnsi="Aptos" w:cs="Aptos"/>
        </w:rPr>
        <w:t>’</w:t>
      </w:r>
      <w:r>
        <w:t>s auto drivers.</w:t>
      </w:r>
    </w:p>
    <w:p w14:paraId="08465783" w14:textId="73D8D187" w:rsidR="00270276" w:rsidRDefault="00270276" w:rsidP="00270276">
      <w:r>
        <w:t xml:space="preserve">Mr. Kejriwal, who had lunch with the family members of an auto driver in </w:t>
      </w:r>
      <w:proofErr w:type="spellStart"/>
      <w:r>
        <w:t>Kondli</w:t>
      </w:r>
      <w:proofErr w:type="spellEnd"/>
      <w:r>
        <w:t xml:space="preserve"> constituency, also promised ₹1 lakh as assistance to the auto drivers for the marriage of their daughters.</w:t>
      </w:r>
    </w:p>
    <w:sectPr w:rsidR="002702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0276"/>
    <w:rsid w:val="00270276"/>
    <w:rsid w:val="004F4F57"/>
    <w:rsid w:val="007F4692"/>
    <w:rsid w:val="009A5FEB"/>
    <w:rsid w:val="00AC597C"/>
    <w:rsid w:val="00D827D3"/>
    <w:rsid w:val="00EA6B88"/>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634FB3"/>
  <w15:chartTrackingRefBased/>
  <w15:docId w15:val="{85DF9C28-B42B-45F6-982C-9C887C0CAA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0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0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027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027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027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027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027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027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027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027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027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027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027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027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027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027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027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0276"/>
    <w:rPr>
      <w:rFonts w:eastAsiaTheme="majorEastAsia" w:cstheme="majorBidi"/>
      <w:color w:val="272727" w:themeColor="text1" w:themeTint="D8"/>
    </w:rPr>
  </w:style>
  <w:style w:type="paragraph" w:styleId="Title">
    <w:name w:val="Title"/>
    <w:basedOn w:val="Normal"/>
    <w:next w:val="Normal"/>
    <w:link w:val="TitleChar"/>
    <w:uiPriority w:val="10"/>
    <w:qFormat/>
    <w:rsid w:val="0027027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027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027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027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0276"/>
    <w:pPr>
      <w:spacing w:before="160"/>
      <w:jc w:val="center"/>
    </w:pPr>
    <w:rPr>
      <w:i/>
      <w:iCs/>
      <w:color w:val="404040" w:themeColor="text1" w:themeTint="BF"/>
    </w:rPr>
  </w:style>
  <w:style w:type="character" w:customStyle="1" w:styleId="QuoteChar">
    <w:name w:val="Quote Char"/>
    <w:basedOn w:val="DefaultParagraphFont"/>
    <w:link w:val="Quote"/>
    <w:uiPriority w:val="29"/>
    <w:rsid w:val="00270276"/>
    <w:rPr>
      <w:i/>
      <w:iCs/>
      <w:color w:val="404040" w:themeColor="text1" w:themeTint="BF"/>
    </w:rPr>
  </w:style>
  <w:style w:type="paragraph" w:styleId="ListParagraph">
    <w:name w:val="List Paragraph"/>
    <w:basedOn w:val="Normal"/>
    <w:uiPriority w:val="34"/>
    <w:qFormat/>
    <w:rsid w:val="00270276"/>
    <w:pPr>
      <w:ind w:left="720"/>
      <w:contextualSpacing/>
    </w:pPr>
  </w:style>
  <w:style w:type="character" w:styleId="IntenseEmphasis">
    <w:name w:val="Intense Emphasis"/>
    <w:basedOn w:val="DefaultParagraphFont"/>
    <w:uiPriority w:val="21"/>
    <w:qFormat/>
    <w:rsid w:val="00270276"/>
    <w:rPr>
      <w:i/>
      <w:iCs/>
      <w:color w:val="0F4761" w:themeColor="accent1" w:themeShade="BF"/>
    </w:rPr>
  </w:style>
  <w:style w:type="paragraph" w:styleId="IntenseQuote">
    <w:name w:val="Intense Quote"/>
    <w:basedOn w:val="Normal"/>
    <w:next w:val="Normal"/>
    <w:link w:val="IntenseQuoteChar"/>
    <w:uiPriority w:val="30"/>
    <w:qFormat/>
    <w:rsid w:val="00270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0276"/>
    <w:rPr>
      <w:i/>
      <w:iCs/>
      <w:color w:val="0F4761" w:themeColor="accent1" w:themeShade="BF"/>
    </w:rPr>
  </w:style>
  <w:style w:type="character" w:styleId="IntenseReference">
    <w:name w:val="Intense Reference"/>
    <w:basedOn w:val="DefaultParagraphFont"/>
    <w:uiPriority w:val="32"/>
    <w:qFormat/>
    <w:rsid w:val="0027027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0129238">
      <w:bodyDiv w:val="1"/>
      <w:marLeft w:val="0"/>
      <w:marRight w:val="0"/>
      <w:marTop w:val="0"/>
      <w:marBottom w:val="0"/>
      <w:divBdr>
        <w:top w:val="none" w:sz="0" w:space="0" w:color="auto"/>
        <w:left w:val="none" w:sz="0" w:space="0" w:color="auto"/>
        <w:bottom w:val="none" w:sz="0" w:space="0" w:color="auto"/>
        <w:right w:val="none" w:sz="0" w:space="0" w:color="auto"/>
      </w:divBdr>
    </w:div>
    <w:div w:id="11662902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Normal.dotm</Template>
  <TotalTime>4</TotalTime>
  <Pages>1</Pages>
  <Words>290</Words>
  <Characters>1654</Characters>
  <Application>Microsoft Office Word</Application>
  <DocSecurity>0</DocSecurity>
  <Lines>13</Lines>
  <Paragraphs>3</Paragraphs>
  <ScaleCrop>false</ScaleCrop>
  <Company/>
  <LinksUpToDate>false</LinksUpToDate>
  <CharactersWithSpaces>1941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 Kathuria</dc:creator>
  <cp:keywords/>
  <dc:description/>
  <cp:lastModifiedBy>Hemant Kathuria</cp:lastModifiedBy>
  <cp:revision>1</cp:revision>
  <dcterms:created xsi:type="dcterms:W3CDTF">2025-01-07T08:19:00Z</dcterms:created>
  <dcterms:modified xsi:type="dcterms:W3CDTF">2025-01-07T08:23:00Z</dcterms:modified>
</cp:coreProperties>
</file>