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Case 1 — The Expected Service</w:t>
      </w:r>
    </w:p>
    <w:p>
      <w:pPr>
        <w:spacing w:after="20"/>
      </w:pPr>
      <w:r>
        <w:rPr>
          <w:b/>
          <w:i/>
          <w:sz w:val="14"/>
        </w:rPr>
        <w:t>Instructor-only · Variant A example · WIN-LAB-01 · 26 September 2026 · all times UTC · 15,014 events</w:t>
      </w:r>
    </w:p>
    <w:p>
      <w:pPr/>
      <w:r>
        <w:t>Snapshot A 09:30; Snapshot B 10:00. Wazuh archive 09:00–12:00; the UI displays browser-local time.</w:t>
      </w:r>
    </w:p>
    <w:p>
      <w:pPr>
        <w:pStyle w:val="Heading1"/>
      </w:pPr>
      <w:r>
        <w:t>What happened</w:t>
      </w:r>
    </w:p>
    <w:p>
      <w:pPr/>
      <w:r>
        <w:t>BackupAgent is absent from Snapshot A and present in Snapshot B, configured as Automatic and Running under LocalSystem. Its binary is C:\Program Files\BackupAgent\agent.exe. CSG establishes a service addition during the interval; the matching Windows log supplies the installation time.</w:t>
      </w:r>
    </w:p>
    <w:p>
      <w:pPr>
        <w:pStyle w:val="Heading1"/>
      </w:pPr>
      <w:r>
        <w:t>Answer and matching evidence</w:t>
      </w:r>
    </w:p>
    <w:tbl>
      <w:tblPr>
        <w:tblStyle w:val="TableGrid"/>
        <w:tblW w:type="auto" w:w="0"/>
        <w:tblLook w:firstColumn="1" w:firstRow="1" w:lastColumn="0" w:lastRow="0" w:noHBand="0" w:noVBand="1" w:val="04A0"/>
      </w:tblPr>
      <w:tblGrid>
        <w:gridCol w:w="3581"/>
        <w:gridCol w:w="3581"/>
        <w:gridCol w:w="3581"/>
      </w:tblGrid>
      <w:tr>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Finding</w:t>
            </w:r>
          </w:p>
        </w:tc>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Collect</w:t>
            </w:r>
          </w:p>
        </w:tc>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Decisive match</w:t>
            </w:r>
          </w:p>
        </w:tc>
      </w:tr>
      <w:tr>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Consistent</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SCM 7045 + PowerShell 4104</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7045 names BackupAgent and its path; 4104 names the same service in its persistence command and reveals malicious intent.</w:t>
            </w:r>
          </w:p>
        </w:tc>
      </w:tr>
    </w:tbl>
    <w:p>
      <w:pPr>
        <w:spacing w:after="0"/>
      </w:pPr>
    </w:p>
    <w:p>
      <w:pPr>
        <w:pStyle w:val="Heading1"/>
      </w:pPr>
      <w:r>
        <w:t>Clues and search</w:t>
      </w:r>
    </w:p>
    <w:p>
      <w:pPr/>
      <w:r>
        <w:t>Compare inventories first. A newly present service needs installation evidence. Event 7045 represents installation; a 7040 start-type change or 7036 runtime-state record does not establish creation. Check the full service name, host, executable path, and snapshot interval.</w:t>
      </w:r>
    </w:p>
    <w:p>
      <w:pPr>
        <w:spacing w:before="0" w:after="40" w:line="240" w:lineRule="auto"/>
        <w:ind w:left="144"/>
        <w:shd w:fill="EEF3F4"/>
      </w:pPr>
      <w:r>
        <w:rPr>
          <w:rFonts w:ascii="Aptos Mono" w:hAnsi="Aptos Mono"/>
          <w:color w:val="23373E"/>
          <w:sz w:val="14"/>
        </w:rPr>
        <w:t>host.name:WIN-LAB-01 AND service.name:"BackupAgent" AND event.id:7045</w:t>
      </w:r>
      <w:r>
        <w:br/>
      </w:r>
      <w:r>
        <w:rPr>
          <w:rFonts w:ascii="Aptos Mono" w:hAnsi="Aptos Mono"/>
          <w:color w:val="23373E"/>
          <w:sz w:val="14"/>
        </w:rPr>
        <w:t>event.id:4104 AND BackupAgent</w:t>
      </w:r>
    </w:p>
    <w:p>
      <w:pPr>
        <w:pStyle w:val="Heading1"/>
      </w:pPr>
      <w:r>
        <w:t>Noise and distractors</w:t>
      </w:r>
    </w:p>
    <w:p>
      <w:pPr>
        <w:pStyle w:val="ListBullet"/>
        <w:spacing w:after="14" w:line="240" w:lineRule="auto"/>
      </w:pPr>
      <w:r>
        <w:rPr>
          <w:sz w:val="15"/>
        </w:rPr>
        <w:t>15,000 routine process, network, DNS, logon, file, registry, service, and task records; 7 deliberately placed decoys; 2 required records for full credit.</w:t>
      </w:r>
    </w:p>
    <w:p>
      <w:pPr>
        <w:pStyle w:val="ListBullet"/>
        <w:spacing w:after="14" w:line="240" w:lineRule="auto"/>
      </w:pPr>
      <w:r>
        <w:rPr>
          <w:sz w:val="15"/>
        </w:rPr>
        <w:t>09:49–09:54: 7040 records for update services and BackupAgentSvc. AdobeUpdateService changes at the exact installation timestamp, but it is a different service and operation.</w:t>
      </w:r>
    </w:p>
    <w:p>
      <w:pPr>
        <w:pStyle w:val="ListBullet"/>
        <w:spacing w:after="14" w:line="240" w:lineRule="auto"/>
      </w:pPr>
      <w:r>
        <w:rPr>
          <w:sz w:val="15"/>
        </w:rPr>
        <w:t>09:52:17.432: a BackupAgent 7040 event on WIN-OPS-07. The name matches, but the endpoint and operation do not. Name searches may also return similarly named services.</w:t>
      </w:r>
    </w:p>
    <w:p>
      <w:pPr>
        <w:pStyle w:val="Heading1"/>
      </w:pPr>
      <w:r>
        <w:t>How the evidence maps together</w:t>
      </w:r>
    </w:p>
    <w:p>
      <w:pPr/>
      <w:r>
        <w:t>CSG shows BackupAgent absent in A and present in B. Same-host SCM 7045 confirms installation and names its binary; Sysmon 1 records that image starting. Its process launches PowerShell; 4104 names BackupAgent in a startup command and records Defender disablement and SAM staging. Events 5007, Sysmon 11, and 3 corroborate defense evasion, archive creation, and an outbound attempt. This links the persistent service to malicious execution; outbound traffic does not prove receipt.</w:t>
      </w:r>
    </w:p>
    <w:p>
      <w:pPr>
        <w:pStyle w:val="Heading1"/>
      </w:pPr>
      <w:r>
        <w:t>Expected explanation</w:t>
      </w:r>
    </w:p>
    <w:p>
      <w:pPr/>
      <w:r>
        <w:t>“BackupAgent appears between the snapshots, and 7045 confirms its installation on this host with the expected path. Sysmon shows that image starting and launching PowerShell; 4104 names BackupAgent in a startup command and also records Defender disablement and data staging. The CSG addition is directly supported, and the process chain links it to malicious activity.”</w:t>
      </w:r>
    </w:p>
    <w:p>
      <w:pPr>
        <w:pStyle w:val="Heading1"/>
      </w:pPr>
      <w:r>
        <w:t>Full-credit selection</w:t>
      </w:r>
    </w:p>
    <w:p>
      <w:pPr/>
      <w:r>
        <w:t>Choose Consistent and collect both the matching 7045 installation record and the correlated 4104 script block. Explain that 7045 directly supports the service addition; the matching image path, service name, and child-process chain connect its malicious purpose.</w:t>
      </w:r>
    </w:p>
    <w:p>
      <w:pPr/>
      <w:r>
        <w:t>Instructor reference · For A–E identifiers and exact CSG-to-Wazuh searches, see variant-answer-key.md.</w:t>
      </w:r>
    </w:p>
    <w:p>
      <w:r>
        <w:br w:type="page"/>
      </w:r>
    </w:p>
    <w:p>
      <w:pPr>
        <w:pStyle w:val="Title"/>
        <w:keepNext/>
      </w:pPr>
      <w:r>
        <w:t>Case 2 — The Missing Service Event</w:t>
      </w:r>
    </w:p>
    <w:p>
      <w:pPr>
        <w:spacing w:after="20"/>
      </w:pPr>
      <w:r>
        <w:rPr>
          <w:b/>
          <w:i/>
          <w:sz w:val="14"/>
        </w:rPr>
        <w:t>Instructor-only · Variant A example · WIN-LAB-01 · 26 September 2026 · all times UTC · 15,017 events</w:t>
      </w:r>
    </w:p>
    <w:p>
      <w:pPr/>
      <w:r>
        <w:t>Snapshot A 09:30; Snapshot B 10:00. Wazuh archive 09:00–12:00; the UI displays browser-local time.</w:t>
      </w:r>
    </w:p>
    <w:p>
      <w:pPr>
        <w:pStyle w:val="Heading1"/>
      </w:pPr>
      <w:r>
        <w:t>What happened</w:t>
      </w:r>
    </w:p>
    <w:p>
      <w:pPr/>
      <w:r>
        <w:t xml:space="preserve">UpdateHelper is Manual in Snapshot A and Automatic in Snapshot B; its runtime status is Running at both captures. A service-linked PowerShell process records a three-command sequence: </w:t>
      </w:r>
      <w:r>
        <w:rPr>
          <w:rFonts w:ascii="Aptos Mono" w:hAnsi="Aptos Mono"/>
          <w:sz w:val="14"/>
        </w:rPr>
        <w:t>sc.exe stop CsgTelemetryForwarder</w:t>
      </w:r>
      <w:r>
        <w:t xml:space="preserve">, </w:t>
      </w:r>
      <w:r>
        <w:rPr>
          <w:rFonts w:ascii="Aptos Mono" w:hAnsi="Aptos Mono"/>
          <w:sz w:val="14"/>
        </w:rPr>
        <w:t>sc.exe config UpdateHelper start= auto</w:t>
      </w:r>
      <w:r>
        <w:t xml:space="preserve">, then </w:t>
      </w:r>
      <w:r>
        <w:rPr>
          <w:rFonts w:ascii="Aptos Mono" w:hAnsi="Aptos Mono"/>
          <w:sz w:val="14"/>
        </w:rPr>
        <w:t>sc.exe start CsgTelemetryForwarder</w:t>
      </w:r>
      <w:r>
        <w:t>. Event 7036 shows the lab-only forwarder stopped at 09:51:26 and running again at 09:51:33. CSG independently records the resulting UpdateHelper state even though Wazuh has no same-host 7040 for Manual → Automatic. After forwarding returns, the same script disables Defender, stages user documents, and attempts an outbound archive transfer.</w:t>
      </w:r>
    </w:p>
    <w:p>
      <w:pPr>
        <w:pStyle w:val="Heading1"/>
      </w:pPr>
      <w:r>
        <w:t>Answer and matching evidence</w:t>
      </w:r>
    </w:p>
    <w:tbl>
      <w:tblPr>
        <w:tblStyle w:val="TableGrid"/>
        <w:tblW w:type="auto" w:w="0"/>
        <w:tblLook w:firstColumn="1" w:firstRow="1" w:lastColumn="0" w:lastRow="0" w:noHBand="0" w:noVBand="1" w:val="04A0"/>
      </w:tblPr>
      <w:tblGrid>
        <w:gridCol w:w="3581"/>
        <w:gridCol w:w="3581"/>
        <w:gridCol w:w="3581"/>
      </w:tblGrid>
      <w:tr>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Finding</w:t>
            </w:r>
          </w:p>
        </w:tc>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Collect</w:t>
            </w:r>
          </w:p>
        </w:tc>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Reason</w:t>
            </w:r>
          </w:p>
        </w:tc>
      </w:tr>
      <w:tr>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Partially explained</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PowerShell 4104 plus the two CsgTelemetryForwarder 7036 records</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The same script block contains stop → config → start; 7036 brackets the forwarding gap. CSG independently confirms the new state. No 7040 confirms that the config command executed or caused it.</w:t>
            </w:r>
          </w:p>
        </w:tc>
      </w:tr>
    </w:tbl>
    <w:p>
      <w:pPr>
        <w:spacing w:after="0"/>
      </w:pPr>
    </w:p>
    <w:p>
      <w:pPr>
        <w:pStyle w:val="Heading1"/>
      </w:pPr>
      <w:r>
        <w:t>Clues and search</w:t>
      </w:r>
    </w:p>
    <w:p>
      <w:pPr/>
      <w:r>
        <w:t>Search the service and PowerShell records on the assigned host. Read the complete 4104 script block in order, then compare it with the 7036 stop/recovery records and search for the expected 7040. Keep service start type separate from its Running/Stopped status.</w:t>
      </w:r>
    </w:p>
    <w:p>
      <w:pPr>
        <w:spacing w:before="0" w:after="40" w:line="240" w:lineRule="auto"/>
        <w:ind w:left="144"/>
        <w:shd w:fill="EEF3F4"/>
      </w:pPr>
      <w:r>
        <w:rPr>
          <w:rFonts w:ascii="Aptos Mono" w:hAnsi="Aptos Mono"/>
          <w:color w:val="23373E"/>
          <w:sz w:val="14"/>
        </w:rPr>
        <w:t>host.name:WIN-LAB-01 AND service.name:"UpdateHelper" AND event.id:7040</w:t>
      </w:r>
      <w:r>
        <w:br/>
      </w:r>
      <w:r>
        <w:rPr>
          <w:rFonts w:ascii="Aptos Mono" w:hAnsi="Aptos Mono"/>
          <w:color w:val="23373E"/>
          <w:sz w:val="14"/>
        </w:rPr>
        <w:t>host.name:WIN-LAB-01 AND event.id:4104 AND UpdateHelper</w:t>
      </w:r>
      <w:r>
        <w:br/>
      </w:r>
      <w:r>
        <w:rPr>
          <w:rFonts w:ascii="Aptos Mono" w:hAnsi="Aptos Mono"/>
          <w:color w:val="23373E"/>
          <w:sz w:val="14"/>
        </w:rPr>
        <w:t>host.name:WIN-LAB-01 AND service.name:"CsgTelemetryForwarder" AND event.id:7036</w:t>
      </w:r>
    </w:p>
    <w:p>
      <w:pPr>
        <w:pStyle w:val="Heading1"/>
      </w:pPr>
      <w:r>
        <w:t>Noise and distractors</w:t>
      </w:r>
    </w:p>
    <w:p>
      <w:pPr>
        <w:pStyle w:val="ListBullet"/>
        <w:spacing w:after="14" w:line="240" w:lineRule="auto"/>
      </w:pPr>
      <w:r>
        <w:rPr>
          <w:sz w:val="15"/>
        </w:rPr>
        <w:t>15,000 routine records and 9 planted lookalikes. None proves the missing Manual → Automatic change.</w:t>
      </w:r>
    </w:p>
    <w:p>
      <w:pPr>
        <w:pStyle w:val="ListBullet"/>
        <w:spacing w:after="14" w:line="240" w:lineRule="auto"/>
      </w:pPr>
      <w:r>
        <w:rPr>
          <w:sz w:val="15"/>
        </w:rPr>
        <w:t>09:55:17.432: same-host, same-service 7040 reports Automatic → Disabled. It has the wrong direction.</w:t>
      </w:r>
    </w:p>
    <w:p>
      <w:pPr>
        <w:pStyle w:val="ListBullet"/>
        <w:spacing w:after="14" w:line="240" w:lineRule="auto"/>
      </w:pPr>
      <w:r>
        <w:rPr>
          <w:sz w:val="15"/>
        </w:rPr>
        <w:t>09:52:17.432: UpdateHelper changes Manual → Automatic on WIN-OPS-07. Correct values on the wrong endpoint do not match.</w:t>
      </w:r>
    </w:p>
    <w:p>
      <w:pPr>
        <w:pStyle w:val="ListBullet"/>
        <w:spacing w:after="14" w:line="240" w:lineRule="auto"/>
      </w:pPr>
      <w:r>
        <w:rPr>
          <w:sz w:val="15"/>
        </w:rPr>
        <w:t xml:space="preserve">09:51:16: a separate 4104 only runs </w:t>
      </w:r>
      <w:r>
        <w:rPr>
          <w:rFonts w:ascii="Aptos Mono" w:hAnsi="Aptos Mono"/>
          <w:sz w:val="15"/>
        </w:rPr>
        <w:t>Get-Service</w:t>
      </w:r>
      <w:r>
        <w:rPr>
          <w:sz w:val="15"/>
        </w:rPr>
        <w:t xml:space="preserve"> and </w:t>
      </w:r>
      <w:r>
        <w:rPr>
          <w:rFonts w:ascii="Aptos Mono" w:hAnsi="Aptos Mono"/>
          <w:sz w:val="15"/>
        </w:rPr>
        <w:t>sc.exe qc UpdateHelper</w:t>
      </w:r>
      <w:r>
        <w:rPr>
          <w:sz w:val="15"/>
        </w:rPr>
        <w:t>. It is a read-only inventory check, not the stop/configure/start script.</w:t>
      </w:r>
    </w:p>
    <w:p>
      <w:pPr>
        <w:pStyle w:val="ListBullet"/>
        <w:spacing w:after="14" w:line="240" w:lineRule="auto"/>
      </w:pPr>
      <w:r>
        <w:rPr>
          <w:sz w:val="15"/>
        </w:rPr>
        <w:t>09:49–09:54: routine update-service changes and UpdateHelperSvc look similar. Verify the complete service identity and host, not a substring or the first nearby time.</w:t>
      </w:r>
    </w:p>
    <w:p>
      <w:pPr>
        <w:pStyle w:val="Heading1"/>
      </w:pPr>
      <w:r>
        <w:t>How the evidence maps together</w:t>
      </w:r>
    </w:p>
    <w:p>
      <w:pPr/>
      <w:r>
        <w:t>CSG confirms Manual → Automatic. PowerShell 4104 records stop → config → start of the telemetry forwarder; 7036 shows it stopped and recovered around the change. No 7040 confirms command success or exact time. Afterward, 5007 and Sysmon 11/3 show Defender disablement, archive creation, and an outbound attempt. The sequence supports a malicious incident and plausible telemetry gap, but the state change remains Partially explained.</w:t>
      </w:r>
    </w:p>
    <w:p>
      <w:pPr>
        <w:pStyle w:val="Heading1"/>
      </w:pPr>
      <w:r>
        <w:t>Expected explanation</w:t>
      </w:r>
    </w:p>
    <w:p>
      <w:pPr/>
      <w:r>
        <w:t xml:space="preserve">“CSG independently shows UpdateHelper changing Manual to Automatic. The same-host 4104 script block records </w:t>
      </w:r>
      <w:r>
        <w:rPr>
          <w:rFonts w:ascii="Aptos Mono" w:hAnsi="Aptos Mono"/>
          <w:sz w:val="14"/>
        </w:rPr>
        <w:t>sc.exe stop CsgTelemetryForwarder</w:t>
      </w:r>
      <w:r>
        <w:t xml:space="preserve">, </w:t>
      </w:r>
      <w:r>
        <w:rPr>
          <w:rFonts w:ascii="Aptos Mono" w:hAnsi="Aptos Mono"/>
          <w:sz w:val="14"/>
        </w:rPr>
        <w:t>sc.exe config UpdateHelper start= auto</w:t>
      </w:r>
      <w:r>
        <w:t xml:space="preserve">, and </w:t>
      </w:r>
      <w:r>
        <w:rPr>
          <w:rFonts w:ascii="Aptos Mono" w:hAnsi="Aptos Mono"/>
          <w:sz w:val="14"/>
        </w:rPr>
        <w:t>sc.exe start CsgTelemetryForwarder</w:t>
      </w:r>
      <w:r>
        <w:t>. Event 7036 brackets the forwarder outage; later Defender, archive, and network records show the script’s malicious follow-on activity. The ordering plausibly explains why the matching 7040 is absent, but script content does not prove the config succeeded or caused the observed state. The opposite-direction and wrong-host 7040 records are not matches.”</w:t>
      </w:r>
    </w:p>
    <w:p>
      <w:pPr>
        <w:pStyle w:val="Heading1"/>
      </w:pPr>
      <w:r>
        <w:t>Full-credit selection</w:t>
      </w:r>
    </w:p>
    <w:p>
      <w:pPr/>
      <w:r>
        <w:t>Choose Partially explained. Collect the ordered 4104 command record and both same-host 7036 records showing the forwarder stop and recovery. Then cite the later 5007, Sysmon 11, and Sysmon 3 records as malicious follow-on context. Reject the read-only 4104, opposite-direction 7040, and wrong-host 7040. Explain that CSG confirms the resulting state and the sequence supports deliberate telemetry interruption, while the missing 7040 leaves execution and causation unconfirmed.</w:t>
      </w:r>
    </w:p>
    <w:p>
      <w:pPr/>
      <w:r>
        <w:t>Instructor reference · For A–E identifiers and exact CSG-to-Wazuh searches, see variant-answer-key.md.</w:t>
      </w:r>
    </w:p>
    <w:p>
      <w:r>
        <w:br w:type="page"/>
      </w:r>
    </w:p>
    <w:p>
      <w:pPr>
        <w:pStyle w:val="Title"/>
        <w:keepNext/>
      </w:pPr>
      <w:r>
        <w:t>Case 3 — Between the Snapshots</w:t>
      </w:r>
    </w:p>
    <w:p>
      <w:pPr>
        <w:spacing w:after="20"/>
      </w:pPr>
      <w:r>
        <w:rPr>
          <w:b/>
          <w:i/>
          <w:sz w:val="14"/>
        </w:rPr>
        <w:t>Instructor-only · Variant A example · WIN-LAB-01 · 26 September 2026 · all times UTC · 15,020 events</w:t>
      </w:r>
    </w:p>
    <w:p>
      <w:pPr/>
      <w:r>
        <w:t>Snapshot A 09:30; Snapshot B 10:00. Wazuh archive 09:00–12:00; the UI displays browser-local time.</w:t>
      </w:r>
    </w:p>
    <w:p>
      <w:pPr>
        <w:pStyle w:val="Heading1"/>
      </w:pPr>
      <w:r>
        <w:t>What happened</w:t>
      </w:r>
    </w:p>
    <w:p>
      <w:pPr/>
      <w:r>
        <w:t>DeviceHealthSvc changes Manual → Automatic at 09:37:12 and returns to Manual at 09:39:15. DeviceHealthCheck.exe starts at 09:37:25 and exits at 09:39:00. At 09:38:10, a scheduled task is registered and remains configured. Only the task appears in Snapshot Delta; CSG’s separate timeline retains all five intermediate changes.</w:t>
      </w:r>
    </w:p>
    <w:p>
      <w:pPr>
        <w:pStyle w:val="Heading1"/>
      </w:pPr>
      <w:r>
        <w:t>Answers and matching evidence</w:t>
      </w:r>
    </w:p>
    <w:tbl>
      <w:tblPr>
        <w:tblStyle w:val="TableGrid"/>
        <w:tblW w:type="auto" w:w="0"/>
        <w:tblLook w:firstColumn="1" w:firstRow="1" w:lastColumn="0" w:lastRow="0" w:noHBand="0" w:noVBand="1" w:val="04A0"/>
      </w:tblPr>
      <w:tblGrid>
        <w:gridCol w:w="3581"/>
        <w:gridCol w:w="3581"/>
        <w:gridCol w:w="3581"/>
      </w:tblGrid>
      <w:tr>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Item / finding</w:t>
            </w:r>
          </w:p>
        </w:tc>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Collect</w:t>
            </w:r>
          </w:p>
        </w:tc>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Decisive match</w:t>
            </w:r>
          </w:p>
        </w:tc>
      </w:tr>
      <w:tr>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Service cycle · Consistent</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Two SCM 7040 records</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DeviceHealthSvc; Manual → Automatic and Automatic → Manual; exact host and values.</w:t>
            </w:r>
          </w:p>
        </w:tc>
      </w:tr>
      <w:tr>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Process lifecycle · Consistent</w:t>
            </w:r>
          </w:p>
        </w:tc>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Sysmon 1 + Sysmon 5</w:t>
            </w:r>
          </w:p>
        </w:tc>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DeviceHealthCheck.exe; PID 4160; same image path and host; parent services.exe / PPID 680.</w:t>
            </w:r>
          </w:p>
        </w:tc>
      </w:tr>
      <w:tr>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Persistent task · Consistent</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Task Scheduler 106 + PowerShell 4104</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Exact CacheRefresh task/action in both; the script is part of the process chain that disables Defender and stages data.</w:t>
            </w:r>
          </w:p>
        </w:tc>
      </w:tr>
    </w:tbl>
    <w:p>
      <w:pPr>
        <w:spacing w:after="0"/>
      </w:pPr>
    </w:p>
    <w:p>
      <w:pPr>
        <w:pStyle w:val="Heading1"/>
      </w:pPr>
      <w:r>
        <w:t>Clues and search</w:t>
      </w:r>
    </w:p>
    <w:p>
      <w:pPr/>
      <w:r>
        <w:t>The service binary and process image are C:\ProgramData\CsgLab\Stage\DeviceHealthCheck.exe. The task is \Microsoft\Windows\DeviceHealth\CacheRefresh; its action invokes that image with --inventory. The restored service and short-lived process leave no boundary difference, so read the CSG timeline before searching Wazuh.</w:t>
      </w:r>
    </w:p>
    <w:p>
      <w:pPr>
        <w:spacing w:before="0" w:after="40" w:line="240" w:lineRule="auto"/>
        <w:ind w:left="144"/>
        <w:shd w:fill="EEF3F4"/>
      </w:pPr>
      <w:r>
        <w:rPr>
          <w:rFonts w:ascii="Aptos Mono" w:hAnsi="Aptos Mono"/>
          <w:color w:val="23373E"/>
          <w:sz w:val="14"/>
        </w:rPr>
        <w:t>host.name:WIN-LAB-01 AND process.pid:4160</w:t>
      </w:r>
      <w:r>
        <w:br/>
      </w:r>
      <w:r>
        <w:rPr>
          <w:rFonts w:ascii="Aptos Mono" w:hAnsi="Aptos Mono"/>
          <w:color w:val="23373E"/>
          <w:sz w:val="14"/>
        </w:rPr>
        <w:t>event.id:4104 AND CacheRefresh</w:t>
      </w:r>
    </w:p>
    <w:p>
      <w:pPr>
        <w:pStyle w:val="Heading1"/>
      </w:pPr>
      <w:r>
        <w:t>Noise and distractors</w:t>
      </w:r>
    </w:p>
    <w:p>
      <w:pPr>
        <w:pStyle w:val="ListBullet"/>
        <w:spacing w:after="14" w:line="240" w:lineRule="auto"/>
      </w:pPr>
      <w:r>
        <w:rPr>
          <w:sz w:val="15"/>
        </w:rPr>
        <w:t>15,000 routine records, 10 deliberate decoys, and 6 required records for full credit.</w:t>
      </w:r>
    </w:p>
    <w:p>
      <w:pPr>
        <w:pStyle w:val="ListBullet"/>
        <w:spacing w:after="14" w:line="240" w:lineRule="auto"/>
      </w:pPr>
      <w:r>
        <w:rPr>
          <w:sz w:val="15"/>
        </w:rPr>
        <w:t>09:37:23: same process name/path and parent, but PID 4161 instead of 4160. It is a different process instance.</w:t>
      </w:r>
    </w:p>
    <w:p>
      <w:pPr>
        <w:pStyle w:val="ListBullet"/>
        <w:spacing w:after="14" w:line="240" w:lineRule="auto"/>
      </w:pPr>
      <w:r>
        <w:rPr>
          <w:sz w:val="15"/>
        </w:rPr>
        <w:t>09:37:40: CacheRefresh-Telemetry with --stage. Both task identity and action differ. At 09:37:42, an exact-name task occurs on WIN-OPS-07, also with --stage.</w:t>
      </w:r>
    </w:p>
    <w:p>
      <w:pPr>
        <w:pStyle w:val="ListBullet"/>
        <w:spacing w:after="14" w:line="240" w:lineRule="auto"/>
      </w:pPr>
      <w:r>
        <w:rPr>
          <w:sz w:val="15"/>
        </w:rPr>
        <w:t>Nearby update-service changes and DeviceHealthSvcSvc records refer to other services. Exact-looking service activity on WIN-OPS-07 belongs to another host.</w:t>
      </w:r>
    </w:p>
    <w:p>
      <w:pPr>
        <w:pStyle w:val="Heading1"/>
      </w:pPr>
      <w:r>
        <w:t>How the evidence maps together</w:t>
      </w:r>
    </w:p>
    <w:p>
      <w:pPr/>
      <w:r>
        <w:t>CSG records DeviceHealthSvc changing Manual → Automatic → Manual and DeviceHealthCheck.exe starting/exiting between captures. Two 7040s confirm the service cycle; Sysmon 1/5 confirm the process lifecycle. The CacheRefresh task is the Snapshot Delta. 4104 names its exact action, and Scheduler 106 confirms registration. Its process-linked script records Defender disablement and staging, corroborated by 5007 and Sysmon 11/3. The service/process are transient; the task persists. Outbound activity is an attempt, not proof of receipt.</w:t>
      </w:r>
    </w:p>
    <w:p>
      <w:pPr>
        <w:pStyle w:val="Heading1"/>
      </w:pPr>
      <w:r>
        <w:t>Full-credit explanation</w:t>
      </w:r>
    </w:p>
    <w:p>
      <w:pPr/>
      <w:r>
        <w:t>Choose Consistent for all three items. Collect 2 service and 2 process records. For the task, collect both Task Scheduler 106 and PowerShell 4104; compare their exact task name and action. Explain how the transient process and restored service hide in the boundary snapshots, while the linked script reveals the malicious purpose of the task.</w:t>
      </w:r>
    </w:p>
    <w:p>
      <w:pPr/>
      <w:r>
        <w:t>Instructor reference · For A–E identifiers and exact CSG-to-Wazuh searches, see variant-answer-key.md.</w:t>
      </w:r>
    </w:p>
    <w:p>
      <w:r>
        <w:br w:type="page"/>
      </w:r>
    </w:p>
    <w:p>
      <w:pPr>
        <w:pStyle w:val="Title"/>
        <w:keepNext/>
      </w:pPr>
      <w:r>
        <w:t>Case 4 — The Relay Takes Hold</w:t>
      </w:r>
    </w:p>
    <w:p>
      <w:pPr>
        <w:spacing w:after="20"/>
      </w:pPr>
      <w:r>
        <w:rPr>
          <w:b/>
          <w:i/>
          <w:sz w:val="14"/>
        </w:rPr>
        <w:t>Instructor-only · Variant A example · WIN-LAB-01 · 26 September 2026 · all times UTC · 15,027 events</w:t>
      </w:r>
    </w:p>
    <w:p>
      <w:pPr/>
      <w:r>
        <w:t>Snapshot A 09:30; Snapshot B 10:00; Snapshot C 10:30. Wazuh archive 09:00–12:00; the UI displays browser-local time.</w:t>
      </w:r>
    </w:p>
    <w:p>
      <w:pPr>
        <w:pStyle w:val="Heading1"/>
      </w:pPr>
      <w:r>
        <w:t>What happened</w:t>
      </w:r>
    </w:p>
    <w:p>
      <w:pPr/>
      <w:r>
        <w:t xml:space="preserve">This is a two-stage intrusion. At 09:39, a remote maintenance logon starts PowerShell. Its 4104 script requests </w:t>
      </w:r>
      <w:r>
        <w:rPr>
          <w:rFonts w:ascii="Aptos Mono" w:hAnsi="Aptos Mono"/>
          <w:sz w:val="14"/>
        </w:rPr>
        <w:t>DeviceCacheSvc</w:t>
      </w:r>
      <w:r>
        <w:t xml:space="preserve"> change from Manual to Automatic and starts the service image </w:t>
      </w:r>
      <w:r>
        <w:rPr>
          <w:rFonts w:ascii="Aptos Mono" w:hAnsi="Aptos Mono"/>
          <w:sz w:val="14"/>
        </w:rPr>
        <w:t>C:\ProgramData\CsgLab\Stage\CacheHost.exe</w:t>
      </w:r>
      <w:r>
        <w:t>. CSG captures the service change and process by Snapshot B. At 10:08, a child PowerShell process of CacheHost.exe registers a hidden startup task, launches a second CacheHost.exe instance as a listener on TCP 8448, disables Defender, stages an archive, and attempts an outbound POST. CSG captures the task and listener in Snapshot C. The identical image path and parent/child PIDs connect A→B to B→C.</w:t>
      </w:r>
    </w:p>
    <w:p>
      <w:pPr>
        <w:pStyle w:val="Heading1"/>
      </w:pPr>
      <w:r>
        <w:t>Answers and matching evidence</w:t>
      </w:r>
    </w:p>
    <w:tbl>
      <w:tblPr>
        <w:tblStyle w:val="TableGrid"/>
        <w:tblW w:type="auto" w:w="0"/>
        <w:tblLook w:firstColumn="1" w:firstRow="1" w:lastColumn="0" w:lastRow="0" w:noHBand="0" w:noVBand="1" w:val="04A0"/>
      </w:tblPr>
      <w:tblGrid>
        <w:gridCol w:w="3581"/>
        <w:gridCol w:w="3581"/>
        <w:gridCol w:w="3581"/>
      </w:tblGrid>
      <w:tr>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Finding</w:t>
            </w:r>
          </w:p>
        </w:tc>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Collect</w:t>
            </w:r>
          </w:p>
        </w:tc>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Decisive match</w:t>
            </w:r>
          </w:p>
        </w:tc>
      </w:tr>
      <w:tr>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Service mode · Consistent</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SCM 7040 + Sysmon 1 + stage-A 4104</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Exact service, Manual → Automatic direction, service image, and the script request.</w:t>
            </w:r>
          </w:p>
        </w:tc>
      </w:tr>
      <w:tr>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Service image process · Consistent</w:t>
            </w:r>
          </w:p>
        </w:tc>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Sysmon 1 + stage-B 4104</w:t>
            </w:r>
          </w:p>
        </w:tc>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 xml:space="preserve">PID 7460, exact image path, </w:t>
            </w:r>
            <w:r>
              <w:rPr>
                <w:rFonts w:ascii="Aptos" w:hAnsi="Aptos"/>
                <w:sz w:val="14"/>
              </w:rPr>
              <w:t>services.exe</w:t>
            </w:r>
            <w:r>
              <w:rPr>
                <w:rFonts w:ascii="Aptos" w:hAnsi="Aptos"/>
                <w:sz w:val="14"/>
              </w:rPr>
              <w:t xml:space="preserve"> parent; later PowerShell names this parent PID.</w:t>
            </w:r>
          </w:p>
        </w:tc>
      </w:tr>
      <w:tr>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Startup task · Consistent</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Task Scheduler 106 + stage-B 4104</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 xml:space="preserve">Exact </w:t>
            </w:r>
            <w:r>
              <w:rPr>
                <w:rFonts w:ascii="Aptos" w:hAnsi="Aptos"/>
                <w:sz w:val="14"/>
              </w:rPr>
              <w:t>CacheHealth</w:t>
            </w:r>
            <w:r>
              <w:rPr>
                <w:rFonts w:ascii="Aptos" w:hAnsi="Aptos"/>
                <w:sz w:val="14"/>
              </w:rPr>
              <w:t xml:space="preserve"> task and </w:t>
            </w:r>
            <w:r>
              <w:rPr>
                <w:rFonts w:ascii="Aptos" w:hAnsi="Aptos"/>
                <w:sz w:val="14"/>
              </w:rPr>
              <w:t>CacheHost.exe --serve 8448</w:t>
            </w:r>
            <w:r>
              <w:rPr>
                <w:rFonts w:ascii="Aptos" w:hAnsi="Aptos"/>
                <w:sz w:val="14"/>
              </w:rPr>
              <w:t xml:space="preserve"> action.</w:t>
            </w:r>
          </w:p>
        </w:tc>
      </w:tr>
      <w:tr>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Listener process · Consistent</w:t>
            </w:r>
          </w:p>
        </w:tc>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Sysmon 1 + stage-B 4104</w:t>
            </w:r>
          </w:p>
        </w:tc>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PID 7520, same image and command as task action, PowerShell parent PID 7480.</w:t>
            </w:r>
          </w:p>
        </w:tc>
      </w:tr>
      <w:tr>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Listener · Consistent</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Security 5154 + stage-B 4104</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TCP 8448, 0.0.0.0, PID 7520, and exact CacheHost.exe path.</w:t>
            </w:r>
          </w:p>
        </w:tc>
      </w:tr>
    </w:tbl>
    <w:p>
      <w:pPr>
        <w:spacing w:after="0"/>
      </w:pPr>
    </w:p>
    <w:p>
      <w:pPr>
        <w:pStyle w:val="Heading1"/>
      </w:pPr>
      <w:r>
        <w:t>Clues and searches</w:t>
      </w:r>
    </w:p>
    <w:p>
      <w:pPr/>
      <w:r>
        <w:t xml:space="preserve">Start with A→B: compare service identity and start-type direction, then match the service binary to Sysmon PID 7460. Carry that exact path and PID into B→C. The second 4104 process is child PID 7480 of 7460; its task command and </w:t>
      </w:r>
      <w:r>
        <w:rPr>
          <w:rFonts w:ascii="Aptos Mono" w:hAnsi="Aptos Mono"/>
          <w:sz w:val="14"/>
        </w:rPr>
        <w:t>Start-Process</w:t>
      </w:r>
      <w:r>
        <w:t xml:space="preserve"> launch point to the second CacheHost.exe PID 7520. Event 106 confirms the task, Sysmon 1 confirms the listener process, and 5154 confirms Windows permitted that process to listen.</w:t>
      </w:r>
    </w:p>
    <w:p>
      <w:pPr>
        <w:spacing w:before="0" w:after="40" w:line="240" w:lineRule="auto"/>
        <w:ind w:left="144"/>
        <w:shd w:fill="EEF3F4"/>
      </w:pPr>
      <w:r>
        <w:rPr>
          <w:rFonts w:ascii="Aptos Mono" w:hAnsi="Aptos Mono"/>
          <w:color w:val="23373E"/>
          <w:sz w:val="14"/>
        </w:rPr>
        <w:t>host.name:WIN-LAB-01 AND service.name:"DeviceCacheSvc" AND event.id:7040</w:t>
      </w:r>
      <w:r>
        <w:br/>
      </w:r>
      <w:r>
        <w:rPr>
          <w:rFonts w:ascii="Aptos Mono" w:hAnsi="Aptos Mono"/>
          <w:color w:val="23373E"/>
          <w:sz w:val="14"/>
        </w:rPr>
        <w:t>host.name:WIN-LAB-01 AND process.pid:7460 AND event.id:1</w:t>
      </w:r>
      <w:r>
        <w:br/>
      </w:r>
      <w:r>
        <w:rPr>
          <w:rFonts w:ascii="Aptos Mono" w:hAnsi="Aptos Mono"/>
          <w:color w:val="23373E"/>
          <w:sz w:val="14"/>
        </w:rPr>
        <w:t>host.name:WIN-LAB-01 AND task.name:"\Microsoft\Windows\Diagnostics\CacheHealth" AND event.id:106</w:t>
      </w:r>
      <w:r>
        <w:br/>
      </w:r>
      <w:r>
        <w:rPr>
          <w:rFonts w:ascii="Aptos Mono" w:hAnsi="Aptos Mono"/>
          <w:color w:val="23373E"/>
          <w:sz w:val="14"/>
        </w:rPr>
        <w:t>host.name:WIN-LAB-01 AND process.pid:7520 AND event.id:1</w:t>
      </w:r>
      <w:r>
        <w:br/>
      </w:r>
      <w:r>
        <w:rPr>
          <w:rFonts w:ascii="Aptos Mono" w:hAnsi="Aptos Mono"/>
          <w:color w:val="23373E"/>
          <w:sz w:val="14"/>
        </w:rPr>
        <w:t>host.name:WIN-LAB-01 AND listener.local_port:8448 AND event.id:5154</w:t>
      </w:r>
      <w:r>
        <w:br/>
      </w:r>
      <w:r>
        <w:rPr>
          <w:rFonts w:ascii="Aptos Mono" w:hAnsi="Aptos Mono"/>
          <w:color w:val="23373E"/>
          <w:sz w:val="14"/>
        </w:rPr>
        <w:t>event.id:4104 AND CacheHealth</w:t>
      </w:r>
    </w:p>
    <w:p>
      <w:pPr>
        <w:pStyle w:val="Heading1"/>
      </w:pPr>
      <w:r>
        <w:t>Noise and malicious context</w:t>
      </w:r>
    </w:p>
    <w:p>
      <w:pPr>
        <w:pStyle w:val="ListBullet"/>
        <w:spacing w:after="14" w:line="240" w:lineRule="auto"/>
      </w:pPr>
      <w:r>
        <w:rPr>
          <w:sz w:val="15"/>
        </w:rPr>
        <w:t>15,000 routine events and 14 planted lookalikes. The five findings share seven distinct required records because each 4104 script block links more than one stage.</w:t>
      </w:r>
    </w:p>
    <w:p>
      <w:pPr>
        <w:pStyle w:val="ListBullet"/>
        <w:spacing w:after="14" w:line="240" w:lineRule="auto"/>
      </w:pPr>
      <w:r>
        <w:rPr>
          <w:sz w:val="15"/>
        </w:rPr>
        <w:t>09:39:27: same service, but Automatic → Disabled rather than Manual → Automatic. A same-name match has the wrong transition.</w:t>
      </w:r>
    </w:p>
    <w:p>
      <w:pPr>
        <w:pStyle w:val="ListBullet"/>
        <w:spacing w:after="14" w:line="240" w:lineRule="auto"/>
      </w:pPr>
      <w:r>
        <w:rPr>
          <w:sz w:val="15"/>
        </w:rPr>
        <w:t>09:39:35: CacheHost.exe has the expected path and parent but the wrong PID. Near 10:08:56, a second near-match has the expected command and PowerShell parent but PID 7521 instead of 7520.</w:t>
      </w:r>
    </w:p>
    <w:p>
      <w:pPr>
        <w:pStyle w:val="ListBullet"/>
        <w:spacing w:after="14" w:line="240" w:lineRule="auto"/>
      </w:pPr>
      <w:r>
        <w:rPr>
          <w:sz w:val="15"/>
        </w:rPr>
        <w:t>Around 10:08:52–58, a similar task name, an exact-looking task on the wrong host, and TCP 8448 owned by svchost.exe compete with the real task and listener. Verify host, full object, action, PID, and parent.</w:t>
      </w:r>
    </w:p>
    <w:p>
      <w:pPr>
        <w:pStyle w:val="ListBullet"/>
        <w:spacing w:after="14" w:line="240" w:lineRule="auto"/>
      </w:pPr>
      <w:r>
        <w:rPr>
          <w:sz w:val="15"/>
        </w:rPr>
        <w:t>Defender 5007, Sysmon 11, and Sysmon 3 follow the listener setup. They record defense evasion, archive creation, and an outbound attempt to a reserved test address; they do not establish receipt by a remote server.</w:t>
      </w:r>
    </w:p>
    <w:p>
      <w:pPr>
        <w:pStyle w:val="Heading1"/>
      </w:pPr>
      <w:r>
        <w:t>How the evidence maps together</w:t>
      </w:r>
    </w:p>
    <w:p>
      <w:pPr/>
      <w:r>
        <w:t>A → B: CSG records DeviceCacheSvc Manual → Automatic; 7040 confirms direction and Sysmon 1 identifies service image PID 7460. Stage-A 4104 records config/start. B → C: child PowerShell PID 7480 creates CacheHealth (106 confirms its action) and launches listener PID 7520 (Sysmon 1); 5154 confirms TCP 8448 was permitted. Shared ancestry joins both stages. Events 5007 and Sysmon 11/3 show Defender disablement, archive creation, and an outbound attempt. Reject decoys sharing only name, path, port, or time; no server receipt is shown.</w:t>
      </w:r>
    </w:p>
    <w:p>
      <w:pPr/>
      <w:r>
        <w:t>Instructor reference · For A–E identifiers and exact CSG-to-Wazuh searches, see variant-answer-key.md.</w:t>
      </w:r>
    </w:p>
    <w:p>
      <w:r>
        <w:br w:type="page"/>
      </w:r>
    </w:p>
    <w:p>
      <w:pPr>
        <w:pStyle w:val="Title"/>
        <w:keepNext/>
      </w:pPr>
      <w:r>
        <w:t>Final Investigation</w:t>
      </w:r>
    </w:p>
    <w:p>
      <w:pPr>
        <w:spacing w:after="20"/>
      </w:pPr>
      <w:r>
        <w:rPr>
          <w:b/>
          <w:i/>
          <w:sz w:val="14"/>
        </w:rPr>
        <w:t>Instructor-only · Variant A example · WIN-LAB-01 · 26 September 2026 · all times UTC · 15,025 events</w:t>
      </w:r>
    </w:p>
    <w:p>
      <w:pPr/>
      <w:r>
        <w:t>Snapshot A 09:30; Snapshot B 10:00. Wazuh archive 09:00–12:00; the UI displays browser-local time.</w:t>
      </w:r>
    </w:p>
    <w:p>
      <w:pPr>
        <w:pStyle w:val="Heading1"/>
      </w:pPr>
      <w:r>
        <w:t>What happened</w:t>
      </w:r>
    </w:p>
    <w:p>
      <w:pPr/>
      <w:r>
        <w:t>CSG records RemoteAssistSvc switching to Automatic (09:37:12), TelemetryStage.exe starting (09:37:25), its listener opening (09:37:29), a task appearing (09:37:45), and a Run value being set (09:38:01). The process exits at 09:39:01, the listener closes at 09:39:05, and the service returns to Manual at 09:39:15. The task and Run value persist in Snapshot B.</w:t>
      </w:r>
    </w:p>
    <w:p>
      <w:pPr>
        <w:pStyle w:val="Heading1"/>
      </w:pPr>
      <w:r>
        <w:t>Answers and matching evidence</w:t>
      </w:r>
    </w:p>
    <w:tbl>
      <w:tblPr>
        <w:tblStyle w:val="TableGrid"/>
        <w:tblW w:type="auto" w:w="0"/>
        <w:tblLook w:firstColumn="1" w:firstRow="1" w:lastColumn="0" w:lastRow="0" w:noHBand="0" w:noVBand="1" w:val="04A0"/>
      </w:tblPr>
      <w:tblGrid>
        <w:gridCol w:w="3581"/>
        <w:gridCol w:w="3581"/>
        <w:gridCol w:w="3581"/>
      </w:tblGrid>
      <w:tr>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Item / finding</w:t>
            </w:r>
          </w:p>
        </w:tc>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Collect</w:t>
            </w:r>
          </w:p>
        </w:tc>
        <w:tc>
          <w:tcPr>
            <w:tcW w:type="dxa" w:w="3581"/>
            <w:tcMar>
              <w:top w:w="25" w:type="dxa"/>
              <w:start w:w="45" w:type="dxa"/>
              <w:bottom w:w="25" w:type="dxa"/>
              <w:end w:w="45" w:type="dxa"/>
            </w:tcMar>
            <w:shd w:fill="14313B"/>
          </w:tcPr>
          <w:p>
            <w:pPr>
              <w:spacing w:after="0" w:line="240" w:lineRule="auto"/>
            </w:pPr>
            <w:r>
              <w:rPr>
                <w:rFonts w:ascii="Aptos" w:hAnsi="Aptos"/>
                <w:b/>
                <w:color w:val="FFFFFF"/>
                <w:sz w:val="14"/>
              </w:rPr>
            </w:r>
            <w:r>
              <w:rPr>
                <w:rFonts w:ascii="Aptos" w:hAnsi="Aptos"/>
                <w:b/>
                <w:color w:val="FFFFFF"/>
                <w:sz w:val="14"/>
              </w:rPr>
              <w:t>Decisive match or gap</w:t>
            </w:r>
          </w:p>
        </w:tc>
      </w:tr>
      <w:tr>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Service / Consistent</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Two SCM 7040</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RemoteAssistSvc; both opposite start-type transitions.</w:t>
            </w:r>
          </w:p>
        </w:tc>
      </w:tr>
      <w:tr>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Process / Consistent</w:t>
            </w:r>
          </w:p>
        </w:tc>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Sysmon 1 + 5</w:t>
            </w:r>
          </w:p>
        </w:tc>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TelemetryStage.exe, PID 5160, image path, parent services.exe / PPID 680.</w:t>
            </w:r>
          </w:p>
        </w:tc>
      </w:tr>
      <w:tr>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Listener / Partially explained</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Security 5154; trace child Sysmon 1 → PowerShell 4104 for threat context</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0.0.0.0:4443, TCP, PID 5160 and image; the PowerShell child has parent PID 5160; no matching close event.</w:t>
            </w:r>
          </w:p>
        </w:tc>
      </w:tr>
      <w:tr>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Task / Partially explained</w:t>
            </w:r>
          </w:p>
        </w:tc>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PowerShell 4104 naming the exact task and action</w:t>
            </w:r>
          </w:p>
        </w:tc>
        <w:tc>
          <w:tcPr>
            <w:tcW w:type="dxa" w:w="3581"/>
            <w:tcMar>
              <w:top w:w="25" w:type="dxa"/>
              <w:start w:w="45" w:type="dxa"/>
              <w:bottom w:w="25" w:type="dxa"/>
              <w:end w:w="45" w:type="dxa"/>
            </w:tcMar>
            <w:shd w:fill="F0F5F4"/>
          </w:tcPr>
          <w:p>
            <w:pPr>
              <w:spacing w:after="0" w:line="240" w:lineRule="auto"/>
            </w:pPr>
            <w:r>
              <w:rPr>
                <w:rFonts w:ascii="Aptos" w:hAnsi="Aptos"/>
                <w:sz w:val="14"/>
              </w:rPr>
            </w:r>
            <w:r>
              <w:rPr>
                <w:rFonts w:ascii="Aptos" w:hAnsi="Aptos"/>
                <w:sz w:val="14"/>
              </w:rPr>
              <w:t>CSG records task creation/persistence, and the malicious script requests the same name/action. No valid host/task/action registration event 106 is present.</w:t>
            </w:r>
          </w:p>
        </w:tc>
      </w:tr>
      <w:tr>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Run value / Consistent</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Sysmon 13 plus PowerShell 4104</w:t>
            </w:r>
          </w:p>
        </w:tc>
        <w:tc>
          <w:tcPr>
            <w:tcW w:type="dxa" w:w="3581"/>
            <w:tcMar>
              <w:top w:w="25" w:type="dxa"/>
              <w:start w:w="45" w:type="dxa"/>
              <w:bottom w:w="25" w:type="dxa"/>
              <w:end w:w="45" w:type="dxa"/>
            </w:tcMar>
          </w:tcPr>
          <w:p>
            <w:pPr>
              <w:spacing w:after="0" w:line="240" w:lineRule="auto"/>
            </w:pPr>
            <w:r>
              <w:rPr>
                <w:rFonts w:ascii="Aptos" w:hAnsi="Aptos"/>
                <w:sz w:val="14"/>
              </w:rPr>
            </w:r>
            <w:r>
              <w:rPr>
                <w:rFonts w:ascii="Aptos" w:hAnsi="Aptos"/>
                <w:sz w:val="14"/>
              </w:rPr>
              <w:t>09:38:01; exact DeviceHealthStage value and data in both records; Sysmon 13 directly confirms the write.</w:t>
            </w:r>
          </w:p>
        </w:tc>
      </w:tr>
    </w:tbl>
    <w:p>
      <w:pPr>
        <w:spacing w:after="0"/>
      </w:pPr>
    </w:p>
    <w:p>
      <w:pPr>
        <w:pStyle w:val="Heading1"/>
      </w:pPr>
      <w:r>
        <w:t>Clues linking the objects</w:t>
      </w:r>
    </w:p>
    <w:p>
      <w:pPr/>
      <w:r>
        <w:t>The shared image is C:\ProgramData\CsgLab\Stage\TelemetryStage.exe. The task \Microsoft\Windows\DeviceHealth\InventoryRefresh and HKLM\Software\Microsoft\Windows\CurrentVersion\Run\DeviceHealthStage both invoke it with --stage. The listener uses PID 5160. In raw Sysmon 13, check targetObject, details, image, and processId. The record uses a sanitized reference structure with fictional values.</w:t>
      </w:r>
    </w:p>
    <w:p>
      <w:pPr>
        <w:pStyle w:val="Heading1"/>
      </w:pPr>
      <w:r>
        <w:t>Noise and distractors</w:t>
      </w:r>
    </w:p>
    <w:p>
      <w:pPr>
        <w:pStyle w:val="ListBullet"/>
        <w:spacing w:after="14" w:line="240" w:lineRule="auto"/>
      </w:pPr>
      <w:r>
        <w:rPr>
          <w:sz w:val="15"/>
        </w:rPr>
        <w:t>15,000 routine records, 14 deliberate decoys, and 7 distinct full-credit records (the 4104 context record is collected for both persistence findings).</w:t>
      </w:r>
    </w:p>
    <w:p>
      <w:pPr>
        <w:pStyle w:val="ListBullet"/>
        <w:spacing w:after="14" w:line="240" w:lineRule="auto"/>
      </w:pPr>
      <w:r>
        <w:rPr>
          <w:sz w:val="15"/>
        </w:rPr>
        <w:t>09:37:08: RemoteAssistSvcHelper; 09:37:23: PID 5161; 09:37:28: the same port owned by svchost.exe/PID 5161. Reject identity mismatches.</w:t>
      </w:r>
    </w:p>
    <w:p>
      <w:pPr>
        <w:pStyle w:val="ListBullet"/>
        <w:spacing w:after="14" w:line="240" w:lineRule="auto"/>
      </w:pPr>
      <w:r>
        <w:rPr>
          <w:sz w:val="15"/>
        </w:rPr>
        <w:t>09:37:40: InventoryRefresh-Telemetry; 09:37:42: exact task on WIN-OPS-07. Neither registers the case task on its host.</w:t>
      </w:r>
    </w:p>
    <w:p>
      <w:pPr>
        <w:pStyle w:val="ListBullet"/>
        <w:spacing w:after="14" w:line="240" w:lineRule="auto"/>
      </w:pPr>
      <w:r>
        <w:rPr>
          <w:sz w:val="15"/>
        </w:rPr>
        <w:t>09:38:00: correct Run value with .exe.old data; 09:38:03: a Run write on WIN-OPS-07. Check the complete data, arguments, and host.</w:t>
      </w:r>
    </w:p>
    <w:p>
      <w:pPr>
        <w:pStyle w:val="Heading1"/>
      </w:pPr>
      <w:r>
        <w:t>How the evidence maps together</w:t>
      </w:r>
    </w:p>
    <w:p>
      <w:pPr/>
      <w:r>
        <w:t>CSG records the service cycle, PID process start/exit, and listener open/close; task and Run value persist in B. 7040 and Sysmon 1/5 confirm service/process; 5154 confirms PID 5160 was permitted to listen on TCP 4443, but no close or inbound-session event exists. Sysmon 13 confirms the Run write. Child PowerShell 4104 (parent PID 5160) names the exact task/action and Run data alongside malicious commands. No Scheduler 106: the task is Partially explained. Sysmon 11/3 show archive creation and an outbound attempt, not receipt.</w:t>
      </w:r>
    </w:p>
    <w:p>
      <w:pPr>
        <w:pStyle w:val="Heading1"/>
      </w:pPr>
      <w:r>
        <w:t>Full-credit explanation</w:t>
      </w:r>
    </w:p>
    <w:p>
      <w:pPr/>
      <w:r>
        <w:t>Collect 2/2/1/1/2 records for the five items above (the same 4104 record links both persistence findings). Explain the shared paths/PIDs and the missing task-registration and listener-close events. Event 5154 supports listening, not an inbound session. Start-type changes alone do not prove a service start, and persistence does not prove later execution.</w:t>
      </w:r>
    </w:p>
    <w:p>
      <w:pPr/>
      <w:r>
        <w:t>Instructor reference · For A–E identifiers and exact CSG-to-Wazuh searches, see variant-answer-key.md.</w:t>
      </w:r>
    </w:p>
    <w:sectPr w:rsidR="00FC693F" w:rsidRPr="0006063C" w:rsidSect="00034616">
      <w:footerReference w:type="default" r:id="rId9"/>
      <w:pgSz w:w="12240" w:h="15840"/>
      <w:pgMar w:top="605" w:right="749" w:bottom="605" w:left="749" w:header="72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87E"/>
        <w:sz w:val="14"/>
      </w:rPr>
      <w:t>INSTRUCTOR ONLY  ·  CSG ENDPOINT DETECTIVE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30"/>
      <w:outlineLvl w:val="0"/>
    </w:pPr>
    <w:rPr>
      <w:rFonts w:asciiTheme="majorHAnsi" w:eastAsiaTheme="majorEastAsia" w:hAnsiTheme="majorHAnsi" w:cstheme="majorBidi" w:ascii="Aptos" w:hAnsi="Aptos"/>
      <w:b/>
      <w:bCs/>
      <w:color w:val="147D78"/>
      <w:sz w:val="19"/>
      <w:szCs w:val="28"/>
    </w:rPr>
  </w:style>
  <w:style w:type="paragraph" w:styleId="Heading2">
    <w:name w:val="heading 2"/>
    <w:basedOn w:val="Normal"/>
    <w:next w:val="Normal"/>
    <w:link w:val="Heading2Char"/>
    <w:uiPriority w:val="9"/>
    <w:unhideWhenUsed/>
    <w:qFormat/>
    <w:rsid w:val="00FC693F"/>
    <w:pPr>
      <w:keepNext/>
      <w:keepLines/>
      <w:spacing w:before="40" w:after="30"/>
      <w:outlineLvl w:val="1"/>
    </w:pPr>
    <w:rPr>
      <w:rFonts w:asciiTheme="majorHAnsi" w:eastAsiaTheme="majorEastAsia" w:hAnsiTheme="majorHAnsi" w:cstheme="majorBidi" w:ascii="Aptos" w:hAnsi="Aptos"/>
      <w:b/>
      <w:bCs/>
      <w:color w:val="147D78"/>
      <w:sz w:val="1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 w:line="240" w:lineRule="auto" w:before="0"/>
      <w:contextualSpacing/>
    </w:pPr>
    <w:rPr>
      <w:rFonts w:asciiTheme="majorHAnsi" w:eastAsiaTheme="majorEastAsia" w:hAnsiTheme="majorHAnsi" w:cstheme="majorBidi" w:ascii="Aptos Display" w:hAnsi="Aptos Display"/>
      <w:b/>
      <w:color w:val="14313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CSG Endpoint Detective — Case Technical Explanations and Answer Key</dc:title>
  <dc:subject>Instructor-only technical narrative and evidence guide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