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Notari (local) - Backend Architecture &amp; Change Log</w:t>
      </w:r>
    </w:p>
    <w:p>
      <w:r>
        <w:t>Repository: https://github.com/hemantrillion/Notari-local---Tag-driven-archive-and-search-engine</w:t>
      </w:r>
    </w:p>
    <w:p>
      <w:pPr>
        <w:pStyle w:val="Heading1"/>
      </w:pPr>
      <w:r>
        <w:t>1. Server Architecture &amp; Routing</w:t>
      </w:r>
    </w:p>
    <w:p>
      <w:r>
        <w:t>server.js: Express application server running on port 5005. Configured with CORS, JSON body parsers, and API route controllers.</w:t>
      </w:r>
    </w:p>
    <w:p>
      <w:pPr>
        <w:pStyle w:val="Heading1"/>
      </w:pPr>
      <w:r>
        <w:t>2. Database Storage &amp; URL ID (readableCode)</w:t>
      </w:r>
    </w:p>
    <w:p>
      <w:r>
        <w:t>links.json &amp; db.js: Local database storage holding links, tagRegistry, sourceRegistry, and auditLogs arrays.</w:t>
      </w:r>
    </w:p>
    <w:p>
      <w:r>
        <w:t>URL ID (urlId / readableCode): Unique readable identifier generated from link metadata (source, tag, timestamp). Untagged links default to tag code 0000.</w:t>
      </w:r>
    </w:p>
    <w:p>
      <w:pPr>
        <w:pStyle w:val="Heading1"/>
      </w:pPr>
      <w:r>
        <w:t>3. Backend Services &amp; Modules</w:t>
      </w:r>
    </w:p>
    <w:p>
      <w:r>
        <w:t>links.service.js: Core service handling link creation from share intent, tag updates, untagged queue, and Webpage content storage.</w:t>
      </w:r>
    </w:p>
    <w:p>
      <w:r>
        <w:t>tags.service.js: Service managing tag creation, renaming, code assignment, and deletion.</w:t>
      </w:r>
    </w:p>
    <w:p>
      <w:r>
        <w:t>sources.service.js: Service managing origin platforms (Instagram, Telegram, YouTube, etc.).</w:t>
      </w:r>
    </w:p>
    <w:p>
      <w:r>
        <w:t>search.service.js: Query engine filtering saved Webpages by single or multi-tag combinations.</w:t>
      </w:r>
    </w:p>
    <w:p>
      <w:r>
        <w:t>[Currently stable - don't touch] audit-logs.service.js: Service recording all CRUD operations into auditLogs array with timestamps and field-level diffs.</w:t>
      </w:r>
    </w:p>
    <w:p>
      <w:r>
        <w:t>proxy.routes.js &amp; youtube.routes.js: Backend routes fetching external web page previews and YouTube search API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