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AC70C" w14:textId="362A7604" w:rsidR="00016974" w:rsidRDefault="00A36294">
      <w:r>
        <w:t>Cron labs</w:t>
      </w:r>
    </w:p>
    <w:sectPr w:rsidR="0001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B"/>
    <w:rsid w:val="00016974"/>
    <w:rsid w:val="00155809"/>
    <w:rsid w:val="003759DB"/>
    <w:rsid w:val="006213CB"/>
    <w:rsid w:val="0076429E"/>
    <w:rsid w:val="009465B3"/>
    <w:rsid w:val="00A36294"/>
    <w:rsid w:val="00F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34DA"/>
  <w15:chartTrackingRefBased/>
  <w15:docId w15:val="{FFB462E8-C6B6-4986-A973-03504AAA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sumanth</dc:creator>
  <cp:keywords/>
  <dc:description/>
  <cp:lastModifiedBy>Hema sumanth</cp:lastModifiedBy>
  <cp:revision>2</cp:revision>
  <dcterms:created xsi:type="dcterms:W3CDTF">2025-03-07T09:30:00Z</dcterms:created>
  <dcterms:modified xsi:type="dcterms:W3CDTF">2025-03-07T09:30:00Z</dcterms:modified>
</cp:coreProperties>
</file>