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5AF5A0" w14:textId="77777777" w:rsidR="00274C96" w:rsidRDefault="00274C96">
      <w:pPr>
        <w:widowControl/>
        <w:spacing w:line="259" w:lineRule="auto"/>
        <w:rPr>
          <w:rFonts w:ascii="Times New Roman" w:eastAsia="Times New Roman" w:hAnsi="Times New Roman" w:cs="Times New Roman"/>
          <w:b/>
          <w:bCs/>
          <w:sz w:val="28"/>
          <w:szCs w:val="28"/>
        </w:rPr>
      </w:pPr>
    </w:p>
    <w:p w14:paraId="598DD1D1" w14:textId="77777777" w:rsidR="00274C96" w:rsidRPr="00661A65" w:rsidRDefault="00952A15">
      <w:pPr>
        <w:widowControl/>
        <w:spacing w:line="259" w:lineRule="auto"/>
        <w:jc w:val="center"/>
        <w:rPr>
          <w:rFonts w:ascii="Times New Roman" w:eastAsia="Times New Roman" w:hAnsi="Times New Roman" w:cs="Times New Roman"/>
          <w:sz w:val="32"/>
          <w:szCs w:val="32"/>
        </w:rPr>
      </w:pPr>
      <w:r w:rsidRPr="00661A65">
        <w:rPr>
          <w:rFonts w:ascii="Times New Roman" w:eastAsia="Times New Roman" w:hAnsi="Times New Roman" w:cs="Times New Roman"/>
          <w:b/>
          <w:bCs/>
          <w:sz w:val="32"/>
          <w:szCs w:val="32"/>
        </w:rPr>
        <w:t>Data Collection and Preprocessing Phase</w:t>
      </w:r>
    </w:p>
    <w:p w14:paraId="30B71ED6" w14:textId="77777777" w:rsidR="00274C96" w:rsidRDefault="00274C96">
      <w:pPr>
        <w:widowControl/>
        <w:spacing w:after="160" w:line="259" w:lineRule="auto"/>
        <w:rPr>
          <w:rFonts w:ascii="Times New Roman" w:eastAsia="Times New Roman" w:hAnsi="Times New Roman" w:cs="Times New Roman"/>
        </w:rPr>
      </w:pP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74C96" w14:paraId="261A6A11" w14:textId="77777777">
        <w:trPr>
          <w:cantSplit/>
          <w:tblHeader/>
        </w:trPr>
        <w:tc>
          <w:tcPr>
            <w:tcW w:w="4680" w:type="dxa"/>
            <w:shd w:val="clear" w:color="auto" w:fill="auto"/>
            <w:tcMar>
              <w:top w:w="100" w:type="dxa"/>
              <w:left w:w="100" w:type="dxa"/>
              <w:bottom w:w="100" w:type="dxa"/>
              <w:right w:w="100" w:type="dxa"/>
            </w:tcMar>
          </w:tcPr>
          <w:p w14:paraId="0430476C" w14:textId="77777777" w:rsidR="00274C96" w:rsidRDefault="00952A1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shd w:val="clear" w:color="auto" w:fill="auto"/>
            <w:tcMar>
              <w:top w:w="100" w:type="dxa"/>
              <w:left w:w="100" w:type="dxa"/>
              <w:bottom w:w="100" w:type="dxa"/>
              <w:right w:w="100" w:type="dxa"/>
            </w:tcMar>
          </w:tcPr>
          <w:p w14:paraId="4B30B19B" w14:textId="77777777" w:rsidR="00274C96" w:rsidRDefault="00661A6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Master of Computer Applications</w:t>
            </w:r>
          </w:p>
        </w:tc>
      </w:tr>
      <w:tr w:rsidR="00274C96" w14:paraId="13621979" w14:textId="77777777">
        <w:trPr>
          <w:cantSplit/>
          <w:tblHeader/>
        </w:trPr>
        <w:tc>
          <w:tcPr>
            <w:tcW w:w="4680" w:type="dxa"/>
            <w:shd w:val="clear" w:color="auto" w:fill="auto"/>
            <w:tcMar>
              <w:top w:w="100" w:type="dxa"/>
              <w:left w:w="100" w:type="dxa"/>
              <w:bottom w:w="100" w:type="dxa"/>
              <w:right w:w="100" w:type="dxa"/>
            </w:tcMar>
          </w:tcPr>
          <w:p w14:paraId="5E63D116" w14:textId="77777777" w:rsidR="00274C96" w:rsidRDefault="00952A1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shd w:val="clear" w:color="auto" w:fill="auto"/>
            <w:tcMar>
              <w:top w:w="100" w:type="dxa"/>
              <w:left w:w="100" w:type="dxa"/>
              <w:bottom w:w="100" w:type="dxa"/>
              <w:right w:w="100" w:type="dxa"/>
            </w:tcMar>
          </w:tcPr>
          <w:p w14:paraId="36591AB3" w14:textId="77777777" w:rsidR="00274C96" w:rsidRDefault="00952A1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Online Learning Engagement and Student Performance Analysis</w:t>
            </w:r>
          </w:p>
        </w:tc>
      </w:tr>
      <w:tr w:rsidR="00274C96" w14:paraId="4AB8B756" w14:textId="77777777">
        <w:trPr>
          <w:cantSplit/>
          <w:tblHeader/>
        </w:trPr>
        <w:tc>
          <w:tcPr>
            <w:tcW w:w="4680" w:type="dxa"/>
            <w:shd w:val="clear" w:color="auto" w:fill="auto"/>
            <w:tcMar>
              <w:top w:w="100" w:type="dxa"/>
              <w:left w:w="100" w:type="dxa"/>
              <w:bottom w:w="100" w:type="dxa"/>
              <w:right w:w="100" w:type="dxa"/>
            </w:tcMar>
          </w:tcPr>
          <w:p w14:paraId="357805A2" w14:textId="77777777" w:rsidR="00274C96" w:rsidRDefault="00952A1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shd w:val="clear" w:color="auto" w:fill="auto"/>
            <w:tcMar>
              <w:top w:w="100" w:type="dxa"/>
              <w:left w:w="100" w:type="dxa"/>
              <w:bottom w:w="100" w:type="dxa"/>
              <w:right w:w="100" w:type="dxa"/>
            </w:tcMar>
          </w:tcPr>
          <w:p w14:paraId="587CE70D" w14:textId="77777777" w:rsidR="00274C96" w:rsidRDefault="00952A1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10 Marks</w:t>
            </w:r>
          </w:p>
        </w:tc>
      </w:tr>
    </w:tbl>
    <w:p w14:paraId="2B5E4160" w14:textId="77777777" w:rsidR="00274C96" w:rsidRDefault="00274C96">
      <w:pPr>
        <w:widowControl/>
        <w:spacing w:after="160" w:line="259" w:lineRule="auto"/>
        <w:rPr>
          <w:rFonts w:ascii="Times New Roman" w:eastAsia="Times New Roman" w:hAnsi="Times New Roman" w:cs="Times New Roman"/>
        </w:rPr>
      </w:pPr>
    </w:p>
    <w:p w14:paraId="59FEBF43" w14:textId="77777777" w:rsidR="00274C96" w:rsidRDefault="00952A15">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Exploration and Preprocessing Template</w:t>
      </w:r>
    </w:p>
    <w:p w14:paraId="1CFC60CF" w14:textId="77777777" w:rsidR="00274C96" w:rsidRDefault="00952A15">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Identifies data sources, assesses quality issues like missing values and duplicates, and implements resolution plans to ensure accurate and reliable analysis.</w:t>
      </w:r>
    </w:p>
    <w:p w14:paraId="191A9528" w14:textId="77777777" w:rsidR="00274C96" w:rsidRDefault="00274C96">
      <w:pPr>
        <w:widowControl/>
        <w:spacing w:after="160" w:line="259" w:lineRule="auto"/>
        <w:rPr>
          <w:rFonts w:ascii="Times New Roman" w:eastAsia="Times New Roman" w:hAnsi="Times New Roman" w:cs="Times New Roman"/>
        </w:rPr>
      </w:pPr>
    </w:p>
    <w:tbl>
      <w:tblPr>
        <w:tblStyle w:val="a2"/>
        <w:tblW w:w="9360" w:type="dxa"/>
        <w:tblBorders>
          <w:top w:val="nil"/>
          <w:left w:val="nil"/>
          <w:bottom w:val="nil"/>
          <w:right w:val="nil"/>
          <w:insideH w:val="nil"/>
          <w:insideV w:val="nil"/>
        </w:tblBorders>
        <w:tblLayout w:type="fixed"/>
        <w:tblLook w:val="0600" w:firstRow="0" w:lastRow="0" w:firstColumn="0" w:lastColumn="0" w:noHBand="1" w:noVBand="1"/>
      </w:tblPr>
      <w:tblGrid>
        <w:gridCol w:w="3004"/>
        <w:gridCol w:w="6356"/>
      </w:tblGrid>
      <w:tr w:rsidR="00274C96" w14:paraId="728DA572" w14:textId="77777777">
        <w:trPr>
          <w:cantSplit/>
          <w:trHeight w:val="465"/>
          <w:tblHeader/>
        </w:trPr>
        <w:tc>
          <w:tcPr>
            <w:tcW w:w="300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2BD8DC99" w14:textId="77777777" w:rsidR="00274C96" w:rsidRDefault="00952A15">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Section</w:t>
            </w:r>
          </w:p>
        </w:tc>
        <w:tc>
          <w:tcPr>
            <w:tcW w:w="635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3993B4D8" w14:textId="77777777" w:rsidR="00274C96" w:rsidRDefault="00952A15">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r>
      <w:tr w:rsidR="00274C96" w14:paraId="508A39E1" w14:textId="77777777">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F110498"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Overview</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AEA1091"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dataset (online_education_dataset) underlying this Power BI project holds student-level records from an online learning platform: demographic attributes (gender, region, highest education), behavioural data (total clicks, average clicks), performance data (average score, pass rate, dropout rate, final result), and derived indicators (engagement level, performance level, risk level) used across the Online Learning Engagement and Student Performance Analysis dashboard.</w:t>
            </w:r>
          </w:p>
        </w:tc>
      </w:tr>
      <w:tr w:rsidR="00274C96" w14:paraId="3B960ECE" w14:textId="77777777">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1DB5736"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Cleaning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6AD90BA"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Rows with missing click or score values were reviewed and either imputed with column averages or excluded from KPI calculations; duplicate student records were identified using unique student/course identifiers and removed; inconsistent category labels (e.g., mismatched case or spelling in gender, region, and education fields) were standardized to a single consistent format.</w:t>
            </w:r>
          </w:p>
        </w:tc>
      </w:tr>
      <w:tr w:rsidR="00274C96" w14:paraId="52770140" w14:textId="77777777">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6C2C982"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Transformation</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9B93D71"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Power Query was used to filter out incomplete or test records, sort records by course/assessment period, and add calculated columns — engagement level (from click-activity thresholds), performance level (from score bands), and risk level (combining engagement and performance) — to support the dashboard's segmentation and drill-down visuals.</w:t>
            </w:r>
          </w:p>
        </w:tc>
      </w:tr>
      <w:tr w:rsidR="00274C96" w14:paraId="12824EA0" w14:textId="77777777">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A77CEFD"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Data Type Conversion</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14C987A"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Numeric fields (total clicks, average clicks, average score, dropout rate, pass rate, total students) were set to whole/decimal number types; categorical fields (gender, region, highest education, final result, risk level, engagement level, performance level) were set to text; dropout rate and pass rate were formatted as percentages for correct aggregation and display on KPI cards.</w:t>
            </w:r>
          </w:p>
        </w:tc>
      </w:tr>
      <w:tr w:rsidR="00274C96" w14:paraId="490BC72D" w14:textId="77777777">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C0EFC7C"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Column Splitting and Merging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5F8E8E7"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Composite text fields (e.g., a combined region-and-education string in the source data) were split into separate Region and Highest Education columns using Power Query's delimiter-based split; related click-activity fields were consolidated into a single Total Clicks measure to build a unified student profile for slicing and filtering.</w:t>
            </w:r>
          </w:p>
        </w:tc>
      </w:tr>
      <w:tr w:rsidR="00274C96" w14:paraId="5CA08E76" w14:textId="77777777">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3E4DA58"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Modeling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D99495E"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online_education_dataset was set as the central table in the model; DAX measures were created for Total Students, Average Score, Average Clicks, Pass Rate, and Dropout Rate, which feed the KPI cards, clustered column/bar charts, pie chart, decomposition tree, and Q&amp;A visual across the report pages.</w:t>
            </w:r>
          </w:p>
        </w:tc>
      </w:tr>
      <w:tr w:rsidR="00274C96" w14:paraId="2A96B17C" w14:textId="77777777">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686339D"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Save Processed Data</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576D358"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cleaned dataset, along with its derived columns and DAX measures, was loaded into the Power BI data model and saved within the online_learning.pbix file, keeping the processed data available for future refreshes, dashboard updates, and further analysis.</w:t>
            </w:r>
          </w:p>
        </w:tc>
      </w:tr>
    </w:tbl>
    <w:p w14:paraId="7223A5B4" w14:textId="77777777" w:rsidR="00274C96" w:rsidRDefault="00274C96">
      <w:pPr>
        <w:widowControl/>
        <w:spacing w:after="160" w:line="259" w:lineRule="auto"/>
        <w:rPr>
          <w:rFonts w:ascii="Times New Roman" w:eastAsia="Times New Roman" w:hAnsi="Times New Roman" w:cs="Times New Roman"/>
        </w:rPr>
      </w:pPr>
    </w:p>
    <w:sectPr w:rsidR="00274C96" w:rsidSect="00274C96">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BBED99" w14:textId="77777777" w:rsidR="00610BAF" w:rsidRDefault="00610BAF" w:rsidP="00274C96">
      <w:pPr>
        <w:pStyle w:val="Subtitle"/>
        <w:spacing w:before="0" w:after="0"/>
      </w:pPr>
      <w:r>
        <w:separator/>
      </w:r>
    </w:p>
  </w:endnote>
  <w:endnote w:type="continuationSeparator" w:id="0">
    <w:p w14:paraId="03C48E8C" w14:textId="77777777" w:rsidR="00610BAF" w:rsidRDefault="00610BAF" w:rsidP="00274C96">
      <w:pPr>
        <w:pStyle w:val="Subtitle"/>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6236CF93-F86C-44B9-ABC9-FE566D386452}"/>
    <w:embedBold r:id="rId2" w:fontKey="{12745C75-1F0C-4685-BEED-107B34DD9272}"/>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D9B2B842-CCFB-4661-BA9E-5FB72A53CB70}"/>
  </w:font>
  <w:font w:name="Cambria">
    <w:panose1 w:val="02040503050406030204"/>
    <w:charset w:val="00"/>
    <w:family w:val="roman"/>
    <w:pitch w:val="variable"/>
    <w:sig w:usb0="E00006FF" w:usb1="420024FF" w:usb2="02000000" w:usb3="00000000" w:csb0="0000019F" w:csb1="00000000"/>
    <w:embedRegular r:id="rId4" w:fontKey="{32AF89CF-086D-4638-8BD1-392670A3A65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734CB8" w14:textId="77777777" w:rsidR="00610BAF" w:rsidRDefault="00610BAF" w:rsidP="00274C96">
      <w:pPr>
        <w:pStyle w:val="Subtitle"/>
        <w:spacing w:before="0" w:after="0"/>
      </w:pPr>
      <w:r>
        <w:separator/>
      </w:r>
    </w:p>
  </w:footnote>
  <w:footnote w:type="continuationSeparator" w:id="0">
    <w:p w14:paraId="506CD427" w14:textId="77777777" w:rsidR="00610BAF" w:rsidRDefault="00610BAF" w:rsidP="00274C96">
      <w:pPr>
        <w:pStyle w:val="Subtitle"/>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82F020" w14:textId="77777777" w:rsidR="00274C96" w:rsidRDefault="00274C96">
    <w:pPr>
      <w:jc w:val="both"/>
    </w:pPr>
  </w:p>
  <w:p w14:paraId="0742B89F" w14:textId="77777777" w:rsidR="00274C96" w:rsidRDefault="00274C96"/>
  <w:p w14:paraId="25B159B2" w14:textId="77777777" w:rsidR="00274C96" w:rsidRDefault="00274C96"/>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74C96"/>
    <w:rsid w:val="00274C96"/>
    <w:rsid w:val="00610BAF"/>
    <w:rsid w:val="00661A65"/>
    <w:rsid w:val="00952A15"/>
    <w:rsid w:val="00A50B5F"/>
    <w:rsid w:val="00C91B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65932"/>
  <w15:docId w15:val="{EDA487AB-3F53-487B-B507-7F715E2B2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4C96"/>
  </w:style>
  <w:style w:type="paragraph" w:styleId="Heading1">
    <w:name w:val="heading 1"/>
    <w:basedOn w:val="Normal"/>
    <w:next w:val="Normal"/>
    <w:uiPriority w:val="9"/>
    <w:qFormat/>
    <w:rsid w:val="00274C96"/>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rsid w:val="00274C96"/>
    <w:pPr>
      <w:ind w:left="1375"/>
      <w:outlineLvl w:val="1"/>
    </w:pPr>
    <w:rPr>
      <w:b/>
      <w:sz w:val="24"/>
      <w:szCs w:val="24"/>
    </w:rPr>
  </w:style>
  <w:style w:type="paragraph" w:styleId="Heading3">
    <w:name w:val="heading 3"/>
    <w:basedOn w:val="Normal"/>
    <w:next w:val="Normal"/>
    <w:uiPriority w:val="9"/>
    <w:semiHidden/>
    <w:unhideWhenUsed/>
    <w:qFormat/>
    <w:rsid w:val="00274C96"/>
    <w:pPr>
      <w:ind w:left="1375"/>
      <w:outlineLvl w:val="2"/>
    </w:pPr>
    <w:rPr>
      <w:b/>
    </w:rPr>
  </w:style>
  <w:style w:type="paragraph" w:styleId="Heading4">
    <w:name w:val="heading 4"/>
    <w:basedOn w:val="Normal"/>
    <w:next w:val="Normal"/>
    <w:uiPriority w:val="9"/>
    <w:semiHidden/>
    <w:unhideWhenUsed/>
    <w:qFormat/>
    <w:rsid w:val="00274C96"/>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274C96"/>
    <w:pPr>
      <w:keepNext/>
      <w:keepLines/>
      <w:spacing w:before="220" w:after="40"/>
      <w:outlineLvl w:val="4"/>
    </w:pPr>
    <w:rPr>
      <w:b/>
    </w:rPr>
  </w:style>
  <w:style w:type="paragraph" w:styleId="Heading6">
    <w:name w:val="heading 6"/>
    <w:basedOn w:val="Normal"/>
    <w:next w:val="Normal"/>
    <w:uiPriority w:val="9"/>
    <w:semiHidden/>
    <w:unhideWhenUsed/>
    <w:qFormat/>
    <w:rsid w:val="00274C9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274C96"/>
    <w:tblPr>
      <w:tblCellMar>
        <w:top w:w="100" w:type="dxa"/>
        <w:left w:w="100" w:type="dxa"/>
        <w:bottom w:w="100" w:type="dxa"/>
        <w:right w:w="100" w:type="dxa"/>
      </w:tblCellMar>
    </w:tblPr>
  </w:style>
  <w:style w:type="paragraph" w:customStyle="1" w:styleId="Normal1">
    <w:name w:val="Normal1"/>
    <w:rsid w:val="00274C96"/>
  </w:style>
  <w:style w:type="paragraph" w:styleId="Title">
    <w:name w:val="Title"/>
    <w:basedOn w:val="Normal"/>
    <w:next w:val="Normal"/>
    <w:uiPriority w:val="10"/>
    <w:qFormat/>
    <w:rsid w:val="00274C96"/>
    <w:pPr>
      <w:keepNext/>
      <w:keepLines/>
      <w:spacing w:before="480" w:after="120"/>
    </w:pPr>
    <w:rPr>
      <w:b/>
      <w:sz w:val="72"/>
      <w:szCs w:val="72"/>
    </w:rPr>
  </w:style>
  <w:style w:type="paragraph" w:styleId="Subtitle">
    <w:name w:val="Subtitle"/>
    <w:basedOn w:val="Normal"/>
    <w:next w:val="Normal"/>
    <w:rsid w:val="00274C96"/>
    <w:pPr>
      <w:keepNext/>
      <w:keepLines/>
      <w:spacing w:before="360" w:after="80"/>
    </w:pPr>
    <w:rPr>
      <w:rFonts w:ascii="Georgia" w:eastAsia="Georgia" w:hAnsi="Georgia" w:cs="Georgia"/>
      <w:i/>
      <w:iCs/>
      <w:color w:val="666666"/>
      <w:sz w:val="48"/>
      <w:szCs w:val="48"/>
    </w:rPr>
  </w:style>
  <w:style w:type="table" w:customStyle="1" w:styleId="a">
    <w:basedOn w:val="TableNormal"/>
    <w:rsid w:val="00274C96"/>
    <w:tblPr>
      <w:tblStyleRowBandSize w:val="1"/>
      <w:tblStyleColBandSize w:val="1"/>
      <w:tblCellMar>
        <w:top w:w="100" w:type="dxa"/>
        <w:left w:w="100" w:type="dxa"/>
        <w:bottom w:w="100" w:type="dxa"/>
        <w:right w:w="100" w:type="dxa"/>
      </w:tblCellMar>
    </w:tblPr>
  </w:style>
  <w:style w:type="table" w:customStyle="1" w:styleId="a0">
    <w:basedOn w:val="TableNormal"/>
    <w:rsid w:val="00274C96"/>
    <w:tblPr>
      <w:tblStyleRowBandSize w:val="1"/>
      <w:tblStyleColBandSize w:val="1"/>
      <w:tblCellMar>
        <w:top w:w="100" w:type="dxa"/>
        <w:left w:w="100" w:type="dxa"/>
        <w:bottom w:w="100" w:type="dxa"/>
        <w:right w:w="100" w:type="dxa"/>
      </w:tblCellMar>
    </w:tblPr>
  </w:style>
  <w:style w:type="table" w:customStyle="1" w:styleId="a1">
    <w:basedOn w:val="TableNormal"/>
    <w:rsid w:val="00274C96"/>
    <w:tblPr>
      <w:tblStyleRowBandSize w:val="1"/>
      <w:tblStyleColBandSize w:val="1"/>
    </w:tblPr>
  </w:style>
  <w:style w:type="table" w:customStyle="1" w:styleId="a2">
    <w:basedOn w:val="TableNormal"/>
    <w:rsid w:val="00274C96"/>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semiHidden/>
    <w:unhideWhenUsed/>
    <w:rsid w:val="00661A65"/>
    <w:pPr>
      <w:tabs>
        <w:tab w:val="center" w:pos="4680"/>
        <w:tab w:val="right" w:pos="9360"/>
      </w:tabs>
    </w:pPr>
  </w:style>
  <w:style w:type="character" w:customStyle="1" w:styleId="HeaderChar">
    <w:name w:val="Header Char"/>
    <w:basedOn w:val="DefaultParagraphFont"/>
    <w:link w:val="Header"/>
    <w:uiPriority w:val="99"/>
    <w:semiHidden/>
    <w:rsid w:val="00661A65"/>
  </w:style>
  <w:style w:type="paragraph" w:styleId="Footer">
    <w:name w:val="footer"/>
    <w:basedOn w:val="Normal"/>
    <w:link w:val="FooterChar"/>
    <w:uiPriority w:val="99"/>
    <w:semiHidden/>
    <w:unhideWhenUsed/>
    <w:rsid w:val="00661A65"/>
    <w:pPr>
      <w:tabs>
        <w:tab w:val="center" w:pos="4680"/>
        <w:tab w:val="right" w:pos="9360"/>
      </w:tabs>
    </w:pPr>
  </w:style>
  <w:style w:type="character" w:customStyle="1" w:styleId="FooterChar">
    <w:name w:val="Footer Char"/>
    <w:basedOn w:val="DefaultParagraphFont"/>
    <w:link w:val="Footer"/>
    <w:uiPriority w:val="99"/>
    <w:semiHidden/>
    <w:rsid w:val="00661A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IypdR99IVdR7iL6FqjV4+K/p0Q==">CgMxLjA4AHIhMTJ3WjkwSHVKb0VpdERaTkFacFp1aHAyXzFKWUp0ZXE4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452</Words>
  <Characters>2578</Characters>
  <Application>Microsoft Office Word</Application>
  <DocSecurity>0</DocSecurity>
  <Lines>21</Lines>
  <Paragraphs>6</Paragraphs>
  <ScaleCrop>false</ScaleCrop>
  <Company/>
  <LinksUpToDate>false</LinksUpToDate>
  <CharactersWithSpaces>3024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 SPMVV</dc:creator>
  <cp:lastModifiedBy>MCA LAB</cp:lastModifiedBy>
  <cp:revision>3</cp:revision>
  <dcterms:created xsi:type="dcterms:W3CDTF">2026-09-18T10:02:00Z</dcterms:created>
  <dcterms:modified xsi:type="dcterms:W3CDTF">2026-09-19T09:51:00Z</dcterms:modified>
</cp:coreProperties>
</file>