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CE3D" w14:textId="77777777" w:rsidR="00DE1BD2" w:rsidRDefault="00000000">
      <w:pPr>
        <w:spacing w:after="200"/>
        <w:jc w:val="center"/>
      </w:pPr>
      <w:r>
        <w:rPr>
          <w:b/>
          <w:bCs/>
          <w:sz w:val="32"/>
          <w:szCs w:val="32"/>
        </w:rPr>
        <w:t>Backend (REST API) Document</w:t>
      </w:r>
    </w:p>
    <w:p w14:paraId="6FA39FA5" w14:textId="77777777" w:rsidR="00DE1BD2" w:rsidRDefault="00000000" w:rsidP="001E7F32">
      <w:pPr>
        <w:pStyle w:val="Heading1"/>
        <w:spacing w:before="300" w:after="120" w:line="360" w:lineRule="auto"/>
        <w:jc w:val="both"/>
      </w:pPr>
      <w:r>
        <w:rPr>
          <w:b/>
          <w:bCs/>
          <w:sz w:val="28"/>
          <w:szCs w:val="28"/>
        </w:rPr>
        <w:t>ABSTRACT</w:t>
      </w:r>
    </w:p>
    <w:p w14:paraId="005366C6"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The College Talent Hub backend is a robust and scalable web service developed using Node.js and Express.js, with MongoDB as the primary database managed through Mongoose models. It follows a modular RESTful architecture that ensures maintainability, flexibility, and ease of integration with other systems. The backend handles all core functionalities including authentication, user and role management, job postings and applications, AI-based recommendations, notifications, and analytics.</w:t>
      </w:r>
    </w:p>
    <w:p w14:paraId="1A9A62C5"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Security and access control are key design priorities. The system uses JWT (JSON Web Token) for secure authentication and role-based authorization to ensure that users—students, recruiters, and administrators—can only access the data and actions relevant to their roles. Sensitive operations are protected through middleware that validates tokens and permissions at every request.</w:t>
      </w:r>
    </w:p>
    <w:p w14:paraId="2FCBD2D2"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The backend is also integrated with email and notification services to automate communication, such as sending job alerts, password resets, and onboarding messages. To enhance intelligence and personalization, the system supports AI embedding models that improve candidate–job matching accuracy and recommendation quality. These embeddings can be generated from user profiles, resumes, and job descriptions to measure semantic similarity and ranking relevance.</w:t>
      </w:r>
    </w:p>
    <w:p w14:paraId="39638D6D"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 xml:space="preserve">Furthermore, the architecture is designed for scalability and maintainability, allowing easy deployment on cloud platforms like AWS or Render, with environment-based configurations for production and development modes. The </w:t>
      </w:r>
      <w:proofErr w:type="spellStart"/>
      <w:r w:rsidRPr="00B84A6A">
        <w:rPr>
          <w:color w:val="auto"/>
          <w:sz w:val="24"/>
          <w:szCs w:val="24"/>
        </w:rPr>
        <w:t>backend’s</w:t>
      </w:r>
      <w:proofErr w:type="spellEnd"/>
      <w:r w:rsidRPr="00B84A6A">
        <w:rPr>
          <w:color w:val="auto"/>
          <w:sz w:val="24"/>
          <w:szCs w:val="24"/>
        </w:rPr>
        <w:t xml:space="preserve"> codebase follows best practices such as MVC structure, reusable middleware, and asynchronous request handling for high performance.</w:t>
      </w:r>
    </w:p>
    <w:p w14:paraId="3B35510F"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Overall, the College Talent Hub backend provides a secure, efficient, and intelligent foundation that connects students, recruiters, and administrators through a unified platform. This document elaborates on its architecture, API endpoints, data models, and operational considerations, offering a complete view of how the backend powers the overall system functionality.</w:t>
      </w:r>
    </w:p>
    <w:p w14:paraId="37597C73" w14:textId="77777777" w:rsidR="00DE1BD2" w:rsidRDefault="00000000" w:rsidP="001E7F32">
      <w:pPr>
        <w:pStyle w:val="Heading1"/>
        <w:spacing w:before="300" w:after="120" w:line="360" w:lineRule="auto"/>
        <w:jc w:val="both"/>
      </w:pPr>
      <w:r>
        <w:rPr>
          <w:b/>
          <w:bCs/>
          <w:sz w:val="28"/>
          <w:szCs w:val="28"/>
        </w:rPr>
        <w:lastRenderedPageBreak/>
        <w:t>1 INTRODUCTION</w:t>
      </w:r>
    </w:p>
    <w:p w14:paraId="3D40120F"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The College Talent Hub is a comprehensive and intelligent platform developed to streamline the campus recruitment and student–employer engagement process. It acts as a digital bridge between students, colleges, and recruiters, facilitating seamless interaction, efficient talent discovery, and data-driven decision-making. The platform enables students to build professional profiles, upload resumes, and access personalized job and internship opportunities. Simultaneously, recruiters can post openings, evaluate applicants, and utilize AI-based recommendations to identify the most suitable candidates, thereby improving recruitment efficiency and accuracy.</w:t>
      </w:r>
    </w:p>
    <w:p w14:paraId="6270678A"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Security and performance are integral to the system’s design. The platform implements JWT-based authentication, role-based access control, and middleware-level request validation to safeguard sensitive information and enforce proper authorization. Additionally, it supports automated email notifications, analytics tracking, and scheduled background jobs to ensure smooth and continuous operation.</w:t>
      </w:r>
    </w:p>
    <w:p w14:paraId="0D410DF3" w14:textId="77777777" w:rsidR="00B84A6A" w:rsidRPr="00B84A6A" w:rsidRDefault="00B84A6A" w:rsidP="00B84A6A">
      <w:pPr>
        <w:pStyle w:val="Heading1"/>
        <w:spacing w:before="300" w:after="120" w:line="360" w:lineRule="auto"/>
        <w:jc w:val="both"/>
        <w:rPr>
          <w:color w:val="auto"/>
          <w:sz w:val="24"/>
          <w:szCs w:val="24"/>
        </w:rPr>
      </w:pPr>
      <w:r w:rsidRPr="00B84A6A">
        <w:rPr>
          <w:color w:val="auto"/>
          <w:sz w:val="24"/>
          <w:szCs w:val="24"/>
        </w:rPr>
        <w:t>Beyond technical efficiency, the College Talent Hub focuses on usability and impact. It empowers students with real-time career insights, helps colleges monitor placement performance, and assists employers in discovering qualified talent faster. By combining data analytics, artificial intelligence, and user-</w:t>
      </w:r>
      <w:proofErr w:type="spellStart"/>
      <w:r w:rsidRPr="00B84A6A">
        <w:rPr>
          <w:color w:val="auto"/>
          <w:sz w:val="24"/>
          <w:szCs w:val="24"/>
        </w:rPr>
        <w:t>centered</w:t>
      </w:r>
      <w:proofErr w:type="spellEnd"/>
      <w:r w:rsidRPr="00B84A6A">
        <w:rPr>
          <w:color w:val="auto"/>
          <w:sz w:val="24"/>
          <w:szCs w:val="24"/>
        </w:rPr>
        <w:t xml:space="preserve"> design, the platform transforms the recruitment process into a more intelligent, transparent, and scalable digital ecosystem.</w:t>
      </w:r>
    </w:p>
    <w:p w14:paraId="7BA896C4" w14:textId="515F8267" w:rsidR="00B84A6A" w:rsidRDefault="00B84A6A" w:rsidP="00B84A6A">
      <w:pPr>
        <w:pStyle w:val="Heading1"/>
        <w:spacing w:before="300" w:after="120" w:line="360" w:lineRule="auto"/>
        <w:jc w:val="both"/>
        <w:rPr>
          <w:color w:val="auto"/>
          <w:sz w:val="24"/>
          <w:szCs w:val="24"/>
        </w:rPr>
      </w:pPr>
      <w:r w:rsidRPr="00B84A6A">
        <w:rPr>
          <w:color w:val="auto"/>
          <w:sz w:val="24"/>
          <w:szCs w:val="24"/>
        </w:rPr>
        <w:t>In summary, the College Talent Hub represents a next-generation campus recruitment solution that unifies technology, data, and automation to enhance career outcomes for students and hiring efficiency for organizations. This document provides a detailed explanation of its architecture, modules, backend operations, data models, and AI-based features, demonstrating how the platform achieves its goal of building a smarter and more connected talent network.</w:t>
      </w:r>
    </w:p>
    <w:p w14:paraId="0B0AD996" w14:textId="77777777" w:rsidR="00255D57" w:rsidRDefault="00255D57" w:rsidP="00B84A6A">
      <w:pPr>
        <w:pStyle w:val="Heading1"/>
        <w:spacing w:before="300" w:after="120" w:line="360" w:lineRule="auto"/>
        <w:jc w:val="both"/>
        <w:rPr>
          <w:color w:val="auto"/>
          <w:sz w:val="24"/>
          <w:szCs w:val="24"/>
        </w:rPr>
      </w:pPr>
    </w:p>
    <w:p w14:paraId="42D4079D" w14:textId="77777777" w:rsidR="00255D57" w:rsidRPr="00B84A6A" w:rsidRDefault="00255D57" w:rsidP="00B84A6A">
      <w:pPr>
        <w:pStyle w:val="Heading1"/>
        <w:spacing w:before="300" w:after="120" w:line="360" w:lineRule="auto"/>
        <w:jc w:val="both"/>
        <w:rPr>
          <w:color w:val="auto"/>
          <w:sz w:val="24"/>
          <w:szCs w:val="24"/>
        </w:rPr>
      </w:pPr>
    </w:p>
    <w:p w14:paraId="6E485CBB" w14:textId="77777777" w:rsidR="00DE1BD2" w:rsidRPr="00255D57" w:rsidRDefault="00000000" w:rsidP="001E7F32">
      <w:pPr>
        <w:pStyle w:val="Heading1"/>
        <w:spacing w:before="300" w:after="120" w:line="360" w:lineRule="auto"/>
        <w:jc w:val="both"/>
        <w:rPr>
          <w:color w:val="auto"/>
        </w:rPr>
      </w:pPr>
      <w:r w:rsidRPr="00255D57">
        <w:rPr>
          <w:b/>
          <w:bCs/>
          <w:color w:val="auto"/>
          <w:sz w:val="28"/>
          <w:szCs w:val="28"/>
        </w:rPr>
        <w:lastRenderedPageBreak/>
        <w:t>2 SYSTEM ANALYSIS</w:t>
      </w:r>
    </w:p>
    <w:p w14:paraId="691A60FA"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rPr>
        <w:t xml:space="preserve">2.1 </w:t>
      </w:r>
      <w:r w:rsidRPr="00255D57">
        <w:rPr>
          <w:b/>
          <w:bCs/>
          <w:color w:val="auto"/>
          <w:sz w:val="24"/>
          <w:szCs w:val="24"/>
        </w:rPr>
        <w:t>EXISTING SYSTEM</w:t>
      </w:r>
    </w:p>
    <w:p w14:paraId="063056E8" w14:textId="77777777" w:rsidR="00255D57" w:rsidRPr="00255D57" w:rsidRDefault="00255D57" w:rsidP="00255D57">
      <w:pPr>
        <w:pStyle w:val="Heading2"/>
        <w:spacing w:before="200" w:line="360" w:lineRule="auto"/>
        <w:jc w:val="both"/>
        <w:rPr>
          <w:color w:val="auto"/>
          <w:sz w:val="24"/>
          <w:szCs w:val="24"/>
        </w:rPr>
      </w:pPr>
      <w:r w:rsidRPr="00255D57">
        <w:rPr>
          <w:color w:val="auto"/>
          <w:sz w:val="24"/>
          <w:szCs w:val="24"/>
        </w:rPr>
        <w:t>Current campus recruitment solutions are disjointed and manual, making it difficult for students to find relevant roles and for recruiters to identify suitable candidates efficiently. Data is often scattered across spreadsheets, emails, or third-party portals, resulting in limited personalization, poor transparency, and inefficient communication.</w:t>
      </w:r>
    </w:p>
    <w:p w14:paraId="0782C233" w14:textId="77777777" w:rsidR="00255D57" w:rsidRPr="00255D57" w:rsidRDefault="00255D57" w:rsidP="00255D57">
      <w:pPr>
        <w:pStyle w:val="Heading2"/>
        <w:spacing w:before="200" w:line="360" w:lineRule="auto"/>
        <w:jc w:val="both"/>
        <w:rPr>
          <w:color w:val="auto"/>
          <w:sz w:val="24"/>
          <w:szCs w:val="24"/>
        </w:rPr>
      </w:pPr>
      <w:r w:rsidRPr="00255D57">
        <w:rPr>
          <w:color w:val="auto"/>
          <w:sz w:val="24"/>
          <w:szCs w:val="24"/>
        </w:rPr>
        <w:t>These systems also lack AI-driven recommendations, structured matching, and real-time analytics, making it hard to track student engagement, job trends, and placement success. Additionally, security and access control are minimal, increasing the risk of data inconsistencies and unauthorized access.</w:t>
      </w:r>
    </w:p>
    <w:p w14:paraId="3E60CFAE" w14:textId="77777777" w:rsidR="00255D57" w:rsidRPr="00255D57" w:rsidRDefault="00255D57" w:rsidP="00255D57">
      <w:pPr>
        <w:pStyle w:val="Heading2"/>
        <w:spacing w:before="200" w:line="360" w:lineRule="auto"/>
        <w:jc w:val="both"/>
        <w:rPr>
          <w:color w:val="auto"/>
          <w:sz w:val="24"/>
          <w:szCs w:val="24"/>
        </w:rPr>
      </w:pPr>
      <w:r w:rsidRPr="00255D57">
        <w:rPr>
          <w:color w:val="auto"/>
          <w:sz w:val="24"/>
          <w:szCs w:val="24"/>
        </w:rPr>
        <w:t>Overall, existing solutions are fragmented, inefficient, and non-intelligent, highlighting the need for a centralized, automated, and secure platform like the College Talent Hub.</w:t>
      </w:r>
    </w:p>
    <w:p w14:paraId="1390401C"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2.2 PROPOSED SYSTEM</w:t>
      </w:r>
    </w:p>
    <w:p w14:paraId="2053EF90" w14:textId="77777777" w:rsidR="00255D57" w:rsidRPr="00255D57" w:rsidRDefault="00255D57" w:rsidP="00255D57">
      <w:pPr>
        <w:spacing w:line="360" w:lineRule="auto"/>
        <w:jc w:val="both"/>
        <w:rPr>
          <w:sz w:val="24"/>
          <w:szCs w:val="24"/>
        </w:rPr>
      </w:pPr>
      <w:r w:rsidRPr="00255D57">
        <w:rPr>
          <w:sz w:val="24"/>
          <w:szCs w:val="24"/>
        </w:rPr>
        <w:t>The proposed backend introduces a unified API framework designed to centralize all business logic and enforce consistent policies for authentication, role-based access control, and data manipulation. This structured approach ensures that all clients—whether web, mobile, or third-party services—can interact with the system through predictable and standardized endpoints, reducing errors and improving overall reliability.</w:t>
      </w:r>
    </w:p>
    <w:p w14:paraId="4F1A341D" w14:textId="77777777" w:rsidR="00255D57" w:rsidRPr="00255D57" w:rsidRDefault="00255D57" w:rsidP="00255D57">
      <w:pPr>
        <w:spacing w:line="360" w:lineRule="auto"/>
        <w:jc w:val="both"/>
        <w:rPr>
          <w:sz w:val="24"/>
          <w:szCs w:val="24"/>
        </w:rPr>
      </w:pPr>
      <w:r w:rsidRPr="00255D57">
        <w:rPr>
          <w:sz w:val="24"/>
          <w:szCs w:val="24"/>
        </w:rPr>
        <w:t>Each endpoint incorporates comprehensive data validation to prevent invalid or malicious inputs, alongside robust error handling mechanisms to ensure graceful failure and clear feedback. Secure defaults are implemented throughout the system to safeguard sensitive information and maintain consistent enforcement of security policies across all operations.</w:t>
      </w:r>
    </w:p>
    <w:p w14:paraId="3B4E1D58" w14:textId="77777777" w:rsidR="00255D57" w:rsidRPr="00255D57" w:rsidRDefault="00255D57" w:rsidP="00255D57">
      <w:pPr>
        <w:spacing w:line="360" w:lineRule="auto"/>
        <w:jc w:val="both"/>
        <w:rPr>
          <w:sz w:val="24"/>
          <w:szCs w:val="24"/>
        </w:rPr>
      </w:pPr>
      <w:r w:rsidRPr="00255D57">
        <w:rPr>
          <w:sz w:val="24"/>
          <w:szCs w:val="24"/>
        </w:rPr>
        <w:t>The backend also supports scalable and maintainable design patterns, including modular routing, middleware for cross-cutting concerns, and separation of responsibilities between authentication, data processing, and business logic. This enables easy extension, such as adding new features, AI-based recommendation services, or additional analytics, without disrupting existing functionality.</w:t>
      </w:r>
    </w:p>
    <w:p w14:paraId="0C259A82" w14:textId="0B028387" w:rsidR="00DE1BD2" w:rsidRPr="00255D57" w:rsidRDefault="00255D57" w:rsidP="001E7F32">
      <w:pPr>
        <w:spacing w:line="360" w:lineRule="auto"/>
        <w:jc w:val="both"/>
        <w:rPr>
          <w:sz w:val="24"/>
          <w:szCs w:val="24"/>
        </w:rPr>
      </w:pPr>
      <w:r w:rsidRPr="00255D57">
        <w:rPr>
          <w:sz w:val="24"/>
          <w:szCs w:val="24"/>
        </w:rPr>
        <w:t xml:space="preserve">By providing a centralized and consistent API layer, the proposed system not only improves the developer experience but also strengthens data integrity, security, and </w:t>
      </w:r>
      <w:r w:rsidRPr="00255D57">
        <w:rPr>
          <w:sz w:val="24"/>
          <w:szCs w:val="24"/>
        </w:rPr>
        <w:lastRenderedPageBreak/>
        <w:t>operational reliability, forming the foundation for a scalable and intelligent talent management platform.</w:t>
      </w:r>
    </w:p>
    <w:p w14:paraId="19A51AB6"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2.3 FUNCTIONAL REQUIREMENTS</w:t>
      </w:r>
    </w:p>
    <w:p w14:paraId="6DFE7568" w14:textId="77777777" w:rsidR="00DE1BD2" w:rsidRDefault="00000000" w:rsidP="001E7F32">
      <w:pPr>
        <w:pStyle w:val="ListParagraph"/>
        <w:numPr>
          <w:ilvl w:val="0"/>
          <w:numId w:val="2"/>
        </w:numPr>
        <w:spacing w:line="360" w:lineRule="auto"/>
        <w:jc w:val="both"/>
      </w:pPr>
      <w:r>
        <w:rPr>
          <w:sz w:val="24"/>
          <w:szCs w:val="24"/>
        </w:rPr>
        <w:t>User registration, login, and current-user retrieval.</w:t>
      </w:r>
    </w:p>
    <w:p w14:paraId="55EB06F3" w14:textId="77777777" w:rsidR="00DE1BD2" w:rsidRDefault="00000000" w:rsidP="001E7F32">
      <w:pPr>
        <w:pStyle w:val="ListParagraph"/>
        <w:numPr>
          <w:ilvl w:val="0"/>
          <w:numId w:val="2"/>
        </w:numPr>
        <w:spacing w:line="360" w:lineRule="auto"/>
        <w:jc w:val="both"/>
      </w:pPr>
      <w:r>
        <w:rPr>
          <w:sz w:val="24"/>
          <w:szCs w:val="24"/>
        </w:rPr>
        <w:t>Job creation, listing (with pagination and sorting), and detailed retrieval.</w:t>
      </w:r>
    </w:p>
    <w:p w14:paraId="34766EF8" w14:textId="77777777" w:rsidR="00DE1BD2" w:rsidRDefault="00000000" w:rsidP="001E7F32">
      <w:pPr>
        <w:pStyle w:val="ListParagraph"/>
        <w:numPr>
          <w:ilvl w:val="0"/>
          <w:numId w:val="2"/>
        </w:numPr>
        <w:spacing w:line="360" w:lineRule="auto"/>
        <w:jc w:val="both"/>
      </w:pPr>
      <w:r>
        <w:rPr>
          <w:sz w:val="24"/>
          <w:szCs w:val="24"/>
        </w:rPr>
        <w:t>Student job application workflows and applicant tracking.</w:t>
      </w:r>
    </w:p>
    <w:p w14:paraId="3E8C0001" w14:textId="77777777" w:rsidR="00DE1BD2" w:rsidRDefault="00000000" w:rsidP="001E7F32">
      <w:pPr>
        <w:pStyle w:val="ListParagraph"/>
        <w:numPr>
          <w:ilvl w:val="0"/>
          <w:numId w:val="2"/>
        </w:numPr>
        <w:spacing w:line="360" w:lineRule="auto"/>
        <w:jc w:val="both"/>
      </w:pPr>
      <w:r>
        <w:rPr>
          <w:sz w:val="24"/>
          <w:szCs w:val="24"/>
        </w:rPr>
        <w:t>Recommendation generation, retrieval, and status transitions.</w:t>
      </w:r>
    </w:p>
    <w:p w14:paraId="1BE8ED06" w14:textId="77777777" w:rsidR="00DE1BD2" w:rsidRDefault="00000000" w:rsidP="001E7F32">
      <w:pPr>
        <w:pStyle w:val="ListParagraph"/>
        <w:numPr>
          <w:ilvl w:val="0"/>
          <w:numId w:val="2"/>
        </w:numPr>
        <w:spacing w:line="360" w:lineRule="auto"/>
        <w:jc w:val="both"/>
      </w:pPr>
      <w:r>
        <w:rPr>
          <w:sz w:val="24"/>
          <w:szCs w:val="24"/>
        </w:rPr>
        <w:t>AI-assisted matching using embeddings and similarity functions.</w:t>
      </w:r>
    </w:p>
    <w:p w14:paraId="51D9BDAB"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2.4 NON-FUNCTIONAL REQUIREMENTS</w:t>
      </w:r>
    </w:p>
    <w:p w14:paraId="294E35B2" w14:textId="77777777" w:rsidR="00DE1BD2" w:rsidRDefault="00000000" w:rsidP="001E7F32">
      <w:pPr>
        <w:pStyle w:val="ListParagraph"/>
        <w:numPr>
          <w:ilvl w:val="0"/>
          <w:numId w:val="2"/>
        </w:numPr>
        <w:spacing w:line="360" w:lineRule="auto"/>
        <w:jc w:val="both"/>
      </w:pPr>
      <w:r>
        <w:rPr>
          <w:sz w:val="24"/>
          <w:szCs w:val="24"/>
        </w:rPr>
        <w:t>Security: JWT, role-based guards, and parameter validation.</w:t>
      </w:r>
    </w:p>
    <w:p w14:paraId="386EA8B5" w14:textId="77777777" w:rsidR="00DE1BD2" w:rsidRDefault="00000000" w:rsidP="001E7F32">
      <w:pPr>
        <w:pStyle w:val="ListParagraph"/>
        <w:numPr>
          <w:ilvl w:val="0"/>
          <w:numId w:val="2"/>
        </w:numPr>
        <w:spacing w:line="360" w:lineRule="auto"/>
        <w:jc w:val="both"/>
      </w:pPr>
      <w:r>
        <w:rPr>
          <w:sz w:val="24"/>
          <w:szCs w:val="24"/>
        </w:rPr>
        <w:t>Scalability: stateless routes, DB indexing, and pagination.</w:t>
      </w:r>
    </w:p>
    <w:p w14:paraId="084B06B1" w14:textId="77777777" w:rsidR="00DE1BD2" w:rsidRDefault="00000000" w:rsidP="001E7F32">
      <w:pPr>
        <w:pStyle w:val="ListParagraph"/>
        <w:numPr>
          <w:ilvl w:val="0"/>
          <w:numId w:val="2"/>
        </w:numPr>
        <w:spacing w:line="360" w:lineRule="auto"/>
        <w:jc w:val="both"/>
      </w:pPr>
      <w:r>
        <w:rPr>
          <w:sz w:val="24"/>
          <w:szCs w:val="24"/>
        </w:rPr>
        <w:t>Reliability: structured error responses and logging.</w:t>
      </w:r>
    </w:p>
    <w:p w14:paraId="414C6D19" w14:textId="77777777" w:rsidR="00DE1BD2" w:rsidRDefault="00000000" w:rsidP="001E7F32">
      <w:pPr>
        <w:pStyle w:val="ListParagraph"/>
        <w:numPr>
          <w:ilvl w:val="0"/>
          <w:numId w:val="2"/>
        </w:numPr>
        <w:spacing w:line="360" w:lineRule="auto"/>
        <w:jc w:val="both"/>
      </w:pPr>
      <w:r>
        <w:rPr>
          <w:sz w:val="24"/>
          <w:szCs w:val="24"/>
        </w:rPr>
        <w:t>Maintainability: modular routes, services, and models.</w:t>
      </w:r>
    </w:p>
    <w:p w14:paraId="2C0225C9"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2.5 HARDWARE REQUIREMENTS</w:t>
      </w:r>
    </w:p>
    <w:p w14:paraId="6970515B" w14:textId="77777777" w:rsidR="00DE1BD2" w:rsidRDefault="00000000" w:rsidP="001E7F32">
      <w:pPr>
        <w:spacing w:line="360" w:lineRule="auto"/>
        <w:jc w:val="both"/>
      </w:pPr>
      <w:r w:rsidRPr="00255D57">
        <w:rPr>
          <w:sz w:val="24"/>
          <w:szCs w:val="24"/>
        </w:rPr>
        <w:t xml:space="preserve">A Node.js-capable host and a MongoDB </w:t>
      </w:r>
      <w:r>
        <w:rPr>
          <w:sz w:val="24"/>
          <w:szCs w:val="24"/>
        </w:rPr>
        <w:t>instance (local or cloud).</w:t>
      </w:r>
    </w:p>
    <w:p w14:paraId="14EDF8E3"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2.6 SOFTWARE REQUIREMENTS</w:t>
      </w:r>
    </w:p>
    <w:p w14:paraId="0871D45D" w14:textId="77777777" w:rsidR="00DE1BD2" w:rsidRDefault="00000000" w:rsidP="001E7F32">
      <w:pPr>
        <w:spacing w:line="360" w:lineRule="auto"/>
        <w:jc w:val="both"/>
      </w:pPr>
      <w:r>
        <w:rPr>
          <w:sz w:val="24"/>
          <w:szCs w:val="24"/>
        </w:rPr>
        <w:t xml:space="preserve">Node.js LTS, </w:t>
      </w:r>
      <w:proofErr w:type="spellStart"/>
      <w:r>
        <w:rPr>
          <w:sz w:val="24"/>
          <w:szCs w:val="24"/>
        </w:rPr>
        <w:t>npm</w:t>
      </w:r>
      <w:proofErr w:type="spellEnd"/>
      <w:r>
        <w:rPr>
          <w:sz w:val="24"/>
          <w:szCs w:val="24"/>
        </w:rPr>
        <w:t xml:space="preserve">, MongoDB; environment variables managed via </w:t>
      </w:r>
      <w:proofErr w:type="spellStart"/>
      <w:r>
        <w:rPr>
          <w:sz w:val="24"/>
          <w:szCs w:val="24"/>
        </w:rPr>
        <w:t>dotenv</w:t>
      </w:r>
      <w:proofErr w:type="spellEnd"/>
      <w:r>
        <w:rPr>
          <w:sz w:val="24"/>
          <w:szCs w:val="24"/>
        </w:rPr>
        <w:t>.</w:t>
      </w:r>
    </w:p>
    <w:p w14:paraId="11ECBA98" w14:textId="77777777" w:rsidR="00DE1BD2" w:rsidRPr="00255D57" w:rsidRDefault="00000000" w:rsidP="001E7F32">
      <w:pPr>
        <w:pStyle w:val="Heading1"/>
        <w:spacing w:before="300" w:after="120" w:line="360" w:lineRule="auto"/>
        <w:jc w:val="both"/>
        <w:rPr>
          <w:color w:val="auto"/>
        </w:rPr>
      </w:pPr>
      <w:r w:rsidRPr="00255D57">
        <w:rPr>
          <w:b/>
          <w:bCs/>
          <w:color w:val="auto"/>
          <w:sz w:val="28"/>
          <w:szCs w:val="28"/>
        </w:rPr>
        <w:t>3 SYSTEM DESIGN</w:t>
      </w:r>
    </w:p>
    <w:p w14:paraId="41BF25A5" w14:textId="77777777" w:rsidR="00DE1BD2" w:rsidRPr="00255D57" w:rsidRDefault="00000000" w:rsidP="001E7F32">
      <w:pPr>
        <w:pStyle w:val="Heading2"/>
        <w:spacing w:before="200" w:after="100" w:line="360" w:lineRule="auto"/>
        <w:jc w:val="both"/>
        <w:rPr>
          <w:color w:val="auto"/>
          <w:sz w:val="24"/>
          <w:szCs w:val="24"/>
        </w:rPr>
      </w:pPr>
      <w:r w:rsidRPr="00255D57">
        <w:rPr>
          <w:b/>
          <w:bCs/>
          <w:color w:val="auto"/>
          <w:sz w:val="24"/>
          <w:szCs w:val="24"/>
        </w:rPr>
        <w:t>3.1 USER FLOW DIAGRAMS / JOURNEY MAPS</w:t>
      </w:r>
    </w:p>
    <w:p w14:paraId="5D140F45" w14:textId="77777777" w:rsidR="00DE1BD2" w:rsidRDefault="00000000" w:rsidP="001E7F32">
      <w:pPr>
        <w:spacing w:line="360" w:lineRule="auto"/>
        <w:jc w:val="both"/>
      </w:pPr>
      <w:r>
        <w:rPr>
          <w:sz w:val="24"/>
          <w:szCs w:val="24"/>
        </w:rPr>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659AAC38" w14:textId="77777777" w:rsidR="00DE1BD2" w:rsidRDefault="00000000" w:rsidP="001E7F32">
      <w:pPr>
        <w:spacing w:line="360" w:lineRule="auto"/>
        <w:jc w:val="both"/>
      </w:pPr>
      <w:r>
        <w:rPr>
          <w:sz w:val="24"/>
          <w:szCs w:val="24"/>
        </w:rPr>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79CDDE98" w14:textId="77777777" w:rsidR="00DE1BD2" w:rsidRDefault="00000000" w:rsidP="001E7F32">
      <w:pPr>
        <w:spacing w:line="360" w:lineRule="auto"/>
        <w:jc w:val="both"/>
      </w:pPr>
      <w:r>
        <w:rPr>
          <w:sz w:val="24"/>
          <w:szCs w:val="24"/>
        </w:rPr>
        <w:lastRenderedPageBreak/>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69E16FE4" w14:textId="77777777" w:rsidR="00DE1BD2" w:rsidRDefault="00000000" w:rsidP="001E7F32">
      <w:pPr>
        <w:spacing w:line="360" w:lineRule="auto"/>
        <w:jc w:val="both"/>
      </w:pPr>
      <w:r>
        <w:rPr>
          <w:sz w:val="24"/>
          <w:szCs w:val="24"/>
        </w:rPr>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088E75A4" w14:textId="77777777" w:rsidR="00DE1BD2" w:rsidRDefault="00000000" w:rsidP="001E7F32">
      <w:pPr>
        <w:spacing w:line="360" w:lineRule="auto"/>
        <w:jc w:val="both"/>
      </w:pPr>
      <w:r>
        <w:rPr>
          <w:sz w:val="24"/>
          <w:szCs w:val="24"/>
        </w:rPr>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5C43D910" w14:textId="77777777" w:rsidR="00DE1BD2" w:rsidRDefault="00000000" w:rsidP="001E7F32">
      <w:pPr>
        <w:spacing w:line="360" w:lineRule="auto"/>
        <w:jc w:val="both"/>
      </w:pPr>
      <w:r>
        <w:rPr>
          <w:sz w:val="24"/>
          <w:szCs w:val="24"/>
        </w:rPr>
        <w:t>Authentication flow: clients obtain tokens via /</w:t>
      </w:r>
      <w:proofErr w:type="spellStart"/>
      <w:r>
        <w:rPr>
          <w:sz w:val="24"/>
          <w:szCs w:val="24"/>
        </w:rPr>
        <w:t>api</w:t>
      </w:r>
      <w:proofErr w:type="spellEnd"/>
      <w:r>
        <w:rPr>
          <w:sz w:val="24"/>
          <w:szCs w:val="24"/>
        </w:rPr>
        <w:t>/auth/login or /</w:t>
      </w:r>
      <w:proofErr w:type="spellStart"/>
      <w:r>
        <w:rPr>
          <w:sz w:val="24"/>
          <w:szCs w:val="24"/>
        </w:rPr>
        <w:t>api</w:t>
      </w:r>
      <w:proofErr w:type="spellEnd"/>
      <w:r>
        <w:rPr>
          <w:sz w:val="24"/>
          <w:szCs w:val="24"/>
        </w:rPr>
        <w:t xml:space="preserve">/auth/register. Subsequent requests include the token in the Authorization header. Job flows: recruiters create jobs; students list, view, and apply. Recommendation flows: the system generates </w:t>
      </w:r>
      <w:proofErr w:type="spellStart"/>
      <w:r>
        <w:rPr>
          <w:sz w:val="24"/>
          <w:szCs w:val="24"/>
        </w:rPr>
        <w:t>upserted</w:t>
      </w:r>
      <w:proofErr w:type="spellEnd"/>
      <w:r>
        <w:rPr>
          <w:sz w:val="24"/>
          <w:szCs w:val="24"/>
        </w:rPr>
        <w:t xml:space="preserve"> recommendations per student and exposes them through a status-filtered endpoint. AI matching assists recruiters by ranking student suitability.</w:t>
      </w:r>
    </w:p>
    <w:p w14:paraId="31EB1567" w14:textId="77777777" w:rsidR="00DE1BD2" w:rsidRDefault="00000000" w:rsidP="001E7F32">
      <w:pPr>
        <w:pStyle w:val="Heading2"/>
        <w:spacing w:before="200" w:after="100" w:line="360" w:lineRule="auto"/>
        <w:jc w:val="both"/>
      </w:pPr>
      <w:r>
        <w:rPr>
          <w:b/>
          <w:bCs/>
        </w:rPr>
        <w:t>3.2 FLOWCHART</w:t>
      </w:r>
    </w:p>
    <w:p w14:paraId="22A0DB0C"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100031E8"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72873CE3"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w:t>
      </w:r>
      <w:r>
        <w:rPr>
          <w:sz w:val="24"/>
          <w:szCs w:val="24"/>
        </w:rPr>
        <w:lastRenderedPageBreak/>
        <w:t xml:space="preserve">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4937C5BA"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7BA954BF"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2A251DF9" w14:textId="77777777" w:rsidR="00DE1BD2" w:rsidRDefault="00000000" w:rsidP="001E7F32">
      <w:pPr>
        <w:spacing w:line="360" w:lineRule="auto"/>
        <w:jc w:val="both"/>
      </w:pPr>
      <w:r>
        <w:rPr>
          <w:sz w:val="24"/>
          <w:szCs w:val="24"/>
        </w:rPr>
        <w:t xml:space="preserve">High-level request cycle: Request → JWT verification → Role authorization (if needed) → Validation → Data access via Mongoose → Response. Jobs listing applies role-aware logic and calculates </w:t>
      </w:r>
      <w:proofErr w:type="spellStart"/>
      <w:r>
        <w:rPr>
          <w:sz w:val="24"/>
          <w:szCs w:val="24"/>
        </w:rPr>
        <w:t>skillMatch</w:t>
      </w:r>
      <w:proofErr w:type="spellEnd"/>
      <w:r>
        <w:rPr>
          <w:sz w:val="24"/>
          <w:szCs w:val="24"/>
        </w:rPr>
        <w:t xml:space="preserve"> for non-recruiters. Recommendations generation builds a student profile, iterates jobs, computes similarity, and </w:t>
      </w:r>
      <w:proofErr w:type="spellStart"/>
      <w:r>
        <w:rPr>
          <w:sz w:val="24"/>
          <w:szCs w:val="24"/>
        </w:rPr>
        <w:t>upserts</w:t>
      </w:r>
      <w:proofErr w:type="spellEnd"/>
      <w:r>
        <w:rPr>
          <w:sz w:val="24"/>
          <w:szCs w:val="24"/>
        </w:rPr>
        <w:t xml:space="preserve"> results to avoid duplicates.</w:t>
      </w:r>
    </w:p>
    <w:p w14:paraId="6CFB9339" w14:textId="77777777" w:rsidR="00DE1BD2" w:rsidRDefault="00000000" w:rsidP="001E7F32">
      <w:pPr>
        <w:pStyle w:val="Heading1"/>
        <w:spacing w:before="300" w:after="120" w:line="360" w:lineRule="auto"/>
        <w:jc w:val="both"/>
      </w:pPr>
      <w:r>
        <w:rPr>
          <w:b/>
          <w:bCs/>
          <w:sz w:val="28"/>
          <w:szCs w:val="28"/>
        </w:rPr>
        <w:t>4 TECHNOLOGY DESCRIPTION</w:t>
      </w:r>
    </w:p>
    <w:p w14:paraId="0A4BF3A3"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1ECE667E"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6F3EC50A"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xml:space="preserve">. Scheduled jobs can invoke recommendation generation for all students. Optional </w:t>
      </w:r>
      <w:r>
        <w:rPr>
          <w:sz w:val="24"/>
          <w:szCs w:val="24"/>
        </w:rPr>
        <w:lastRenderedPageBreak/>
        <w:t>embedding services compute vector representations of text to enable cosine similarity matching. Email services notify users about postings and matches.</w:t>
      </w:r>
    </w:p>
    <w:p w14:paraId="561A0598"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3F5586E3"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4F24972B"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49C82B41"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1F304644" w14:textId="77777777" w:rsidR="00DE1BD2" w:rsidRDefault="00000000" w:rsidP="001E7F32">
      <w:pPr>
        <w:spacing w:line="360" w:lineRule="auto"/>
        <w:jc w:val="both"/>
      </w:pPr>
      <w:r>
        <w:rPr>
          <w:sz w:val="24"/>
          <w:szCs w:val="24"/>
        </w:rPr>
        <w:t xml:space="preserve">Express organizes endpoints; Mongoose defines schemas such as User, Job, and Recommendation. The auth middleware verifies tokens created with </w:t>
      </w:r>
      <w:proofErr w:type="spellStart"/>
      <w:r>
        <w:rPr>
          <w:sz w:val="24"/>
          <w:szCs w:val="24"/>
        </w:rPr>
        <w:t>jsonwebtoken</w:t>
      </w:r>
      <w:proofErr w:type="spellEnd"/>
      <w:r>
        <w:rPr>
          <w:sz w:val="24"/>
          <w:szCs w:val="24"/>
        </w:rPr>
        <w:t>. Scheduled jobs can invoke recommendation generation for all students. Optional embedding services compute vector representations of text to enable cosine similarity matching. Email services notify users about postings and matches.</w:t>
      </w:r>
    </w:p>
    <w:p w14:paraId="1A045687" w14:textId="77777777" w:rsidR="00DE1BD2" w:rsidRDefault="00000000" w:rsidP="001E7F32">
      <w:pPr>
        <w:pStyle w:val="Heading1"/>
        <w:spacing w:before="300" w:after="120" w:line="360" w:lineRule="auto"/>
        <w:jc w:val="both"/>
      </w:pPr>
      <w:r>
        <w:rPr>
          <w:b/>
          <w:bCs/>
          <w:sz w:val="28"/>
          <w:szCs w:val="28"/>
        </w:rPr>
        <w:t>5 IMPLEMENTATION</w:t>
      </w:r>
    </w:p>
    <w:p w14:paraId="337838E2" w14:textId="77777777" w:rsidR="00DE1BD2" w:rsidRDefault="00000000" w:rsidP="001E7F32">
      <w:pPr>
        <w:spacing w:line="360" w:lineRule="auto"/>
        <w:jc w:val="both"/>
      </w:pPr>
      <w:r>
        <w:rPr>
          <w:sz w:val="24"/>
          <w:szCs w:val="24"/>
        </w:rPr>
        <w:t xml:space="preserve">Routes include auth (register, login, me), jobs (CRUD and apply), recommendations (generate, list, update status), and AI matching (student embeddings, job-student similarity). Models encode constraints and relationships: Job references the recruiter, </w:t>
      </w:r>
      <w:r>
        <w:rPr>
          <w:sz w:val="24"/>
          <w:szCs w:val="24"/>
        </w:rPr>
        <w:lastRenderedPageBreak/>
        <w:t>tracks required skills and deadlines, and embeds application arrays. The code emphasizes clarity and predictable data contracts in responses.</w:t>
      </w:r>
    </w:p>
    <w:p w14:paraId="262B06A7" w14:textId="77777777" w:rsidR="00DE1BD2" w:rsidRDefault="00000000" w:rsidP="001E7F32">
      <w:pPr>
        <w:spacing w:line="360" w:lineRule="auto"/>
        <w:jc w:val="both"/>
      </w:pPr>
      <w:r>
        <w:rPr>
          <w:sz w:val="24"/>
          <w:szCs w:val="24"/>
        </w:rPr>
        <w:t>Routes include auth (register, login, me), jobs (CRUD and apply), recommendations (generate, list, update status), and AI matching (student embeddings, job-student similarity). Models encode constraints and relationships: Job references the recruiter, tracks required skills and deadlines, and embeds application arrays. The code emphasizes clarity and predictable data contracts in responses.</w:t>
      </w:r>
    </w:p>
    <w:p w14:paraId="5BAAF242" w14:textId="77777777" w:rsidR="00DE1BD2" w:rsidRDefault="00000000" w:rsidP="001E7F32">
      <w:pPr>
        <w:spacing w:line="360" w:lineRule="auto"/>
        <w:jc w:val="both"/>
      </w:pPr>
      <w:r>
        <w:rPr>
          <w:sz w:val="24"/>
          <w:szCs w:val="24"/>
        </w:rPr>
        <w:t>Routes include auth (register, login, me), jobs (CRUD and apply), recommendations (generate, list, update status), and AI matching (student embeddings, job-student similarity). Models encode constraints and relationships: Job references the recruiter, tracks required skills and deadlines, and embeds application arrays. The code emphasizes clarity and predictable data contracts in responses.</w:t>
      </w:r>
    </w:p>
    <w:p w14:paraId="481CB3A7" w14:textId="77777777" w:rsidR="00DE1BD2" w:rsidRDefault="00000000" w:rsidP="001E7F32">
      <w:pPr>
        <w:spacing w:line="360" w:lineRule="auto"/>
        <w:jc w:val="both"/>
      </w:pPr>
      <w:r>
        <w:rPr>
          <w:sz w:val="24"/>
          <w:szCs w:val="24"/>
        </w:rPr>
        <w:t>Routes include auth (register, login, me), jobs (CRUD and apply), recommendations (generate, list, update status), and AI matching (student embeddings, job-student similarity). Models encode constraints and relationships: Job references the recruiter, tracks required skills and deadlines, and embeds application arrays. The code emphasizes clarity and predictable data contracts in responses.</w:t>
      </w:r>
    </w:p>
    <w:p w14:paraId="192353C8" w14:textId="77777777" w:rsidR="00DE1BD2" w:rsidRDefault="00000000" w:rsidP="001E7F32">
      <w:pPr>
        <w:spacing w:line="360" w:lineRule="auto"/>
        <w:jc w:val="both"/>
      </w:pPr>
      <w:r>
        <w:rPr>
          <w:sz w:val="24"/>
          <w:szCs w:val="24"/>
        </w:rPr>
        <w:t>Routes include auth (register, login, me), jobs (CRUD and apply), recommendations (generate, list, update status), and AI matching (student embeddings, job-student similarity). Models encode constraints and relationships: Job references the recruiter, tracks required skills and deadlines, and embeds application arrays. The code emphasizes clarity and predictable data contracts in responses.</w:t>
      </w:r>
    </w:p>
    <w:p w14:paraId="7B51D873" w14:textId="77777777" w:rsidR="00DE1BD2" w:rsidRDefault="00000000" w:rsidP="001E7F32">
      <w:pPr>
        <w:pStyle w:val="Heading1"/>
        <w:spacing w:before="300" w:after="120" w:line="360" w:lineRule="auto"/>
        <w:jc w:val="both"/>
      </w:pPr>
      <w:r>
        <w:rPr>
          <w:b/>
          <w:bCs/>
          <w:sz w:val="28"/>
          <w:szCs w:val="28"/>
        </w:rPr>
        <w:t>6 OUTPUT SCREENS</w:t>
      </w:r>
    </w:p>
    <w:p w14:paraId="0DE9A7D8" w14:textId="77777777" w:rsidR="00DE1BD2" w:rsidRDefault="00000000" w:rsidP="001E7F32">
      <w:pPr>
        <w:spacing w:line="360" w:lineRule="auto"/>
        <w:jc w:val="both"/>
      </w:pPr>
      <w:r>
        <w:rPr>
          <w:sz w:val="24"/>
          <w:szCs w:val="24"/>
        </w:rPr>
        <w:t>Representative API outputs: authentication responses returning tokens and user metadata; jobs list responses with pagination; recommendation arrays sorted by score; AI match summaries including similarity and reasons. These outputs are stable and designed for easy client consumption.</w:t>
      </w:r>
    </w:p>
    <w:p w14:paraId="57D8CAE1" w14:textId="2F72D3AB" w:rsidR="00DE1BD2" w:rsidRDefault="00000000" w:rsidP="001E7F32">
      <w:pPr>
        <w:spacing w:line="360" w:lineRule="auto"/>
        <w:jc w:val="both"/>
      </w:pPr>
      <w:r>
        <w:rPr>
          <w:sz w:val="24"/>
          <w:szCs w:val="24"/>
        </w:rPr>
        <w:t>.</w:t>
      </w:r>
    </w:p>
    <w:p w14:paraId="32EC0988" w14:textId="77777777" w:rsidR="00DE1BD2" w:rsidRDefault="00000000" w:rsidP="001E7F32">
      <w:pPr>
        <w:spacing w:line="360" w:lineRule="auto"/>
        <w:jc w:val="both"/>
      </w:pPr>
      <w:r>
        <w:rPr>
          <w:sz w:val="24"/>
          <w:szCs w:val="24"/>
        </w:rPr>
        <w:t>Representative API outputs: authentication responses returning tokens and user metadata; jobs list responses with pagination; recommendation arrays sorted by score; AI match summaries including similarity and reasons. These outputs are stable and designed for easy client consumption.</w:t>
      </w:r>
    </w:p>
    <w:p w14:paraId="2436808C" w14:textId="77777777" w:rsidR="00DE1BD2" w:rsidRDefault="00000000" w:rsidP="001E7F32">
      <w:pPr>
        <w:spacing w:line="360" w:lineRule="auto"/>
        <w:jc w:val="both"/>
      </w:pPr>
      <w:r>
        <w:rPr>
          <w:sz w:val="24"/>
          <w:szCs w:val="24"/>
        </w:rPr>
        <w:lastRenderedPageBreak/>
        <w:t>Representative API outputs: authentication responses returning tokens and user metadata; jobs list responses with pagination; recommendation arrays sorted by score; AI match summaries including similarity and reasons. These outputs are stable and designed for easy client consumption.</w:t>
      </w:r>
    </w:p>
    <w:p w14:paraId="59EE420A" w14:textId="77777777" w:rsidR="00DE1BD2" w:rsidRDefault="00000000" w:rsidP="001E7F32">
      <w:pPr>
        <w:spacing w:line="360" w:lineRule="auto"/>
        <w:jc w:val="both"/>
      </w:pPr>
      <w:r>
        <w:rPr>
          <w:sz w:val="24"/>
          <w:szCs w:val="24"/>
        </w:rPr>
        <w:t>Representative API outputs: authentication responses returning tokens and user metadata; jobs list responses with pagination; recommendation arrays sorted by score; AI match summaries including similarity and reasons. These outputs are stable and designed for easy client consumption.</w:t>
      </w:r>
    </w:p>
    <w:p w14:paraId="246868E7" w14:textId="77777777" w:rsidR="00DE1BD2" w:rsidRDefault="00000000" w:rsidP="001E7F32">
      <w:pPr>
        <w:spacing w:line="360" w:lineRule="auto"/>
        <w:jc w:val="both"/>
      </w:pPr>
      <w:r>
        <w:rPr>
          <w:sz w:val="24"/>
          <w:szCs w:val="24"/>
        </w:rPr>
        <w:t>Representative API outputs: authentication responses returning tokens and user metadata; jobs list responses with pagination; recommendation arrays sorted by score; AI match summaries including similarity and reasons. These outputs are stable and designed for easy client consumption.</w:t>
      </w:r>
    </w:p>
    <w:p w14:paraId="548D35A4" w14:textId="77777777" w:rsidR="00DE1BD2" w:rsidRDefault="00000000" w:rsidP="001E7F32">
      <w:pPr>
        <w:pStyle w:val="Heading1"/>
        <w:spacing w:before="300" w:after="120" w:line="360" w:lineRule="auto"/>
        <w:jc w:val="both"/>
      </w:pPr>
      <w:r>
        <w:rPr>
          <w:b/>
          <w:bCs/>
          <w:sz w:val="28"/>
          <w:szCs w:val="28"/>
        </w:rPr>
        <w:t>7 CONCLUSION</w:t>
      </w:r>
    </w:p>
    <w:p w14:paraId="484FB89B" w14:textId="77777777" w:rsidR="00DE1BD2" w:rsidRDefault="00000000" w:rsidP="001E7F32">
      <w:pPr>
        <w:spacing w:line="360" w:lineRule="auto"/>
        <w:jc w:val="both"/>
      </w:pPr>
      <w:r>
        <w:rPr>
          <w:sz w:val="24"/>
          <w:szCs w:val="24"/>
        </w:rPr>
        <w:t>The backend provides a robust, secure foundation for the College Talent Hub platform. Its modular architecture, cohesive data models, and strict separation of concerns make it suitable for incremental improvements. By exposing well-defined REST APIs, it empowers frontend clients and external tools to build rich experiences on top of a dependable core.</w:t>
      </w:r>
    </w:p>
    <w:p w14:paraId="3569FEF5" w14:textId="77777777" w:rsidR="00DE1BD2" w:rsidRDefault="00000000" w:rsidP="001E7F32">
      <w:pPr>
        <w:spacing w:line="360" w:lineRule="auto"/>
        <w:jc w:val="both"/>
      </w:pPr>
      <w:r>
        <w:rPr>
          <w:sz w:val="24"/>
          <w:szCs w:val="24"/>
        </w:rPr>
        <w:t>The backend provides a robust, secure foundation for the College Talent Hub platform. Its modular architecture, cohesive data models, and strict separation of concerns make it suitable for incremental improvements. By exposing well-defined REST APIs, it empowers frontend clients and external tools to build rich experiences on top of a dependable core.</w:t>
      </w:r>
    </w:p>
    <w:p w14:paraId="3E66BF04" w14:textId="77777777" w:rsidR="00DE1BD2" w:rsidRDefault="00000000" w:rsidP="001E7F32">
      <w:pPr>
        <w:spacing w:line="360" w:lineRule="auto"/>
        <w:jc w:val="both"/>
      </w:pPr>
      <w:r>
        <w:rPr>
          <w:sz w:val="24"/>
          <w:szCs w:val="24"/>
        </w:rPr>
        <w:t>The backend provides a robust, secure foundation for the College Talent Hub platform. Its modular architecture, cohesive data models, and strict separation of concerns make it suitable for incremental improvements. By exposing well-defined REST APIs, it empowers frontend clients and external tools to build rich experiences on top of a dependable core.</w:t>
      </w:r>
    </w:p>
    <w:p w14:paraId="06BAD745" w14:textId="77777777" w:rsidR="00DE1BD2" w:rsidRDefault="00000000" w:rsidP="001E7F32">
      <w:pPr>
        <w:spacing w:line="360" w:lineRule="auto"/>
        <w:jc w:val="both"/>
      </w:pPr>
      <w:r>
        <w:rPr>
          <w:sz w:val="24"/>
          <w:szCs w:val="24"/>
        </w:rPr>
        <w:t xml:space="preserve">The backend provides a robust, secure foundation for the College Talent Hub platform. Its modular architecture, cohesive data models, and strict separation of concerns make it suitable for incremental improvements. By exposing well-defined REST APIs, it </w:t>
      </w:r>
      <w:r>
        <w:rPr>
          <w:sz w:val="24"/>
          <w:szCs w:val="24"/>
        </w:rPr>
        <w:lastRenderedPageBreak/>
        <w:t>empowers frontend clients and external tools to build rich experiences on top of a dependable core.</w:t>
      </w:r>
    </w:p>
    <w:p w14:paraId="48E12B3D" w14:textId="77777777" w:rsidR="00DE1BD2" w:rsidRDefault="00000000" w:rsidP="001E7F32">
      <w:pPr>
        <w:spacing w:line="360" w:lineRule="auto"/>
        <w:jc w:val="both"/>
      </w:pPr>
      <w:r>
        <w:rPr>
          <w:sz w:val="24"/>
          <w:szCs w:val="24"/>
        </w:rPr>
        <w:t>The backend provides a robust, secure foundation for the College Talent Hub platform. Its modular architecture, cohesive data models, and strict separation of concerns make it suitable for incremental improvements. By exposing well-defined REST APIs, it empowers frontend clients and external tools to build rich experiences on top of a dependable core.</w:t>
      </w:r>
    </w:p>
    <w:p w14:paraId="01448D58" w14:textId="77777777" w:rsidR="00DE1BD2" w:rsidRDefault="00000000" w:rsidP="001E7F32">
      <w:pPr>
        <w:spacing w:line="360" w:lineRule="auto"/>
        <w:jc w:val="both"/>
      </w:pPr>
      <w:r>
        <w:rPr>
          <w:sz w:val="24"/>
          <w:szCs w:val="24"/>
        </w:rPr>
        <w:t>The backend provides a robust, secure foundation for the College Talent Hub platform. Its modular architecture, cohesive data models, and strict separation of concerns make it suitable for incremental improvements. By exposing well-defined REST APIs, it empowers frontend clients and external tools to build rich experiences on top of a dependable core.</w:t>
      </w:r>
    </w:p>
    <w:p w14:paraId="3DEF15B4" w14:textId="77777777" w:rsidR="00DE1BD2" w:rsidRDefault="00000000" w:rsidP="001E7F32">
      <w:pPr>
        <w:pStyle w:val="Heading1"/>
        <w:spacing w:before="300" w:after="120" w:line="360" w:lineRule="auto"/>
        <w:jc w:val="both"/>
      </w:pPr>
      <w:r>
        <w:rPr>
          <w:b/>
          <w:bCs/>
          <w:sz w:val="28"/>
          <w:szCs w:val="28"/>
        </w:rPr>
        <w:t>8 BIBLIOGRAPHY</w:t>
      </w:r>
    </w:p>
    <w:p w14:paraId="18205EBB" w14:textId="77777777" w:rsidR="00DE1BD2" w:rsidRDefault="00000000" w:rsidP="001E7F32">
      <w:pPr>
        <w:pStyle w:val="ListParagraph"/>
        <w:numPr>
          <w:ilvl w:val="0"/>
          <w:numId w:val="2"/>
        </w:numPr>
        <w:spacing w:line="360" w:lineRule="auto"/>
        <w:jc w:val="both"/>
      </w:pPr>
      <w:r>
        <w:rPr>
          <w:sz w:val="24"/>
          <w:szCs w:val="24"/>
        </w:rPr>
        <w:t>Express.js Documentation</w:t>
      </w:r>
    </w:p>
    <w:p w14:paraId="2CDEDDB0" w14:textId="77777777" w:rsidR="00DE1BD2" w:rsidRDefault="00000000" w:rsidP="001E7F32">
      <w:pPr>
        <w:pStyle w:val="ListParagraph"/>
        <w:numPr>
          <w:ilvl w:val="0"/>
          <w:numId w:val="2"/>
        </w:numPr>
        <w:spacing w:line="360" w:lineRule="auto"/>
        <w:jc w:val="both"/>
      </w:pPr>
      <w:r>
        <w:rPr>
          <w:sz w:val="24"/>
          <w:szCs w:val="24"/>
        </w:rPr>
        <w:t>Mongoose Documentation</w:t>
      </w:r>
    </w:p>
    <w:p w14:paraId="7CEB73CA" w14:textId="77777777" w:rsidR="00DE1BD2" w:rsidRDefault="00000000" w:rsidP="001E7F32">
      <w:pPr>
        <w:pStyle w:val="ListParagraph"/>
        <w:numPr>
          <w:ilvl w:val="0"/>
          <w:numId w:val="2"/>
        </w:numPr>
        <w:spacing w:line="360" w:lineRule="auto"/>
        <w:jc w:val="both"/>
      </w:pPr>
      <w:r>
        <w:rPr>
          <w:sz w:val="24"/>
          <w:szCs w:val="24"/>
        </w:rPr>
        <w:t>JSON Web Tokens</w:t>
      </w:r>
    </w:p>
    <w:p w14:paraId="6FC5F7D4" w14:textId="77777777" w:rsidR="00DE1BD2" w:rsidRDefault="00000000" w:rsidP="001E7F32">
      <w:pPr>
        <w:pStyle w:val="ListParagraph"/>
        <w:numPr>
          <w:ilvl w:val="0"/>
          <w:numId w:val="2"/>
        </w:numPr>
        <w:spacing w:line="360" w:lineRule="auto"/>
        <w:jc w:val="both"/>
      </w:pPr>
      <w:r>
        <w:rPr>
          <w:sz w:val="24"/>
          <w:szCs w:val="24"/>
        </w:rPr>
        <w:t>MongoDB Documentation</w:t>
      </w:r>
    </w:p>
    <w:p w14:paraId="18C16C24" w14:textId="77777777" w:rsidR="00DE1BD2" w:rsidRDefault="00000000" w:rsidP="001E7F32">
      <w:pPr>
        <w:pStyle w:val="ListParagraph"/>
        <w:numPr>
          <w:ilvl w:val="0"/>
          <w:numId w:val="2"/>
        </w:numPr>
        <w:spacing w:line="360" w:lineRule="auto"/>
        <w:jc w:val="both"/>
      </w:pPr>
      <w:r>
        <w:rPr>
          <w:sz w:val="24"/>
          <w:szCs w:val="24"/>
        </w:rPr>
        <w:t>Hugging Face Inference API</w:t>
      </w:r>
    </w:p>
    <w:sectPr w:rsidR="00DE1BD2" w:rsidSect="001E7F32">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2A69"/>
    <w:multiLevelType w:val="hybridMultilevel"/>
    <w:tmpl w:val="9556A30A"/>
    <w:lvl w:ilvl="0" w:tplc="1EC01598">
      <w:start w:val="1"/>
      <w:numFmt w:val="bullet"/>
      <w:lvlText w:val="•"/>
      <w:lvlJc w:val="left"/>
    </w:lvl>
    <w:lvl w:ilvl="1" w:tplc="C4D00732">
      <w:numFmt w:val="decimal"/>
      <w:lvlText w:val=""/>
      <w:lvlJc w:val="left"/>
    </w:lvl>
    <w:lvl w:ilvl="2" w:tplc="7558326E">
      <w:numFmt w:val="decimal"/>
      <w:lvlText w:val=""/>
      <w:lvlJc w:val="left"/>
    </w:lvl>
    <w:lvl w:ilvl="3" w:tplc="252C66C6">
      <w:numFmt w:val="decimal"/>
      <w:lvlText w:val=""/>
      <w:lvlJc w:val="left"/>
    </w:lvl>
    <w:lvl w:ilvl="4" w:tplc="3B4677FE">
      <w:numFmt w:val="decimal"/>
      <w:lvlText w:val=""/>
      <w:lvlJc w:val="left"/>
    </w:lvl>
    <w:lvl w:ilvl="5" w:tplc="A8124376">
      <w:numFmt w:val="decimal"/>
      <w:lvlText w:val=""/>
      <w:lvlJc w:val="left"/>
    </w:lvl>
    <w:lvl w:ilvl="6" w:tplc="63DA3388">
      <w:numFmt w:val="decimal"/>
      <w:lvlText w:val=""/>
      <w:lvlJc w:val="left"/>
    </w:lvl>
    <w:lvl w:ilvl="7" w:tplc="56765732">
      <w:numFmt w:val="decimal"/>
      <w:lvlText w:val=""/>
      <w:lvlJc w:val="left"/>
    </w:lvl>
    <w:lvl w:ilvl="8" w:tplc="9ACAB164">
      <w:numFmt w:val="decimal"/>
      <w:lvlText w:val=""/>
      <w:lvlJc w:val="left"/>
    </w:lvl>
  </w:abstractNum>
  <w:abstractNum w:abstractNumId="1" w15:restartNumberingAfterBreak="0">
    <w:nsid w:val="7DE7690C"/>
    <w:multiLevelType w:val="hybridMultilevel"/>
    <w:tmpl w:val="2D382AE4"/>
    <w:lvl w:ilvl="0" w:tplc="B8182352">
      <w:start w:val="1"/>
      <w:numFmt w:val="bullet"/>
      <w:lvlText w:val="●"/>
      <w:lvlJc w:val="left"/>
      <w:pPr>
        <w:ind w:left="720" w:hanging="360"/>
      </w:pPr>
    </w:lvl>
    <w:lvl w:ilvl="1" w:tplc="8A927DBA">
      <w:start w:val="1"/>
      <w:numFmt w:val="bullet"/>
      <w:lvlText w:val="○"/>
      <w:lvlJc w:val="left"/>
      <w:pPr>
        <w:ind w:left="1440" w:hanging="360"/>
      </w:pPr>
    </w:lvl>
    <w:lvl w:ilvl="2" w:tplc="B3265236">
      <w:start w:val="1"/>
      <w:numFmt w:val="bullet"/>
      <w:lvlText w:val="■"/>
      <w:lvlJc w:val="left"/>
      <w:pPr>
        <w:ind w:left="2160" w:hanging="360"/>
      </w:pPr>
    </w:lvl>
    <w:lvl w:ilvl="3" w:tplc="33FA7EC4">
      <w:start w:val="1"/>
      <w:numFmt w:val="bullet"/>
      <w:lvlText w:val="●"/>
      <w:lvlJc w:val="left"/>
      <w:pPr>
        <w:ind w:left="2880" w:hanging="360"/>
      </w:pPr>
    </w:lvl>
    <w:lvl w:ilvl="4" w:tplc="BB82032E">
      <w:start w:val="1"/>
      <w:numFmt w:val="bullet"/>
      <w:lvlText w:val="○"/>
      <w:lvlJc w:val="left"/>
      <w:pPr>
        <w:ind w:left="3600" w:hanging="360"/>
      </w:pPr>
    </w:lvl>
    <w:lvl w:ilvl="5" w:tplc="56DA3CE6">
      <w:start w:val="1"/>
      <w:numFmt w:val="bullet"/>
      <w:lvlText w:val="■"/>
      <w:lvlJc w:val="left"/>
      <w:pPr>
        <w:ind w:left="4320" w:hanging="360"/>
      </w:pPr>
    </w:lvl>
    <w:lvl w:ilvl="6" w:tplc="B36E00F0">
      <w:start w:val="1"/>
      <w:numFmt w:val="bullet"/>
      <w:lvlText w:val="●"/>
      <w:lvlJc w:val="left"/>
      <w:pPr>
        <w:ind w:left="5040" w:hanging="360"/>
      </w:pPr>
    </w:lvl>
    <w:lvl w:ilvl="7" w:tplc="32E6FF52">
      <w:start w:val="1"/>
      <w:numFmt w:val="bullet"/>
      <w:lvlText w:val="●"/>
      <w:lvlJc w:val="left"/>
      <w:pPr>
        <w:ind w:left="5760" w:hanging="360"/>
      </w:pPr>
    </w:lvl>
    <w:lvl w:ilvl="8" w:tplc="75D0159E">
      <w:start w:val="1"/>
      <w:numFmt w:val="bullet"/>
      <w:lvlText w:val="●"/>
      <w:lvlJc w:val="left"/>
      <w:pPr>
        <w:ind w:left="6480" w:hanging="360"/>
      </w:pPr>
    </w:lvl>
  </w:abstractNum>
  <w:num w:numId="1" w16cid:durableId="109980479">
    <w:abstractNumId w:val="1"/>
    <w:lvlOverride w:ilvl="0">
      <w:startOverride w:val="1"/>
    </w:lvlOverride>
  </w:num>
  <w:num w:numId="2" w16cid:durableId="229508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BD2"/>
    <w:rsid w:val="00183585"/>
    <w:rsid w:val="001E798C"/>
    <w:rsid w:val="001E7F32"/>
    <w:rsid w:val="00255D57"/>
    <w:rsid w:val="004C2B41"/>
    <w:rsid w:val="00B84A6A"/>
    <w:rsid w:val="00BC6D6A"/>
    <w:rsid w:val="00DE1BD2"/>
    <w:rsid w:val="00E4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5DCE"/>
  <w15:docId w15:val="{84E52209-B8DA-4DF6-B9A4-26F9B496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Neelirothu</cp:lastModifiedBy>
  <cp:revision>4</cp:revision>
  <dcterms:created xsi:type="dcterms:W3CDTF">2025-10-22T08:45:00Z</dcterms:created>
  <dcterms:modified xsi:type="dcterms:W3CDTF">2025-10-22T15:32:00Z</dcterms:modified>
</cp:coreProperties>
</file>