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44"/>
          <w:szCs w:val="44"/>
        </w:rPr>
        <w:t xml:space="preserve">运动损伤资料管理与指标分析平台</w:t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36"/>
          <w:szCs w:val="36"/>
        </w:rPr>
        <w:t xml:space="preserve">开发文档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4"/>
          <w:szCs w:val="24"/>
        </w:rPr>
        <w:t xml:space="preserve">版本 v0.1.0</w:t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2"/>
          <w:szCs w:val="22"/>
        </w:rPr>
        <w:t xml:space="preserve">2026年5月20日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>—— Demo 阶段技术文档 ——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第一章 项目概述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1.1 项目名称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运动损伤资料管理与指标分析平台（Sports Injury Data &amp; Indicator Platform）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一句话简介：面向运动医学从业者的局域网资料共享与指标分析系统。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1.2 开发背景与用途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本平台为运动医学小团队设计，解决以下核心问题：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运动损伤资料（影像、文献、病例报告等）分散存储在不同电脑上，缺乏统一的集中管理入口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各类运动损伤评估指标（力量、平衡、柔韧性、关节活动度等）缺乏标准化的存储和查询方式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损伤数据的统计分析依赖手工 Excel 操作，效率低且容易出错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团队成员角色不同（医生、研究员、实习生），需要差异化的权限控制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平台定位为局域网内部工具，支持文件管理、指标体系维护、数据分析和用户权限管理四大核心功能。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1.3 当前阶段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当前版本 v0.1.0 为 Demo 阶段，已完成核心功能的基本实现，包括认证体系、文件管理、指标体系、数据分析和用户管理等模块的基础功能。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第二章 功能模块说明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平台侧边栏导航包含以下 6 个功能模块，按菜单顺序排列：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73"/>
        <w:gridCol w:w="2000"/>
        <w:gridCol w:w="2000"/>
      </w:tblGrid>
      <w:tr>
        <w:trPr>
          <w:tblHeader/>
        </w:trP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菜单名称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功能说明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开发状态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最低权限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首页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统计面板，展示文件总数、指标总数、最近上传、用户数四张统计卡片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文件管理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文件夹树状浏览、文件上传（拖拽支持）、搜索、分页列表、文件下载与删除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游客（只读）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指标体系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运动损伤指标 CRUD，按类别（力量/平衡/柔韧性等）组织，支持 Excel 批量导入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游客（只读）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数据分析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描述统计、相关性分析、趋势分析三种分析类型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用户管理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用户列表查看，角色分配（游客/管理员/超级管理员）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系统设置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个人信息修改、密码修改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已完成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2.1 认证与权限体系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系统采用三层角色体系，权限逐级递增：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游客（VISITOR）：可浏览文件、指标和分析结果，不可上传或编辑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管理员（ADMIN）：可上传/编辑/删除文件与指标，可访问系统设置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超级管理员（SUPERADMIN）：拥有管理员全部权限，额外可管理用户账号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认证方式基于 NextAuth v5 Credentials Provider 实现，采用 JWE（A256CBC-HS512）加密的 JWT Session Token。所有受保护路由通过 Next.js Middleware 统一拦截。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2.2 开发状态说明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已完成：功能完整实现，前后端联通，可正常使用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开发中：主体功能已实现，但存在已知问题或待优化项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待开发：尚未开始实现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第三章 技术栈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3.1 核心框架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Next.js 15.3（App Router）— React 全栈框架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React 19.1 — UI 渲染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TypeScript 5.8 — 类型安全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3.2 数据库与 ORM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SQLite — 轻量级本地数据库（局域网部署，无需额外数据库服务）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Prisma 6.5 — ORM 与数据库迁移工具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3.3 认证与安全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next-auth 5.0-beta.25 — 认证框架（Credentials Provider + JWT）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@auth/core 0.41.2 — Auth.js 核心库（用于 JWT 解密）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bcryptjs 2.4 — 密码哈希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3.4 UI 组件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Tailwind CSS 4.1 — 原子化 CSS 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Radix UI — 无样式可访问组件库（20+ 组件）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Lucide React — 图标库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Recharts — 数据可视化图表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Sonner — Toast 通知组件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next-themes — 暗色/亮色主题切换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3.5 拖拽与交互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@dnd-kit — 拖拽排序（用于文件夹树和文件管理）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react-dropzone — 文件拖拽上传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3.6 文件处理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xlsx 0.18.5 — Excel 文件读取与解析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uuid — 文件唯一标识生成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3.7 验证与工具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zod 3.24 — 运行时数据校验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class-variance-authority — 组件变体管理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tailwind-merge + clsx — CSS 类名合并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3.8 测试框架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Jest 30 + @swc/jest — 测试运行器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Testing Library（React + User Event + jest-dom）— 组件测试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identity-obj-proxy — CSS Modules mock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3.9 完整依赖表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包名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^15.3.1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全栈框架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 / react-dom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^19.1.0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UI 渲染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^5.8.3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类型系统（dev）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next-auth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^5.0.0-beta.25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认证框架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@auth/core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^0.41.2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JWT 解密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bcryptjs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^2.4.3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密码哈希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/ @prisma/client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^6.5.0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ORM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tailwindcss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^4.1.4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CSS 框架（dev）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@radix-ui/*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20+ 组件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无样式 UI 基元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^0.487.0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图标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recharts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^2.15.2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图表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sonner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^2.0.3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Toast 通知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@dnd-kit/*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^6.3 / ^10.0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拖拽交互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react-dropzone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^14.3.8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文件拖拽上传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xlsx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^0.18.5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Excel 处理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zod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^3.24.3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数据校验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jest / @swc/jest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^30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测试框架（dev）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@testing-library/*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^16 / ^14 / ^6</w:t>
            </w:r>
          </w:p>
        </w:tc>
        <w:tc>
          <w:tcPr>
            <w:tcW w:type="dxa" w:w="40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测试工具（dev）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第四章 本地启动方式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4.1 环境要求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Node.js &gt;= 18.x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npm &gt;= 9.x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Git（推荐）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4.2 首次启动步骤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克隆仓库并进入项目目录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cd sports-injury-platform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安装依赖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npm install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18"/>
          <w:szCs w:val="18"/>
        </w:rPr>
        <w:t xml:space="preserve">安装完成后会自动执行 prisma generate 生成 Prisma Client。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配置环境变量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复制 .env.example 为 .env（如存在），或手动创建 .env 文件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必需变量：</w:t>
      </w:r>
    </w:p>
    <w:p>
      <w:pPr>
        <w:spacing w:after="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DATABASE_URL="file:./data/sports-injury.db"</w:t>
      </w:r>
    </w:p>
    <w:p>
      <w:pPr>
        <w:spacing w:after="8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AUTH_SECRET="&lt;随机字符串&gt;"</w:t>
      </w:r>
    </w:p>
    <w:p>
      <w:pPr>
        <w:pStyle w:val="ListParagraph"/>
        <w:numPr>
          <w:ilvl w:val="0"/>
          <w:numId w:val="2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生成 AUTH_SECRET 命令：</w:t>
      </w:r>
    </w:p>
    <w:p>
      <w:pPr>
        <w:spacing w:after="80" w:line="340"/>
        <w:ind w:left="820"/>
      </w:pPr>
      <w:r>
        <w:rPr>
          <w:rFonts w:ascii="Consolas" w:cs="Consolas" w:eastAsia="Consolas" w:hAnsi="Consolas"/>
          <w:sz w:val="18"/>
          <w:szCs w:val="18"/>
        </w:rPr>
        <w:t xml:space="preserve">openssl rand -hex 32   # 或: npx auth secret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初始化数据库并写入种子数据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npx prisma db push &amp;&amp; npx tsx prisma/seed.ts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启动开发服务器</w:t>
      </w:r>
    </w:p>
    <w:p>
      <w:pPr>
        <w:spacing w:after="80" w:line="340"/>
        <w:ind w:left="540"/>
      </w:pPr>
      <w:r>
        <w:rPr>
          <w:rFonts w:ascii="Consolas" w:cs="Consolas" w:eastAsia="Consolas" w:hAnsi="Consolas"/>
          <w:sz w:val="18"/>
          <w:szCs w:val="18"/>
        </w:rPr>
        <w:t xml:space="preserve">npm run dev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访问 http://localhost:3000 即可打开平台。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4.3 可用脚本命令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命令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dev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启动 Next.js 开发服务器（默认端口 3000）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build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构建生产版本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start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启动生产服务器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run lint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运行 ESLint 代码检查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npm test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运行 Jest 测试套件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prisma db push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将 schema 同步到数据库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prisma studio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打开 Prisma 数据库管理界面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npx tsx prisma/seed.ts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执行种子数据脚本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4.4 默认账号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种子数据脚本（prisma/seed.ts）会创建三个预设账号：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1500"/>
        <w:gridCol w:w="3473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角色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用户名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密码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权限说明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游客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visitor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visitor123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浏览文件、指标和分析结果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管理员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doctor123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上传和管理文件/指标，访问系统设置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admin123</w:t>
            </w:r>
          </w:p>
        </w:tc>
        <w:tc>
          <w:tcPr>
            <w:tcW w:type="dxa" w:w="34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全部权限，包含用户管理</w:t>
            </w:r>
          </w:p>
        </w:tc>
      </w:tr>
    </w:tbl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sz w:val="21"/>
          <w:szCs w:val="21"/>
        </w:rPr>
        <w:t xml:space="preserve">生产环境部署前，请务必修改所有默认密码。</w:t>
      </w:r>
    </w:p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第五章 项目目录结构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5.1 顶层目录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src/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源代码主目录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prisma/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Schema、迁移记录和种子数据脚本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node_modules/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依赖包（不提交到 Git）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package.json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项目依赖与脚本配置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tsconfig.json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 编译配置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next.config.ts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框架配置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.env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环境变量（不提交到 Git）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5.2 src/ 目录结构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73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路径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App Router 页面与 API 路由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src/app/layout.tsx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根布局（SessionProvider + Toaster）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src/app/page.tsx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首页入口（根据认证状态重定向）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src/app/login/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登录/注册页面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src/app/dashboard/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首页（统计面板）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文件管理页面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src/app/indicators/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指标体系页面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src/app/analysis/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数据分析页面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src/app/users/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用户管理页面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src/app/settings/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系统设置页面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src/app/api/auth/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认证相关 API（NextAuth + 自定义登录/注册）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src/app/api/dashboard/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Dashboard 统计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 CRUD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src/app/api/folders/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文件夹树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src/app/api/indicators/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指标体系 CRUD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src/app/api/analysis/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数据分析 API（描述/相关/趋势）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src/app/api/excel/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Excel 解析 API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React 组件目录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src/components/layout/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布局组件（Navbar / Sidebar / Breadcrumb / DashboardShell）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src/components/auth/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认证组件（AuthGuard / PasswordReminder）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src/components/providers/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上下文提供者（SessionProvider）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src/components/ui/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UI 基础组件（Button / Card / Input 等 30+）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src/components/files/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文件管理专用组件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src/components/tree/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树状视图组件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工具库与服务层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src/lib/auth.ts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NextAuth 配置（Credentials Provider + JWT）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src/lib/prisma.ts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Prisma 客户端单例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src/lib/session.ts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JWT Session Token 解密工具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src/lib/rbac.ts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基于角色的权限控制（RBAC）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src/lib/utils.ts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通用工具函数（cn 等）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src/middleware.ts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Next.js 中间件（认证拦截 + 角色路由守卫）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src/types/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TypeScript 类型定义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src/__tests__/</w:t>
            </w:r>
          </w:p>
        </w:tc>
        <w:tc>
          <w:tcPr>
            <w:tcW w:type="dxa" w:w="58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测试文件（Jest + Testing Library）</w:t>
            </w:r>
          </w:p>
        </w:tc>
      </w:tr>
    </w:tbl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5.3 prisma/ 目录结构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3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文件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schema.prisma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数据模型定义：User / Folder / File / IndicatorCategory / Indicator / ExcelMapping / AnalysisRecord 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seed.ts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种子数据脚本（预设账号 + 示例类别 + 示例指标 + 示例文件）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data/</w:t>
            </w:r>
          </w:p>
        </w:tc>
        <w:tc>
          <w:tcPr>
            <w:tcW w:type="dxa" w:w="62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SQLite 数据库文件存放目录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第六章 迭代记录</w:t>
      </w: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6.1 v0.1.0 — Demo 阶段（2026年5月20日）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本版本为项目首个可运行的 Demo，完成了以下内容：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项目脚手架搭建：Next.js 15 App Router + TypeScript + Tailwind CSS 4 + Prisma + SQLite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认证体系：NextAuth v5 Credentials Provider + JWT Session + Middleware 路由守卫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三层角色权限：游客（VISITOR）/ 管理员（ADMIN）/ 超级管理员（SUPERADMIN）+ RBAC 权限控制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登录/注册页面：快速登录按钮 + 手动输入表单 + 注册表单 + 错误提示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Dashboard 首页：四张统计卡片（文件总数 / 指标总数 / 最近上传 / 用户数）+ 骨架加载 + 密码修改提醒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文件管理：文件夹树状浏览 + 文件上传（拖拽） + 搜索 + 分页列表 + 下载/删除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指标体系：指标 CRUD + 七大预设类别（力量/平衡/柔韧性/爆发力/关节活动度/步态/疼痛评分） + Excel 批量导入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数据分析：描述统计 + 相关性分析 + 趋势分析 + Recharts 图表可视化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用户管理：用户列表 + 角色分配（仅超级管理员可访问）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系统设置：个人信息修改 + 密码修改 + 首次登录密码提醒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UI 组件：30+ 基础 UI 组件（Button / Card / Input / Dialog / DropdownMenu / Tabs / Tooltip 等）+ 暗色主题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响应式布局：移动端侧边栏 Sheet overlay + 桌面端固定侧边栏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认证守卫：AuthGuard 组件 + 403 无权限页面 + Middleware 级角色路由守卫</w:t>
      </w:r>
    </w:p>
    <w:p>
      <w:pPr>
        <w:pStyle w:val="ListParagraph"/>
        <w:numPr>
          <w:ilvl w:val="0"/>
          <w:numId w:val="3"/>
        </w:numPr>
        <w:spacing w:after="80" w:line="3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测试套件：Jest + Testing Library 单元/集成测试覆盖关键路径</w:t>
      </w:r>
    </w:p>
    <w:p>
      <w:pPr>
        <w:spacing w:before="200"/>
      </w:pPr>
    </w:p>
    <w:p>
      <w:pPr>
        <w:pStyle w:val="Heading2"/>
        <w:spacing w:after="160" w:before="280"/>
      </w:pPr>
      <w:r>
        <w:rPr>
          <w:rFonts w:ascii="Microsoft YaHei" w:cs="Microsoft YaHei" w:eastAsia="Microsoft YaHei" w:hAnsi="Microsoft YaHei"/>
          <w:b/>
          <w:bCs/>
          <w:sz w:val="28"/>
          <w:szCs w:val="28"/>
        </w:rPr>
        <w:t xml:space="preserve">6.2 后续版本记录</w:t>
      </w:r>
    </w:p>
    <w:p>
      <w:pPr>
        <w:spacing w:after="120" w:line="360"/>
        <w:jc w:val="left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1"/>
          <w:szCs w:val="21"/>
        </w:rPr>
        <w:t xml:space="preserve">以下表格预留给后续迭代，每次发布新版本时手动填写。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2000"/>
        <w:gridCol w:w="3973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版本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阶段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0"/>
                <w:szCs w:val="20"/>
              </w:rPr>
              <w:t xml:space="preserve">主要变更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v0.1.0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2026-05-20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Demo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首个可运行版本，核心功能基本实现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v0.2.0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2026-05-20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体验优化阶段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全局色彩系统重建(蓝绿科技感主色)、卡片玻璃质感升级、侧边栏选中状态优化、中文字体优先+monospace数字字体；Dashboard统计卡片三栏布局+Sparkline+数字滚动动画、空状态引导区+最近活动时间线；文件管理空状态SVG插画+快捷筛选标签组+AlertDialog删除确认；数据分析描述统计卡片网格+图表空状态；Toast通知统一(sonner)+密码表单Eye/EyeOff+强度指示器+Loading状态；骨架屏补全(Dashboard/文件列表/图表)+nextjs-toploader路由进度条；操作日志AuditLog模型+API+UI Tab；文件批量操作(多选+批量下载/删除)；指标体系Excel导出(xlsx)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v0.3.0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2026-05-20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界面精简阶段</w:t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移除侧边栏底部用户信息区域（头像+用户名+角色标签）；新增明亮/暗色主题切换功能（基于next-themes实现），ThemeProvider统一管理主题状态+ThemeToggle按钮（太阳/月亮图标）置于顶部导航栏右侧，主题选择通过localStorage持久化刷新后保持；完善明亮主题:root CSS变量（白色系背景#F8FAFC/#FFFFFF+蓝绿主色#0891B2），全局背景、卡片、侧边栏、文字颜色同步切换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>v1.0.0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97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before="400"/>
      </w:pPr>
    </w:p>
    <w:p>
      <w:pPr>
        <w:spacing w:after="120" w:line="360"/>
        <w:jc w:val="center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sz w:val="20"/>
          <w:szCs w:val="20"/>
        </w:rPr>
        <w:t xml:space="preserve">— 文档完 —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jc w:val="right"/>
    </w:pPr>
    <w:r>
      <w:rPr>
        <w:rFonts w:ascii="Microsoft YaHei" w:cs="Microsoft YaHei" w:eastAsia="Microsoft YaHei" w:hAnsi="Microsoft YaHei"/>
        <w:i/>
        <w:iCs/>
        <w:color w:val="888888"/>
        <w:sz w:val="16"/>
        <w:szCs w:val="16"/>
      </w:rPr>
      <w:t xml:space="preserve">运动损伤资料平台 — 开发文档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YaHei" w:cs="Microsoft YaHei" w:eastAsia="Microsoft YaHei" w:hAnsi="Microsoft Ya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2026-05-20T04:39:42.441Z</dcterms:created>
  <dcterms:modified xsi:type="dcterms:W3CDTF">2026-05-20T04:39:42.441Z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