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483B04">
      <w:pPr>
        <w:spacing w:before="2800"/>
      </w:pPr>
    </w:p>
    <w:p w14:paraId="6AC4D283">
      <w:pPr>
        <w:spacing w:after="120" w:line="360" w:lineRule="auto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sz w:val="44"/>
          <w:szCs w:val="44"/>
        </w:rPr>
        <w:t>运动损伤资料管理与指标分析平台</w:t>
      </w:r>
    </w:p>
    <w:p w14:paraId="452EC850">
      <w:pPr>
        <w:spacing w:after="120" w:line="360" w:lineRule="auto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sz w:val="36"/>
          <w:szCs w:val="36"/>
        </w:rPr>
        <w:t>开发文档</w:t>
      </w:r>
    </w:p>
    <w:p w14:paraId="4D22C41B">
      <w:pPr>
        <w:spacing w:after="120" w:line="360" w:lineRule="auto"/>
        <w:jc w:val="left"/>
      </w:pPr>
    </w:p>
    <w:p w14:paraId="49830756">
      <w:pPr>
        <w:spacing w:after="120" w:line="360" w:lineRule="auto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4"/>
          <w:szCs w:val="24"/>
        </w:rPr>
        <w:t>版本 v0.1.0</w:t>
      </w:r>
    </w:p>
    <w:p w14:paraId="658EB90A">
      <w:pPr>
        <w:spacing w:after="120" w:line="360" w:lineRule="auto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2"/>
          <w:szCs w:val="22"/>
        </w:rPr>
        <w:t>2026年5月20日</w:t>
      </w:r>
    </w:p>
    <w:p w14:paraId="44E9A6E7">
      <w:pPr>
        <w:spacing w:after="120" w:line="360" w:lineRule="auto"/>
        <w:jc w:val="left"/>
      </w:pPr>
    </w:p>
    <w:p w14:paraId="154E1C8D">
      <w:pPr>
        <w:spacing w:after="120" w:line="360" w:lineRule="auto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18"/>
          <w:szCs w:val="18"/>
        </w:rPr>
        <w:t>—— Demo 阶段技术文档 ——</w:t>
      </w:r>
    </w:p>
    <w:p w14:paraId="1623E540">
      <w:pPr>
        <w:sectPr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49A91DE2">
      <w:pPr>
        <w:pStyle w:val="2"/>
        <w:spacing w:before="280" w:after="160"/>
      </w:pPr>
      <w:r>
        <w:rPr>
          <w:rFonts w:ascii="微软雅黑" w:hAnsi="微软雅黑" w:eastAsia="微软雅黑" w:cs="微软雅黑"/>
          <w:b/>
          <w:bCs/>
          <w:sz w:val="32"/>
          <w:szCs w:val="32"/>
        </w:rPr>
        <w:t>第一章 项目概述</w:t>
      </w:r>
    </w:p>
    <w:p w14:paraId="70C4D6E8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1.1 项目名称</w:t>
      </w:r>
    </w:p>
    <w:p w14:paraId="764D6152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运动损伤资料管理与指标分析平台（Sports Injury Data &amp; Indicator Platform）</w:t>
      </w:r>
    </w:p>
    <w:p w14:paraId="789633A6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一句话简介：面向运动医学从业者的局域网资料共享与指标分析系统。</w:t>
      </w:r>
    </w:p>
    <w:p w14:paraId="1E6F35F1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1.2 开发背景与用途</w:t>
      </w:r>
    </w:p>
    <w:p w14:paraId="0BFDCBDE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本平台为运动医学小团队设计，解决以下核心问题：</w:t>
      </w:r>
    </w:p>
    <w:p w14:paraId="3A9D6946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运动损伤资料（影像、文献、病例报告等）分散存储在不同电脑上，缺乏统一的集中管理入口</w:t>
      </w:r>
    </w:p>
    <w:p w14:paraId="1604EB82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各类运动损伤评估指标（力量、平衡、柔韧性、关节活动度等）缺乏标准化的存储和查询方式</w:t>
      </w:r>
    </w:p>
    <w:p w14:paraId="3D7478E2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损伤数据的统计分析依赖手工 Excel 操作，效率低且容易出错</w:t>
      </w:r>
    </w:p>
    <w:p w14:paraId="58098E7B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团队成员角色不同（医生、研究员、实习生），需要差异化的权限控制</w:t>
      </w:r>
    </w:p>
    <w:p w14:paraId="505A61BB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平台定位为局域网内部工具，支持文件管理、指标体系维护、数据分析和用户权限管理四大核心功能。</w:t>
      </w:r>
    </w:p>
    <w:p w14:paraId="6102835B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1.3 当前阶段</w:t>
      </w:r>
    </w:p>
    <w:p w14:paraId="7CC10DF1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当前版本 v0.1.0 为 Demo 阶段，已完成核心功能的基本实现，包括认证体系、文件管理、指标体系、数据分析和用户管理等模块的基础功能。</w:t>
      </w:r>
    </w:p>
    <w:p w14:paraId="734D1773">
      <w:r>
        <w:br w:type="page"/>
      </w:r>
    </w:p>
    <w:p w14:paraId="06851B45">
      <w:pPr>
        <w:pStyle w:val="2"/>
        <w:spacing w:before="280" w:after="160"/>
      </w:pPr>
      <w:r>
        <w:rPr>
          <w:rFonts w:ascii="微软雅黑" w:hAnsi="微软雅黑" w:eastAsia="微软雅黑" w:cs="微软雅黑"/>
          <w:b/>
          <w:bCs/>
          <w:sz w:val="32"/>
          <w:szCs w:val="32"/>
        </w:rPr>
        <w:t>第二章 功能模块说明</w:t>
      </w:r>
    </w:p>
    <w:p w14:paraId="2D8F1F12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平台侧边栏导航包含以下 6 个功能模块，按菜单顺序排列：</w:t>
      </w:r>
    </w:p>
    <w:tbl>
      <w:tblPr>
        <w:tblStyle w:val="11"/>
        <w:tblW w:w="90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3473"/>
        <w:gridCol w:w="2000"/>
        <w:gridCol w:w="2000"/>
      </w:tblGrid>
      <w:tr w14:paraId="0415F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31984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菜单名称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3E8AE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功能说明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88527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开发状态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FA526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最低权限</w:t>
            </w:r>
          </w:p>
        </w:tc>
      </w:tr>
      <w:tr w14:paraId="2571F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D3C02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首页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BF9A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Dashboard 统计面板，展示文件总数、指标总数、最近上传、用户数四张统计卡片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584B1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已完成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62282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游客</w:t>
            </w:r>
          </w:p>
        </w:tc>
      </w:tr>
      <w:tr w14:paraId="72E2A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01B5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文件管理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8C6B2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文件夹树状浏览、文件上传（拖拽支持）、搜索、分页列表、文件下载与删除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78961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已完成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E82B7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游客（只读）</w:t>
            </w:r>
          </w:p>
        </w:tc>
      </w:tr>
      <w:tr w14:paraId="3A05B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85F6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指标体系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3431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运动损伤指标 CRUD，按类别（力量/平衡/柔韧性等）组织，支持 Excel 批量导入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2186F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已完成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2FD75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游客（只读）</w:t>
            </w:r>
          </w:p>
        </w:tc>
      </w:tr>
      <w:tr w14:paraId="4885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811D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数据分析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63EB6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描述统计、相关性分析、趋势分析三种分析类型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F59A8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已完成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A8770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游客</w:t>
            </w:r>
          </w:p>
        </w:tc>
      </w:tr>
      <w:tr w14:paraId="43A10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08AF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用户管理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1AAB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用户列表查看，角色分配（游客/管理员/超级管理员）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2EB13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已完成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5AA97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管理员</w:t>
            </w:r>
          </w:p>
        </w:tc>
      </w:tr>
      <w:tr w14:paraId="09E23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7175A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系统设置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B742A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个人信息修改、密码修改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0DF43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已完成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EC162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管理员</w:t>
            </w:r>
          </w:p>
        </w:tc>
      </w:tr>
    </w:tbl>
    <w:p w14:paraId="7456FBCC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2.1 认证与权限体系</w:t>
      </w:r>
    </w:p>
    <w:p w14:paraId="622EDC71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系统采用三层角色体系，权限逐级递增：</w:t>
      </w:r>
    </w:p>
    <w:p w14:paraId="433BC1FD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游客（VISITOR）：可浏览文件、指标和分析结果，不可上传或编辑</w:t>
      </w:r>
    </w:p>
    <w:p w14:paraId="3EDBBF32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管理员（ADMIN）：可上传/编辑/删除文件与指标，可访问系统设置</w:t>
      </w:r>
    </w:p>
    <w:p w14:paraId="7EA04D80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超级管理员（SUPERADMIN）：拥有管理员全部权限，额外可管理用户账号</w:t>
      </w:r>
    </w:p>
    <w:p w14:paraId="67E825EB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认证方式基于 NextAuth v5 Credentials Provider 实现，采用 JWE（A256CBC-HS512）加密的 JWT Session Token。所有受保护路由通过 Next.js Middleware 统一拦截。</w:t>
      </w:r>
    </w:p>
    <w:p w14:paraId="3411BD6A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2.2 开发状态说明</w:t>
      </w:r>
    </w:p>
    <w:p w14:paraId="4080536A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已完成：功能完整实现，前后端联通，可正常使用</w:t>
      </w:r>
    </w:p>
    <w:p w14:paraId="3B60AF05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开发中：主体功能已实现，但存在已知问题或待优化项</w:t>
      </w:r>
    </w:p>
    <w:p w14:paraId="4FD11CBA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待开发：尚未开始实现</w:t>
      </w:r>
    </w:p>
    <w:p w14:paraId="228D798A">
      <w:r>
        <w:br w:type="page"/>
      </w:r>
    </w:p>
    <w:p w14:paraId="2B1632FF">
      <w:pPr>
        <w:pStyle w:val="2"/>
        <w:spacing w:before="280" w:after="160"/>
      </w:pPr>
      <w:r>
        <w:rPr>
          <w:rFonts w:ascii="微软雅黑" w:hAnsi="微软雅黑" w:eastAsia="微软雅黑" w:cs="微软雅黑"/>
          <w:b/>
          <w:bCs/>
          <w:sz w:val="32"/>
          <w:szCs w:val="32"/>
        </w:rPr>
        <w:t>第三章 技术栈</w:t>
      </w:r>
    </w:p>
    <w:p w14:paraId="1D18C79E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3.1 核心框架</w:t>
      </w:r>
    </w:p>
    <w:p w14:paraId="51F34B92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Next.js 15.3（App Router）— React 全栈框架</w:t>
      </w:r>
    </w:p>
    <w:p w14:paraId="04051D10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React 19.1 — UI 渲染</w:t>
      </w:r>
    </w:p>
    <w:p w14:paraId="1F6DCA06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TypeScript 5.8 — 类型安全</w:t>
      </w:r>
    </w:p>
    <w:p w14:paraId="6DF4FE61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3.2 数据库与 ORM</w:t>
      </w:r>
    </w:p>
    <w:p w14:paraId="1C36B36D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SQLite — 轻量级本地数据库（局域网部署，无需额外数据库服务）</w:t>
      </w:r>
    </w:p>
    <w:p w14:paraId="5954C776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Prisma 6.5 — ORM 与数据库迁移工具</w:t>
      </w:r>
    </w:p>
    <w:p w14:paraId="51DCD98E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3.3 认证与安全</w:t>
      </w:r>
    </w:p>
    <w:p w14:paraId="1AFB38AA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next-auth 5.0-beta.25 — 认证框架（Credentials Provider + JWT）</w:t>
      </w:r>
    </w:p>
    <w:p w14:paraId="2A0D62CB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@auth/core 0.41.2 — Auth.js 核心库（用于 JWT 解密）</w:t>
      </w:r>
    </w:p>
    <w:p w14:paraId="744EEFC4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bcryptjs 2.4 — 密码哈希</w:t>
      </w:r>
    </w:p>
    <w:p w14:paraId="53A573ED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3.4 UI 组件</w:t>
      </w:r>
    </w:p>
    <w:p w14:paraId="1B53EBED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Tailwind CSS 4.1 — 原子化 CSS 框架</w:t>
      </w:r>
    </w:p>
    <w:p w14:paraId="0F1D772C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Radix UI — 无样式可访问组件库（20+ 组件）</w:t>
      </w:r>
    </w:p>
    <w:p w14:paraId="10FEA0FE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Lucide React — 图标库</w:t>
      </w:r>
    </w:p>
    <w:p w14:paraId="6B9304A9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Recharts — 数据可视化图表</w:t>
      </w:r>
    </w:p>
    <w:p w14:paraId="3DF9E8DB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Sonner — Toast 通知组件</w:t>
      </w:r>
    </w:p>
    <w:p w14:paraId="3C35E5C3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next-themes — 暗色/亮色主题切换</w:t>
      </w:r>
    </w:p>
    <w:p w14:paraId="3FC05861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3.5 拖拽与交互</w:t>
      </w:r>
    </w:p>
    <w:p w14:paraId="1E9D0949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@dnd-kit — 拖拽排序（用于文件夹树和文件管理）</w:t>
      </w:r>
    </w:p>
    <w:p w14:paraId="2C3A457B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react-dropzone — 文件拖拽上传</w:t>
      </w:r>
    </w:p>
    <w:p w14:paraId="779231C3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3.6 文件处理</w:t>
      </w:r>
    </w:p>
    <w:p w14:paraId="4353404B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xlsx 0.18.5 — Excel 文件读取与解析</w:t>
      </w:r>
    </w:p>
    <w:p w14:paraId="519E516B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uuid — 文件唯一标识生成</w:t>
      </w:r>
    </w:p>
    <w:p w14:paraId="5D91E70F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3.7 验证与工具</w:t>
      </w:r>
    </w:p>
    <w:p w14:paraId="345568BF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zod 3.24 — 运行时数据校验</w:t>
      </w:r>
    </w:p>
    <w:p w14:paraId="67C6D5B4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class-variance-authority — 组件变体管理</w:t>
      </w:r>
    </w:p>
    <w:p w14:paraId="2D84FE41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tailwind-merge + clsx — CSS 类名合并</w:t>
      </w:r>
    </w:p>
    <w:p w14:paraId="493F76E1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3.8 测试框架</w:t>
      </w:r>
    </w:p>
    <w:p w14:paraId="56F68CB9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Jest 30 + @swc/jest — 测试运行器</w:t>
      </w:r>
    </w:p>
    <w:p w14:paraId="1E5D4B84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Testing Library（React + User Event + jest-dom）— 组件测试</w:t>
      </w:r>
    </w:p>
    <w:p w14:paraId="7BC699A2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identity-obj-proxy — CSS Modules mock</w:t>
      </w:r>
    </w:p>
    <w:p w14:paraId="54213EA3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3.9 完整依赖表</w:t>
      </w:r>
    </w:p>
    <w:tbl>
      <w:tblPr>
        <w:tblStyle w:val="11"/>
        <w:tblW w:w="90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2200"/>
        <w:gridCol w:w="4073"/>
      </w:tblGrid>
      <w:tr w14:paraId="38918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30B76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包名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79AC9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版本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3C20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用途</w:t>
            </w:r>
          </w:p>
        </w:tc>
      </w:tr>
      <w:tr w14:paraId="04CB4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0A57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next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EC724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^15.3.1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55864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全栈框架</w:t>
            </w:r>
          </w:p>
        </w:tc>
      </w:tr>
      <w:tr w14:paraId="20958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0AF2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react / react-dom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C16EE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^19.1.0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BB14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UI 渲染</w:t>
            </w:r>
          </w:p>
        </w:tc>
      </w:tr>
      <w:tr w14:paraId="2155D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91CF5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typescript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EE7BB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^5.8.3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AB367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类型系统（dev）</w:t>
            </w:r>
          </w:p>
        </w:tc>
      </w:tr>
      <w:tr w14:paraId="0BEEF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3625A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next-auth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AE26D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^5.0.0-beta.25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C3046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认证框架</w:t>
            </w:r>
          </w:p>
        </w:tc>
      </w:tr>
      <w:tr w14:paraId="04FAC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98C5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@auth/core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307F3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^0.41.2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E9CD8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JWT 解密</w:t>
            </w:r>
          </w:p>
        </w:tc>
      </w:tr>
      <w:tr w14:paraId="733EC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1DB2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bcryptjs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6F930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^2.4.3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D7D8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密码哈希</w:t>
            </w:r>
          </w:p>
        </w:tc>
      </w:tr>
      <w:tr w14:paraId="49835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B93E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prisma / @prisma/client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8A94F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^6.5.0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4571F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ORM</w:t>
            </w:r>
          </w:p>
        </w:tc>
      </w:tr>
      <w:tr w14:paraId="232FE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0E87A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tailwindcss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0EAA4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^4.1.4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11912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CSS 框架（dev）</w:t>
            </w:r>
          </w:p>
        </w:tc>
      </w:tr>
      <w:tr w14:paraId="552E2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9FE6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@radix-ui/*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B9A27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20+ 组件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3E1B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无样式 UI 基元</w:t>
            </w:r>
          </w:p>
        </w:tc>
      </w:tr>
      <w:tr w14:paraId="21911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9916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lucide-react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8BCCB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^0.487.0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4A07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图标</w:t>
            </w:r>
          </w:p>
        </w:tc>
      </w:tr>
      <w:tr w14:paraId="460F1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E29E4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recharts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6CD02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^2.15.2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38A1E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图表</w:t>
            </w:r>
          </w:p>
        </w:tc>
      </w:tr>
      <w:tr w14:paraId="00B92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045CE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sonner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E7479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^2.0.3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59941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Toast 通知</w:t>
            </w:r>
          </w:p>
        </w:tc>
      </w:tr>
      <w:tr w14:paraId="6418A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0E88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@dnd-kit/*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9D0E4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^6.3 / ^10.0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21B7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拖拽交互</w:t>
            </w:r>
          </w:p>
        </w:tc>
      </w:tr>
      <w:tr w14:paraId="691DE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34A2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react-dropzone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67D98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^14.3.8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85A8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文件拖拽上传</w:t>
            </w:r>
          </w:p>
        </w:tc>
      </w:tr>
      <w:tr w14:paraId="52B14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DFA6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xlsx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7B68F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^0.18.5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05544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Excel 处理</w:t>
            </w:r>
          </w:p>
        </w:tc>
      </w:tr>
      <w:tr w14:paraId="43A89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2C7E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zod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0E0E6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^3.24.3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BC04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数据校验</w:t>
            </w:r>
          </w:p>
        </w:tc>
      </w:tr>
      <w:tr w14:paraId="353DC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9BAA8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jest / @swc/jest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AC7BF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^30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53B01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测试框架（dev）</w:t>
            </w:r>
          </w:p>
        </w:tc>
      </w:tr>
      <w:tr w14:paraId="7DEAA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EF57A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@testing-library/*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43F30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^16 / ^14 / ^6</w:t>
            </w:r>
          </w:p>
        </w:tc>
        <w:tc>
          <w:tcPr>
            <w:tcW w:w="40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A094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测试工具（dev）</w:t>
            </w:r>
          </w:p>
        </w:tc>
      </w:tr>
    </w:tbl>
    <w:p w14:paraId="12BC7FD3">
      <w:r>
        <w:br w:type="page"/>
      </w:r>
    </w:p>
    <w:p w14:paraId="2BD00975">
      <w:pPr>
        <w:pStyle w:val="2"/>
        <w:spacing w:before="280" w:after="160"/>
      </w:pPr>
      <w:r>
        <w:rPr>
          <w:rFonts w:ascii="微软雅黑" w:hAnsi="微软雅黑" w:eastAsia="微软雅黑" w:cs="微软雅黑"/>
          <w:b/>
          <w:bCs/>
          <w:sz w:val="32"/>
          <w:szCs w:val="32"/>
        </w:rPr>
        <w:t>第四章 本地启动方式</w:t>
      </w:r>
    </w:p>
    <w:p w14:paraId="56C60D55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4.1 环境要求</w:t>
      </w:r>
    </w:p>
    <w:p w14:paraId="1C05CE58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Node.js &gt;= 18.x</w:t>
      </w:r>
    </w:p>
    <w:p w14:paraId="79F305A8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npm &gt;= 9.x</w:t>
      </w:r>
    </w:p>
    <w:p w14:paraId="5304B608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Git（推荐）</w:t>
      </w:r>
    </w:p>
    <w:p w14:paraId="7757CFDF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4.2 首次启动步骤</w:t>
      </w:r>
    </w:p>
    <w:p w14:paraId="7920307F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克隆仓库并进入项目目录</w:t>
      </w:r>
    </w:p>
    <w:p w14:paraId="584947E8">
      <w:pPr>
        <w:spacing w:after="80" w:line="340" w:lineRule="auto"/>
        <w:ind w:left="540"/>
      </w:pPr>
      <w:r>
        <w:rPr>
          <w:rFonts w:ascii="Consolas" w:hAnsi="Consolas" w:eastAsia="Consolas" w:cs="Consolas"/>
          <w:sz w:val="18"/>
          <w:szCs w:val="18"/>
        </w:rPr>
        <w:t>cd sports-injury-platform</w:t>
      </w:r>
    </w:p>
    <w:p w14:paraId="62275C49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安装依赖</w:t>
      </w:r>
    </w:p>
    <w:p w14:paraId="29F0403B">
      <w:pPr>
        <w:spacing w:after="80" w:line="340" w:lineRule="auto"/>
        <w:ind w:left="540"/>
      </w:pPr>
      <w:r>
        <w:rPr>
          <w:rFonts w:ascii="Consolas" w:hAnsi="Consolas" w:eastAsia="Consolas" w:cs="Consolas"/>
          <w:sz w:val="18"/>
          <w:szCs w:val="18"/>
        </w:rPr>
        <w:t>npm install</w:t>
      </w:r>
    </w:p>
    <w:p w14:paraId="6C07D25A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18"/>
          <w:szCs w:val="18"/>
        </w:rPr>
        <w:t>安装完成后会自动执行 prisma generate 生成 Prisma Client。</w:t>
      </w:r>
    </w:p>
    <w:p w14:paraId="1E5EDD8B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配置环境变量</w:t>
      </w:r>
    </w:p>
    <w:p w14:paraId="0ADF503D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复制 .env.example 为 .env（如存在），或手动创建 .env 文件</w:t>
      </w:r>
    </w:p>
    <w:p w14:paraId="7AB92B86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必需变量：</w:t>
      </w:r>
    </w:p>
    <w:p w14:paraId="0CC12525">
      <w:pPr>
        <w:spacing w:after="0"/>
        <w:ind w:left="820"/>
      </w:pPr>
      <w:r>
        <w:rPr>
          <w:rFonts w:ascii="Consolas" w:hAnsi="Consolas" w:eastAsia="Consolas" w:cs="Consolas"/>
          <w:sz w:val="18"/>
          <w:szCs w:val="18"/>
        </w:rPr>
        <w:t>DATABASE_URL="file:./data/sports-injury.db"</w:t>
      </w:r>
    </w:p>
    <w:p w14:paraId="6B4153E1">
      <w:pPr>
        <w:spacing w:after="80"/>
        <w:ind w:left="820"/>
      </w:pPr>
      <w:r>
        <w:rPr>
          <w:rFonts w:ascii="Consolas" w:hAnsi="Consolas" w:eastAsia="Consolas" w:cs="Consolas"/>
          <w:sz w:val="18"/>
          <w:szCs w:val="18"/>
        </w:rPr>
        <w:t>AUTH_SECRET="&lt;随机字符串&gt;"</w:t>
      </w:r>
    </w:p>
    <w:p w14:paraId="5F214070">
      <w:pPr>
        <w:pStyle w:val="16"/>
        <w:numPr>
          <w:ilvl w:val="0"/>
          <w:numId w:val="1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生成 AUTH_SECRET 命令：</w:t>
      </w:r>
    </w:p>
    <w:p w14:paraId="7817EED0">
      <w:pPr>
        <w:spacing w:after="80" w:line="340" w:lineRule="auto"/>
        <w:ind w:left="820"/>
      </w:pPr>
      <w:r>
        <w:rPr>
          <w:rFonts w:ascii="Consolas" w:hAnsi="Consolas" w:eastAsia="Consolas" w:cs="Consolas"/>
          <w:sz w:val="18"/>
          <w:szCs w:val="18"/>
        </w:rPr>
        <w:t>openssl rand -hex 32   # 或: npx auth secret</w:t>
      </w:r>
    </w:p>
    <w:p w14:paraId="182DFA2B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初始化数据库并写入种子数据</w:t>
      </w:r>
    </w:p>
    <w:p w14:paraId="0EBD0EAC">
      <w:pPr>
        <w:spacing w:after="80" w:line="340" w:lineRule="auto"/>
        <w:ind w:left="540"/>
      </w:pPr>
      <w:r>
        <w:rPr>
          <w:rFonts w:ascii="Consolas" w:hAnsi="Consolas" w:eastAsia="Consolas" w:cs="Consolas"/>
          <w:sz w:val="18"/>
          <w:szCs w:val="18"/>
        </w:rPr>
        <w:t>npx prisma db push &amp;&amp; npx tsx prisma/seed.ts</w:t>
      </w:r>
    </w:p>
    <w:p w14:paraId="44C0E2B5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启动开发服务器</w:t>
      </w:r>
    </w:p>
    <w:p w14:paraId="7DF48BA1">
      <w:pPr>
        <w:spacing w:after="80" w:line="340" w:lineRule="auto"/>
        <w:ind w:left="540"/>
      </w:pPr>
      <w:r>
        <w:rPr>
          <w:rFonts w:ascii="Consolas" w:hAnsi="Consolas" w:eastAsia="Consolas" w:cs="Consolas"/>
          <w:sz w:val="18"/>
          <w:szCs w:val="18"/>
        </w:rPr>
        <w:t>npm run dev</w:t>
      </w:r>
    </w:p>
    <w:p w14:paraId="6B801971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访问 http://localhost:3000 即可打开平台。</w:t>
      </w:r>
    </w:p>
    <w:p w14:paraId="134A6227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4.3 可用脚本命令</w:t>
      </w:r>
    </w:p>
    <w:tbl>
      <w:tblPr>
        <w:tblStyle w:val="11"/>
        <w:tblW w:w="90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273"/>
      </w:tblGrid>
      <w:tr w14:paraId="139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E42DA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命令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1175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说明</w:t>
            </w:r>
          </w:p>
        </w:tc>
      </w:tr>
      <w:tr w14:paraId="7EBCD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5CAE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npm run dev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6A4A1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启动 Next.js 开发服务器（默认端口 3000）</w:t>
            </w:r>
          </w:p>
        </w:tc>
      </w:tr>
      <w:tr w14:paraId="79D3A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64CE5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npm run build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5D61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构建生产版本</w:t>
            </w:r>
          </w:p>
        </w:tc>
      </w:tr>
      <w:tr w14:paraId="517E1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263D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npm start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FF53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启动生产服务器</w:t>
            </w:r>
          </w:p>
        </w:tc>
      </w:tr>
      <w:tr w14:paraId="15A63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9E926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npm run lint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043E8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运行 ESLint 代码检查</w:t>
            </w:r>
          </w:p>
        </w:tc>
      </w:tr>
      <w:tr w14:paraId="31DF1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78A8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npm test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EDB4F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运行 Jest 测试套件</w:t>
            </w:r>
          </w:p>
        </w:tc>
      </w:tr>
      <w:tr w14:paraId="53E35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8E95A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npx prisma db push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59EA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将 schema 同步到数据库</w:t>
            </w:r>
          </w:p>
        </w:tc>
      </w:tr>
      <w:tr w14:paraId="0C4CA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EAE5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npx prisma studio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A2ED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打开 Prisma 数据库管理界面</w:t>
            </w:r>
          </w:p>
        </w:tc>
      </w:tr>
      <w:tr w14:paraId="631D0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C577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npx tsx prisma/seed.ts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FA58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执行种子数据脚本</w:t>
            </w:r>
          </w:p>
        </w:tc>
      </w:tr>
    </w:tbl>
    <w:p w14:paraId="7BABA64B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4.4 默认账号</w:t>
      </w:r>
    </w:p>
    <w:p w14:paraId="4ACD83EA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种子数据脚本（prisma/seed.ts）会创建三个预设账号：</w:t>
      </w:r>
    </w:p>
    <w:tbl>
      <w:tblPr>
        <w:tblStyle w:val="11"/>
        <w:tblW w:w="90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2600"/>
        <w:gridCol w:w="1500"/>
        <w:gridCol w:w="3473"/>
      </w:tblGrid>
      <w:tr w14:paraId="25B98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A9D6C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角色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09CA8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用户名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59149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密码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7C7F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权限说明</w:t>
            </w:r>
          </w:p>
        </w:tc>
      </w:tr>
      <w:tr w14:paraId="3233E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CA8862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游客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A7C60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visitor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961A9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visitor123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1047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浏览文件、指标和分析结果</w:t>
            </w:r>
          </w:p>
        </w:tc>
      </w:tr>
      <w:tr w14:paraId="70759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DCAF8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管理员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BDE10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doctor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F1E34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doctor123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E67F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上传和管理文件/指标，访问系统设置</w:t>
            </w:r>
          </w:p>
        </w:tc>
      </w:tr>
      <w:tr w14:paraId="710F4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7B87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超级管理员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23E3A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admin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FA7B6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admin123</w:t>
            </w:r>
          </w:p>
        </w:tc>
        <w:tc>
          <w:tcPr>
            <w:tcW w:w="34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115E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全部权限，包含用户管理</w:t>
            </w:r>
          </w:p>
        </w:tc>
      </w:tr>
    </w:tbl>
    <w:p w14:paraId="3F7F0E2F">
      <w:pPr>
        <w:spacing w:after="120" w:line="360" w:lineRule="auto"/>
        <w:jc w:val="left"/>
      </w:pPr>
    </w:p>
    <w:p w14:paraId="1E02555B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sz w:val="21"/>
          <w:szCs w:val="21"/>
        </w:rPr>
        <w:t>生产环境部署前，请务必修改所有默认密码。</w:t>
      </w:r>
    </w:p>
    <w:p w14:paraId="7355AB3B">
      <w:r>
        <w:br w:type="page"/>
      </w:r>
    </w:p>
    <w:p w14:paraId="119FFA04">
      <w:pPr>
        <w:pStyle w:val="2"/>
        <w:spacing w:before="280" w:after="160"/>
      </w:pPr>
      <w:r>
        <w:rPr>
          <w:rFonts w:ascii="微软雅黑" w:hAnsi="微软雅黑" w:eastAsia="微软雅黑" w:cs="微软雅黑"/>
          <w:b/>
          <w:bCs/>
          <w:sz w:val="32"/>
          <w:szCs w:val="32"/>
        </w:rPr>
        <w:t>第五章 项目目录结构</w:t>
      </w:r>
    </w:p>
    <w:p w14:paraId="14D78901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5.1 顶层目录</w:t>
      </w:r>
    </w:p>
    <w:tbl>
      <w:tblPr>
        <w:tblStyle w:val="11"/>
        <w:tblW w:w="90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273"/>
      </w:tblGrid>
      <w:tr w14:paraId="737AC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2BF41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路径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18576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说明</w:t>
            </w:r>
          </w:p>
        </w:tc>
      </w:tr>
      <w:tr w14:paraId="024D9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9A42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src/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5CD6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源代码主目录</w:t>
            </w:r>
          </w:p>
        </w:tc>
      </w:tr>
      <w:tr w14:paraId="634D3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1832E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prisma/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143E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Prisma Schema、迁移记录和种子数据脚本</w:t>
            </w:r>
          </w:p>
        </w:tc>
      </w:tr>
      <w:tr w14:paraId="3AE2D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D9A2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node_modules/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0A501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依赖包（不提交到 Git）</w:t>
            </w:r>
          </w:p>
        </w:tc>
      </w:tr>
      <w:tr w14:paraId="5DB07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AEC0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package.json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BFC3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项目依赖与脚本配置</w:t>
            </w:r>
          </w:p>
        </w:tc>
      </w:tr>
      <w:tr w14:paraId="06385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B1EA2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tsconfig.json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3E37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TypeScript 编译配置</w:t>
            </w:r>
          </w:p>
        </w:tc>
      </w:tr>
      <w:tr w14:paraId="3E385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EE9C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next.config.ts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9EEB4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Next.js 框架配置</w:t>
            </w:r>
          </w:p>
        </w:tc>
      </w:tr>
      <w:tr w14:paraId="54977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8600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.env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1534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环境变量（不提交到 Git）</w:t>
            </w:r>
          </w:p>
        </w:tc>
      </w:tr>
    </w:tbl>
    <w:p w14:paraId="4656D0D4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5.2 src/ 目录结构</w:t>
      </w:r>
    </w:p>
    <w:tbl>
      <w:tblPr>
        <w:tblStyle w:val="11"/>
        <w:tblW w:w="90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5873"/>
      </w:tblGrid>
      <w:tr w14:paraId="3EEAB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674BA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路径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F7AD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说明</w:t>
            </w:r>
          </w:p>
        </w:tc>
      </w:tr>
      <w:tr w14:paraId="69787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C3622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27664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Next.js App Router 页面与 API 路由</w:t>
            </w:r>
          </w:p>
        </w:tc>
      </w:tr>
      <w:tr w14:paraId="56DA5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9D93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src/app/layout.tsx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1385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根布局（SessionProvider + Toaster）</w:t>
            </w:r>
          </w:p>
        </w:tc>
      </w:tr>
      <w:tr w14:paraId="585E6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D642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src/app/page.tsx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D0381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首页入口（根据认证状态重定向）</w:t>
            </w:r>
          </w:p>
        </w:tc>
      </w:tr>
      <w:tr w14:paraId="4C942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704A6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src/app/login/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8386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登录/注册页面</w:t>
            </w:r>
          </w:p>
        </w:tc>
      </w:tr>
      <w:tr w14:paraId="1D830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2279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src/app/dashboard/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0D8B5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Dashboard 首页（统计面板）</w:t>
            </w:r>
          </w:p>
        </w:tc>
      </w:tr>
      <w:tr w14:paraId="23A12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DF195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src/app/files/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4103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文件管理页面</w:t>
            </w:r>
          </w:p>
        </w:tc>
      </w:tr>
      <w:tr w14:paraId="7D42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32466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src/app/indicators/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787DE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指标体系页面</w:t>
            </w:r>
          </w:p>
        </w:tc>
      </w:tr>
      <w:tr w14:paraId="2B92A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47378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src/app/analysis/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4686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数据分析页面</w:t>
            </w:r>
          </w:p>
        </w:tc>
      </w:tr>
      <w:tr w14:paraId="53CDB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4655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src/app/users/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4099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用户管理页面</w:t>
            </w:r>
          </w:p>
        </w:tc>
      </w:tr>
      <w:tr w14:paraId="37824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BC56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src/app/settings/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4F92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系统设置页面</w:t>
            </w:r>
          </w:p>
        </w:tc>
      </w:tr>
      <w:tr w14:paraId="0D593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CE0BB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src/app/api/auth/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EFD58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认证相关 API（NextAuth + 自定义登录/注册）</w:t>
            </w:r>
          </w:p>
        </w:tc>
      </w:tr>
      <w:tr w14:paraId="39C9D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B9FE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src/app/api/dashboard/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6B9B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Dashboard 统计 API</w:t>
            </w:r>
          </w:p>
        </w:tc>
      </w:tr>
      <w:tr w14:paraId="1990D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B292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src/app/api/files/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0626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文件 CRUD API</w:t>
            </w:r>
          </w:p>
        </w:tc>
      </w:tr>
      <w:tr w14:paraId="3684E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7C3A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src/app/api/folders/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907A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文件夹树 API</w:t>
            </w:r>
          </w:p>
        </w:tc>
      </w:tr>
      <w:tr w14:paraId="21E20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174E1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src/app/api/indicators/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4797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指标体系 CRUD API</w:t>
            </w:r>
          </w:p>
        </w:tc>
      </w:tr>
      <w:tr w14:paraId="1E12A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6B0F4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src/app/api/analysis/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6865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数据分析 API（描述/相关/趋势）</w:t>
            </w:r>
          </w:p>
        </w:tc>
      </w:tr>
      <w:tr w14:paraId="5E43C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5EB94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src/app/api/excel/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55A4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Excel 解析 API</w:t>
            </w:r>
          </w:p>
        </w:tc>
      </w:tr>
      <w:tr w14:paraId="1DD76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CE93F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src/components/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B521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React 组件目录</w:t>
            </w:r>
          </w:p>
        </w:tc>
      </w:tr>
      <w:tr w14:paraId="0CBFD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632A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src/components/layout/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372A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布局组件（Navbar / Sidebar / Breadcrumb / DashboardShell）</w:t>
            </w:r>
          </w:p>
        </w:tc>
      </w:tr>
      <w:tr w14:paraId="5DC0B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9C15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src/components/auth/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9B9A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认证组件（AuthGuard / PasswordReminder）</w:t>
            </w:r>
          </w:p>
        </w:tc>
      </w:tr>
      <w:tr w14:paraId="7F385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B56BE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src/components/providers/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A4D76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上下文提供者（SessionProvider）</w:t>
            </w:r>
          </w:p>
        </w:tc>
      </w:tr>
      <w:tr w14:paraId="36941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54801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src/components/ui/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EBBF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UI 基础组件（Button / Card / Input 等 30+）</w:t>
            </w:r>
          </w:p>
        </w:tc>
      </w:tr>
      <w:tr w14:paraId="5D4DA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6503F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src/components/files/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47182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文件管理专用组件</w:t>
            </w:r>
          </w:p>
        </w:tc>
      </w:tr>
      <w:tr w14:paraId="441BB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59F2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src/components/tree/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48904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树状视图组件</w:t>
            </w:r>
          </w:p>
        </w:tc>
      </w:tr>
      <w:tr w14:paraId="4B5FE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ADCE4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src/lib/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27754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工具库与服务层</w:t>
            </w:r>
          </w:p>
        </w:tc>
      </w:tr>
      <w:tr w14:paraId="40E34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7C922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src/lib/auth.ts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B91FC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NextAuth 配置（Credentials Provider + JWT）</w:t>
            </w:r>
          </w:p>
        </w:tc>
      </w:tr>
      <w:tr w14:paraId="6C61A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285F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src/lib/prisma.ts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0112A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Prisma 客户端单例</w:t>
            </w:r>
          </w:p>
        </w:tc>
      </w:tr>
      <w:tr w14:paraId="0D08C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E6E2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src/lib/session.ts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EA19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JWT Session Token 解密工具</w:t>
            </w:r>
          </w:p>
        </w:tc>
      </w:tr>
      <w:tr w14:paraId="093EF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B3E5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src/lib/rbac.ts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AB6E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基于角色的权限控制（RBAC）</w:t>
            </w:r>
          </w:p>
        </w:tc>
      </w:tr>
      <w:tr w14:paraId="195D3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3636B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src/lib/utils.ts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B313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通用工具函数（cn 等）</w:t>
            </w:r>
          </w:p>
        </w:tc>
      </w:tr>
      <w:tr w14:paraId="17CE5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7F762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src/middleware.ts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3DB4F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Next.js 中间件（认证拦截 + 角色路由守卫）</w:t>
            </w:r>
          </w:p>
        </w:tc>
      </w:tr>
      <w:tr w14:paraId="5102D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DB791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src/types/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020F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TypeScript 类型定义</w:t>
            </w:r>
          </w:p>
        </w:tc>
      </w:tr>
      <w:tr w14:paraId="46044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7909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8"/>
                <w:szCs w:val="18"/>
              </w:rPr>
              <w:t>src/__tests__/</w:t>
            </w:r>
          </w:p>
        </w:tc>
        <w:tc>
          <w:tcPr>
            <w:tcW w:w="58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2E21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测试文件（Jest + Testing Library）</w:t>
            </w:r>
          </w:p>
        </w:tc>
      </w:tr>
    </w:tbl>
    <w:p w14:paraId="50468B23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5.3 prisma/ 目录结构</w:t>
      </w:r>
    </w:p>
    <w:tbl>
      <w:tblPr>
        <w:tblStyle w:val="11"/>
        <w:tblW w:w="90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273"/>
      </w:tblGrid>
      <w:tr w14:paraId="3B626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480E6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文件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A28C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说明</w:t>
            </w:r>
          </w:p>
        </w:tc>
      </w:tr>
      <w:tr w14:paraId="712F6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E2B81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schema.prisma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9CDF7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数据模型定义：User / Folder / File / IndicatorCategory / Indicator / ExcelMapping / AnalysisRecord 等</w:t>
            </w:r>
          </w:p>
        </w:tc>
      </w:tr>
      <w:tr w14:paraId="4963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37315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seed.ts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735D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种子数据脚本（预设账号 + 示例类别 + 示例指标 + 示例文件）</w:t>
            </w:r>
          </w:p>
        </w:tc>
      </w:tr>
      <w:tr w14:paraId="11038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9BB40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19"/>
                <w:szCs w:val="19"/>
              </w:rPr>
              <w:t>data/</w:t>
            </w:r>
          </w:p>
        </w:tc>
        <w:tc>
          <w:tcPr>
            <w:tcW w:w="62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429E4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SQLite 数据库文件存放目录</w:t>
            </w:r>
          </w:p>
        </w:tc>
      </w:tr>
    </w:tbl>
    <w:p w14:paraId="05107BB1">
      <w:r>
        <w:br w:type="page"/>
      </w:r>
    </w:p>
    <w:p w14:paraId="711A918A">
      <w:pPr>
        <w:pStyle w:val="2"/>
        <w:spacing w:before="280" w:after="160"/>
      </w:pPr>
      <w:r>
        <w:rPr>
          <w:rFonts w:ascii="微软雅黑" w:hAnsi="微软雅黑" w:eastAsia="微软雅黑" w:cs="微软雅黑"/>
          <w:b/>
          <w:bCs/>
          <w:sz w:val="32"/>
          <w:szCs w:val="32"/>
        </w:rPr>
        <w:t>第六章 迭代记录</w:t>
      </w:r>
    </w:p>
    <w:p w14:paraId="70F3C553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6.1 v0.1.0 — Demo 阶段（2026年5月20日）</w:t>
      </w:r>
    </w:p>
    <w:p w14:paraId="1F246984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本版本为项目首个可运行的 Demo，完成了以下内容：</w:t>
      </w:r>
    </w:p>
    <w:p w14:paraId="08D22D6D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项目脚手架搭建：Next.js 15 App Router + TypeScript + Tailwind CSS 4 + Prisma + SQLite</w:t>
      </w:r>
    </w:p>
    <w:p w14:paraId="6CC7C0EE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认证体系：NextAuth v5 Credentials Provider + JWT Session + Middleware 路由守卫</w:t>
      </w:r>
    </w:p>
    <w:p w14:paraId="3F521EE7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三层角色权限：游客（VISITOR）/ 管理员（ADMIN）/ 超级管理员（SUPERADMIN）+ RBAC 权限控制</w:t>
      </w:r>
    </w:p>
    <w:p w14:paraId="492C8D3C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登录/注册页面：快速登录按钮 + 手动输入表单 + 注册表单 + 错误提示</w:t>
      </w:r>
    </w:p>
    <w:p w14:paraId="4CAB491A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Dashboard 首页：四张统计卡片（文件总数 / 指标总数 / 最近上传 / 用户数）+ 骨架加载 + 密码修改提醒</w:t>
      </w:r>
    </w:p>
    <w:p w14:paraId="24E8ECD4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文件管理：文件夹树状浏览 + 文件上传（拖拽） + 搜索 + 分页列表 + 下载/删除</w:t>
      </w:r>
    </w:p>
    <w:p w14:paraId="08A43491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指标体系：指标 CRUD + 七大预设类别（力量/平衡/柔韧性/爆发力/关节活动度/步态/疼痛评分） + Excel 批量导入</w:t>
      </w:r>
    </w:p>
    <w:p w14:paraId="08DEE5EE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数据分析：描述统计 + 相关性分析 + 趋势分析 + Recharts 图表可视化</w:t>
      </w:r>
    </w:p>
    <w:p w14:paraId="1B0E1F66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用户管理：用户列表 + 角色分配（仅超级管理员可访问）</w:t>
      </w:r>
    </w:p>
    <w:p w14:paraId="5D469144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系统设置：个人信息修改 + 密码修改 + 首次登录密码提醒</w:t>
      </w:r>
    </w:p>
    <w:p w14:paraId="6A05AFDC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UI 组件：30+ 基础 UI 组件（Button / Card / Input / Dialog / DropdownMenu / Tabs / Tooltip 等）+ 暗色主题</w:t>
      </w:r>
    </w:p>
    <w:p w14:paraId="5E4E6F7B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响应式布局：移动端侧边栏 Sheet overlay + 桌面端固定侧边栏</w:t>
      </w:r>
    </w:p>
    <w:p w14:paraId="2759E9D1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认证守卫：AuthGuard 组件 + 403 无权限页面 + Middleware 级角色路由守卫</w:t>
      </w:r>
    </w:p>
    <w:p w14:paraId="22FF73AB">
      <w:pPr>
        <w:pStyle w:val="16"/>
        <w:numPr>
          <w:ilvl w:val="0"/>
          <w:numId w:val="2"/>
        </w:numPr>
        <w:spacing w:after="80" w:line="340" w:lineRule="auto"/>
      </w:pPr>
      <w:r>
        <w:rPr>
          <w:rFonts w:ascii="微软雅黑" w:hAnsi="微软雅黑" w:eastAsia="微软雅黑" w:cs="微软雅黑"/>
          <w:sz w:val="21"/>
          <w:szCs w:val="21"/>
        </w:rPr>
        <w:t>测试套件：Jest + Testing Library 单元/集成测试覆盖关键路径</w:t>
      </w:r>
    </w:p>
    <w:p w14:paraId="717AED45">
      <w:pPr>
        <w:spacing w:before="200"/>
      </w:pPr>
    </w:p>
    <w:p w14:paraId="16687CF8">
      <w:pPr>
        <w:pStyle w:val="3"/>
        <w:spacing w:before="280" w:after="160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6.2 后续版本记录</w:t>
      </w:r>
    </w:p>
    <w:p w14:paraId="6AED2D7F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1"/>
          <w:szCs w:val="21"/>
        </w:rPr>
        <w:t>以下表格预留给后续迭代，每次发布新版本时手动填写。</w:t>
      </w:r>
    </w:p>
    <w:tbl>
      <w:tblPr>
        <w:tblStyle w:val="11"/>
        <w:tblW w:w="90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600"/>
        <w:gridCol w:w="2000"/>
        <w:gridCol w:w="3973"/>
      </w:tblGrid>
      <w:tr w14:paraId="3D17B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CED25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版本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82CA7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日期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6B67A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阶段</w:t>
            </w:r>
          </w:p>
        </w:tc>
        <w:tc>
          <w:tcPr>
            <w:tcW w:w="39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C36DD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主要变更</w:t>
            </w:r>
          </w:p>
        </w:tc>
      </w:tr>
      <w:tr w14:paraId="21ABD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D9804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v0.1.0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99312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2026-05-20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BB46D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Demo</w:t>
            </w:r>
          </w:p>
        </w:tc>
        <w:tc>
          <w:tcPr>
            <w:tcW w:w="39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03909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首个可运行版本，核心功能基本实现</w:t>
            </w:r>
          </w:p>
        </w:tc>
      </w:tr>
      <w:tr w14:paraId="789C1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DFD13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v0.2.0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A8D6B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2026-05-20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4346A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体验优化阶段</w:t>
            </w:r>
          </w:p>
        </w:tc>
        <w:tc>
          <w:tcPr>
            <w:tcW w:w="39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AC1CF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全局色彩系统重建(蓝绿科技感主色)、卡片玻璃质感升级、侧边栏选中状态优化、中文字体优先+monospace数字字体；Dashboard统计卡片三栏布局+Sparkline+数字滚动动画、空状态引导区+最近活动时间线；文件管理空状态SVG插画+快捷筛选标签组+AlertDialog删除确认；数据分析描述统计卡片网格+图表空状态；Toast通知统一(sonner)+密码表单Eye/EyeOff+强度指示器+Loading状态；骨架屏补全(Dashboard/文件列表/图表)+nextjs-toploader路由进度条；操作日志AuditLog模型+API+UI Tab；文件批量操作(多选+批量下载/删除)；指标体系Excel导出(xlsx)</w:t>
            </w:r>
          </w:p>
        </w:tc>
      </w:tr>
      <w:tr w14:paraId="11582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606F5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v0.3.0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8BB9A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2026-05-20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D259C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界面精简阶段</w:t>
            </w:r>
          </w:p>
        </w:tc>
        <w:tc>
          <w:tcPr>
            <w:tcW w:w="39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89783">
            <w:pPr>
              <w:spacing w:after="0"/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移除侧边栏底部用户信息区域（头像+用户名+角色标签）；新增明亮/暗色主题切换功能（基于next-themes实现），ThemeProvider统一管理主题状态+ThemeToggle按钮（太阳/月亮图标）置于顶部导航栏右侧，主题选择通过localStorage持久化刷新后保持；完善明亮主题:root CSS变量（白色系背景#F8FAFC/#FFFFFF+蓝绿主色#0891B2），全局背景、卡片、侧边栏、文字颜色同步切换</w:t>
            </w:r>
          </w:p>
        </w:tc>
      </w:tr>
      <w:tr w14:paraId="7C9E1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C86B7">
            <w:pPr>
              <w:spacing w:after="0"/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sz w:val="20"/>
                <w:szCs w:val="20"/>
              </w:rPr>
              <w:t>v1.0.0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67A60">
            <w:pPr>
              <w:spacing w:after="0"/>
              <w:jc w:val="center"/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3EFDA">
            <w:pPr>
              <w:spacing w:after="0"/>
              <w:jc w:val="center"/>
            </w:pPr>
          </w:p>
        </w:tc>
        <w:tc>
          <w:tcPr>
            <w:tcW w:w="397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01A3D">
            <w:pPr>
              <w:spacing w:after="0"/>
              <w:jc w:val="left"/>
            </w:pPr>
          </w:p>
        </w:tc>
      </w:tr>
    </w:tbl>
    <w:p w14:paraId="7012431A">
      <w:pPr>
        <w:spacing w:before="400"/>
      </w:pPr>
    </w:p>
    <w:p w14:paraId="1581B0FD">
      <w:pPr>
        <w:spacing w:before="240" w:after="120" w:line="360" w:lineRule="auto"/>
      </w:pPr>
      <w:r>
        <w:rPr>
          <w:rFonts w:ascii="微软雅黑" w:hAnsi="微软雅黑" w:eastAsia="微软雅黑" w:cs="微软雅黑"/>
          <w:b/>
          <w:bCs/>
          <w:sz w:val="28"/>
          <w:szCs w:val="28"/>
        </w:rPr>
        <w:t>6.2 代理绕行修复（2026年5月20日）</w:t>
      </w:r>
    </w:p>
    <w:p w14:paraId="20C007AA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0"/>
          <w:szCs w:val="20"/>
        </w:rPr>
        <w:t>问题：将项目部署到校园网（10.147.227.36）后，本机因Clash代理软件开启TUN模式导致无法通过校园网IP访问部署的项目，流量被代理拦截。其他连接校园网的设备可正常访问。</w:t>
      </w:r>
    </w:p>
    <w:p w14:paraId="3E1CD279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0"/>
          <w:szCs w:val="20"/>
        </w:rPr>
        <w:t>根因：Clash系统代理模式通过Windows注册表ProxyOverride绕行，但TUN模式从网络层接管所有流量，系统代理设置对其无效。此前的fix-proxy-bypass.ps1脚本仅覆盖localhost和::1，未处理校园网IP场景。</w:t>
      </w:r>
    </w:p>
    <w:p w14:paraId="6EF3F999">
      <w:pPr>
        <w:spacing w:after="120" w:line="360" w:lineRule="auto"/>
        <w:jc w:val="left"/>
        <w:rPr>
          <w:rFonts w:ascii="微软雅黑" w:hAnsi="微软雅黑" w:eastAsia="微软雅黑" w:cs="微软雅黑"/>
          <w:b w:val="0"/>
          <w:bCs w:val="0"/>
          <w:i w:val="0"/>
          <w:iCs w:val="0"/>
          <w:sz w:val="20"/>
          <w:szCs w:val="20"/>
        </w:rPr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0"/>
          <w:szCs w:val="20"/>
        </w:rPr>
        <w:t>修复：增强scripts/fix-proxy-bypass.ps1脚本，新增-CampusIPs参数支持添加校园网IP到绕行列表，内置Clash进程检测和TUN模式排查指引输出，覆盖系统代理和TUN两种模式。重启Clash后问题解决。</w:t>
      </w:r>
    </w:p>
    <w:p w14:paraId="26FE2D2D">
      <w:pPr>
        <w:spacing w:after="120" w:line="360" w:lineRule="auto"/>
        <w:jc w:val="left"/>
        <w:rPr>
          <w:rFonts w:ascii="微软雅黑" w:hAnsi="微软雅黑" w:eastAsia="微软雅黑" w:cs="微软雅黑"/>
          <w:b w:val="0"/>
          <w:bCs w:val="0"/>
          <w:i w:val="0"/>
          <w:iCs w:val="0"/>
          <w:sz w:val="20"/>
          <w:szCs w:val="20"/>
        </w:rPr>
      </w:pPr>
      <w:r>
        <w:drawing>
          <wp:inline distT="0" distB="0" distL="114300" distR="114300">
            <wp:extent cx="5273675" cy="4608195"/>
            <wp:effectExtent l="0" t="0" r="952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60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3C9FEB1">
      <w:pPr>
        <w:spacing w:after="120" w:line="360" w:lineRule="auto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sz w:val="20"/>
          <w:szCs w:val="20"/>
        </w:rPr>
        <w:t>— 文档完 —</w:t>
      </w: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540" w:hanging="280"/>
      </w:pPr>
    </w:lvl>
    <w:lvl w:ilvl="1" w:tentative="0">
      <w:start w:val="1"/>
      <w:numFmt w:val="bullet"/>
      <w:lvlText w:val="◦"/>
      <w:lvlJc w:val="left"/>
      <w:pPr>
        <w:ind w:left="1080" w:hanging="28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CE8215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1"/>
      <w:szCs w:val="21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微软雅黑" w:hAnsi="微软雅黑" w:eastAsia="微软雅黑" w:cs="微软雅黑"/>
      <w:b/>
      <w:bCs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微软雅黑" w:hAnsi="微软雅黑" w:eastAsia="微软雅黑" w:cs="微软雅黑"/>
      <w:b/>
      <w:bCs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1"/>
      <w:szCs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1"/>
      <w:szCs w:val="21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2684</Words>
  <Characters>5093</Characters>
  <TotalTime>0</TotalTime>
  <ScaleCrop>false</ScaleCrop>
  <LinksUpToDate>false</LinksUpToDate>
  <CharactersWithSpaces>5516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2026-05-20T04:39:00Z</dcterms:created>
  <dc:creator>Un-named</dc:creator>
  <cp:lastModifiedBy>阿浪～</cp:lastModifiedBy>
  <dcterms:modified xsi:type="dcterms:W3CDTF">2026-05-20T13:16:01Z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eyJoZGlkIjoiMzEwNTM5NzYwMDRjMzkwZTVkZjY2ODkwMGIxNGU0OTUiLCJ1c2VySWQiOiI1NjQ5OTM4MzAifQ==</vt:lpwstr>
  </property>
  <property fmtid="{D5CDD505-2E9C-101B-9397-08002B2CF9AE}" pid="3" name="KSOProductBuildVer">
    <vt:lpwstr>2052-12.1.0.26375</vt:lpwstr>
  </property>
  <property fmtid="{D5CDD505-2E9C-101B-9397-08002B2CF9AE}" pid="4" name="ICV">
    <vt:lpwstr>4FB98DDABD4740FBB5330CF2F4B7D7FE_12</vt:lpwstr>
  </property>
</Properties>
</file>