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AE" w:rsidRDefault="001C7932" w:rsidP="001C7932">
      <w:pPr>
        <w:jc w:val="center"/>
        <w:rPr>
          <w:b/>
          <w:sz w:val="28"/>
        </w:rPr>
      </w:pPr>
      <w:r>
        <w:rPr>
          <w:b/>
          <w:sz w:val="28"/>
        </w:rPr>
        <w:t>UFC – The Data Analysis</w:t>
      </w:r>
    </w:p>
    <w:p w:rsidR="00FC6611" w:rsidRDefault="00B66CE2" w:rsidP="00AF30AE">
      <w:pPr>
        <w:spacing w:line="240" w:lineRule="auto"/>
      </w:pPr>
      <w:r>
        <w:t xml:space="preserve">This </w:t>
      </w:r>
      <w:r w:rsidR="00A839C8">
        <w:t>all started, when I watched Conor McGregor’s</w:t>
      </w:r>
      <w:r w:rsidR="00AF30AE">
        <w:t xml:space="preserve"> post-fight interview after his fight with Eddie Alvarez. To my amazement, he </w:t>
      </w:r>
      <w:r>
        <w:t>said ‘I want my share, I want</w:t>
      </w:r>
      <w:r w:rsidR="00AF30AE">
        <w:t xml:space="preserve"> equity’. </w:t>
      </w:r>
      <w:r w:rsidR="00FC6611">
        <w:t xml:space="preserve">The media was well aware that he had some big announcements to make. I </w:t>
      </w:r>
      <w:r w:rsidR="004156FF">
        <w:t xml:space="preserve">didn’t </w:t>
      </w:r>
      <w:r w:rsidR="00FC6611">
        <w:t xml:space="preserve">expect him to want equity in the UFC! </w:t>
      </w:r>
    </w:p>
    <w:p w:rsidR="00435F5C" w:rsidRDefault="00AF30AE" w:rsidP="00AF30AE">
      <w:pPr>
        <w:spacing w:line="240" w:lineRule="auto"/>
      </w:pPr>
      <w:r>
        <w:t>After all, he is the face of UFC at the moment, why sho</w:t>
      </w:r>
      <w:r w:rsidR="007A1CA6">
        <w:t>uld he not use that as leverage?</w:t>
      </w:r>
      <w:r w:rsidR="00435F5C">
        <w:t xml:space="preserve"> Also he was in th</w:t>
      </w:r>
      <w:r w:rsidR="006A0C7B">
        <w:t xml:space="preserve">e top 100 paid athletes of 2016 and he made </w:t>
      </w:r>
      <w:r w:rsidR="00FC6611">
        <w:t>history that day in New York by winning his second UFC</w:t>
      </w:r>
      <w:r w:rsidR="007A1CA6">
        <w:t xml:space="preserve"> title</w:t>
      </w:r>
      <w:r w:rsidR="0010456A">
        <w:t>.</w:t>
      </w:r>
    </w:p>
    <w:p w:rsidR="00AF30AE" w:rsidRDefault="00AF30AE" w:rsidP="00AF30AE">
      <w:pPr>
        <w:spacing w:line="240" w:lineRule="auto"/>
      </w:pPr>
      <w:r>
        <w:t>How much mon</w:t>
      </w:r>
      <w:r w:rsidR="00435F5C">
        <w:t xml:space="preserve">ey has he actually made for </w:t>
      </w:r>
      <w:r w:rsidR="00F46D53">
        <w:t>UFC</w:t>
      </w:r>
      <w:r>
        <w:t>, though?</w:t>
      </w:r>
      <w:bookmarkStart w:id="0" w:name="_GoBack"/>
      <w:bookmarkEnd w:id="0"/>
    </w:p>
    <w:p w:rsidR="003242E0" w:rsidRDefault="00FB7CE3" w:rsidP="00AF30AE">
      <w:pPr>
        <w:spacing w:line="240" w:lineRule="auto"/>
        <w:rPr>
          <w:noProof/>
          <w:lang w:eastAsia="en-GB"/>
        </w:rPr>
      </w:pPr>
      <w:r>
        <w:t xml:space="preserve">To my astonishment, I </w:t>
      </w:r>
      <w:r w:rsidR="00AF30AE">
        <w:t>found</w:t>
      </w:r>
      <w:r>
        <w:t xml:space="preserve"> two</w:t>
      </w:r>
      <w:r w:rsidR="00AF30AE">
        <w:t xml:space="preserve"> datasets. One contained all fights from 1993 to January 2016 and the other contained pay per view values of the main events in UFC from 2001 to August 2016.</w:t>
      </w:r>
      <w:r w:rsidR="00AF30AE" w:rsidRPr="007F31D0">
        <w:rPr>
          <w:noProof/>
          <w:lang w:eastAsia="en-GB"/>
        </w:rPr>
        <w:t xml:space="preserve"> </w:t>
      </w:r>
      <w:r w:rsidR="00435F5C">
        <w:rPr>
          <w:noProof/>
          <w:lang w:eastAsia="en-GB"/>
        </w:rPr>
        <w:t>Note, I can not vouce for the qualilty or correctness of the data set, but I enjoyed working with it!</w:t>
      </w:r>
    </w:p>
    <w:p w:rsidR="007F20FC" w:rsidRDefault="00AF30AE" w:rsidP="00AF30AE">
      <w:pPr>
        <w:pStyle w:val="NoSpacing"/>
      </w:pPr>
      <w:r>
        <w:t>Before looking at the pay per view data. I decided to check out the fight</w:t>
      </w:r>
      <w:r w:rsidR="00FC6611">
        <w:t>’</w:t>
      </w:r>
      <w:r>
        <w:t>s data – after all</w:t>
      </w:r>
      <w:r w:rsidR="00FC6611">
        <w:t>,</w:t>
      </w:r>
      <w:r>
        <w:t xml:space="preserve"> this </w:t>
      </w:r>
      <w:r w:rsidR="003242E0">
        <w:t>is where all the valuable data is. A</w:t>
      </w:r>
      <w:r>
        <w:t xml:space="preserve">fter a </w:t>
      </w:r>
      <w:r w:rsidR="003242E0">
        <w:t>load of wrangling with the data using Spark and then</w:t>
      </w:r>
      <w:r>
        <w:t xml:space="preserve"> with the </w:t>
      </w:r>
      <w:r w:rsidR="003242E0">
        <w:t>use of excel I came up with a few charts</w:t>
      </w:r>
      <w:r>
        <w:t>!</w:t>
      </w:r>
    </w:p>
    <w:p w:rsidR="003242E0" w:rsidRDefault="003242E0" w:rsidP="00AF30AE">
      <w:pPr>
        <w:pStyle w:val="NoSpacing"/>
      </w:pPr>
    </w:p>
    <w:p w:rsidR="003242E0" w:rsidRDefault="003242E0" w:rsidP="00AF30AE">
      <w:pPr>
        <w:pStyle w:val="NoSpacing"/>
      </w:pPr>
      <w:r>
        <w:t>Below is a link to my GitHub where you can find the datasets that I used and the code.</w:t>
      </w:r>
    </w:p>
    <w:p w:rsidR="00AF30AE" w:rsidRDefault="003242E0">
      <w:r>
        <w:rPr>
          <w:noProof/>
          <w:lang w:eastAsia="en-GB"/>
        </w:rPr>
        <mc:AlternateContent>
          <mc:Choice Requires="cx1">
            <w:drawing>
              <wp:anchor distT="0" distB="0" distL="114300" distR="114300" simplePos="0" relativeHeight="251659264" behindDoc="1" locked="0" layoutInCell="1" allowOverlap="1" wp14:anchorId="1C8C58DA" wp14:editId="4F395B8A">
                <wp:simplePos x="0" y="0"/>
                <wp:positionH relativeFrom="margin">
                  <wp:posOffset>-820420</wp:posOffset>
                </wp:positionH>
                <wp:positionV relativeFrom="paragraph">
                  <wp:posOffset>295910</wp:posOffset>
                </wp:positionV>
                <wp:extent cx="7362825" cy="3924300"/>
                <wp:effectExtent l="0" t="0" r="9525" b="0"/>
                <wp:wrapTight wrapText="bothSides">
                  <wp:wrapPolygon edited="0">
                    <wp:start x="0" y="0"/>
                    <wp:lineTo x="0" y="21495"/>
                    <wp:lineTo x="21572" y="21495"/>
                    <wp:lineTo x="21572" y="0"/>
                    <wp:lineTo x="0" y="0"/>
                  </wp:wrapPolygon>
                </wp:wrapTight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1" locked="0" layoutInCell="1" allowOverlap="1" wp14:anchorId="1C8C58DA" wp14:editId="4F395B8A">
                <wp:simplePos x="0" y="0"/>
                <wp:positionH relativeFrom="margin">
                  <wp:posOffset>-820420</wp:posOffset>
                </wp:positionH>
                <wp:positionV relativeFrom="paragraph">
                  <wp:posOffset>295910</wp:posOffset>
                </wp:positionV>
                <wp:extent cx="7362825" cy="3924300"/>
                <wp:effectExtent l="0" t="0" r="9525" b="0"/>
                <wp:wrapTight wrapText="bothSides">
                  <wp:wrapPolygon edited="0">
                    <wp:start x="0" y="0"/>
                    <wp:lineTo x="0" y="21495"/>
                    <wp:lineTo x="21572" y="21495"/>
                    <wp:lineTo x="21572" y="0"/>
                    <wp:lineTo x="0" y="0"/>
                  </wp:wrapPolygon>
                </wp:wrapTight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2825" cy="392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:rsidR="00AF30AE" w:rsidRDefault="00AF30AE" w:rsidP="00AF30AE">
      <w:pPr>
        <w:jc w:val="center"/>
        <w:rPr>
          <w:i/>
        </w:rPr>
      </w:pPr>
      <w:r>
        <w:rPr>
          <w:i/>
        </w:rPr>
        <w:t>Figure show</w:t>
      </w:r>
      <w:r w:rsidR="001B5A09">
        <w:rPr>
          <w:i/>
        </w:rPr>
        <w:t>s</w:t>
      </w:r>
      <w:r>
        <w:rPr>
          <w:i/>
        </w:rPr>
        <w:t xml:space="preserve"> the most dominant technique fighters adopted for the finishing move – </w:t>
      </w:r>
      <w:r w:rsidR="00395CAB">
        <w:rPr>
          <w:i/>
        </w:rPr>
        <w:t xml:space="preserve">the </w:t>
      </w:r>
      <w:r>
        <w:rPr>
          <w:i/>
        </w:rPr>
        <w:t>fatal blow.</w:t>
      </w:r>
    </w:p>
    <w:p w:rsidR="003242E0" w:rsidRPr="003242E0" w:rsidRDefault="003242E0" w:rsidP="00AF30AE"/>
    <w:p w:rsidR="003242E0" w:rsidRDefault="00AF30AE" w:rsidP="00AF30AE">
      <w:r>
        <w:t xml:space="preserve">The data was collected from 3,570 fights. </w:t>
      </w:r>
      <w:r w:rsidR="003242E0">
        <w:t xml:space="preserve">For presentation purposes </w:t>
      </w:r>
      <w:r w:rsidR="005947F5">
        <w:t xml:space="preserve">I removed those techniques if their frequency </w:t>
      </w:r>
      <w:r w:rsidR="009D09C6">
        <w:t>was</w:t>
      </w:r>
      <w:r w:rsidR="005947F5">
        <w:t xml:space="preserve"> below 20.</w:t>
      </w:r>
    </w:p>
    <w:p w:rsidR="00AF30AE" w:rsidRDefault="00AF30AE" w:rsidP="00AF30AE">
      <w:r>
        <w:lastRenderedPageBreak/>
        <w:t xml:space="preserve">From history we know that ground techniques are devastating if executed correctly, no surprise that </w:t>
      </w:r>
      <w:r w:rsidR="009D09C6">
        <w:t>8</w:t>
      </w:r>
      <w:r w:rsidR="00FC6611">
        <w:t xml:space="preserve"> of the top 17 techniques used are</w:t>
      </w:r>
      <w:r w:rsidR="009D09C6">
        <w:t xml:space="preserve"> either BJ</w:t>
      </w:r>
      <w:r>
        <w:t>J</w:t>
      </w:r>
      <w:r w:rsidR="009D09C6">
        <w:t xml:space="preserve"> or </w:t>
      </w:r>
      <w:r w:rsidR="00787C5D">
        <w:t>wrestling</w:t>
      </w:r>
      <w:r w:rsidR="009D09C6">
        <w:t xml:space="preserve"> technique</w:t>
      </w:r>
      <w:r w:rsidR="00FC6611">
        <w:t>s</w:t>
      </w:r>
      <w:r>
        <w:t>.</w:t>
      </w:r>
      <w:r w:rsidR="00152FFE">
        <w:t xml:space="preserve"> They represent 47.3% of the data shown the above </w:t>
      </w:r>
      <w:proofErr w:type="spellStart"/>
      <w:r w:rsidR="00152FFE">
        <w:t>treemap</w:t>
      </w:r>
      <w:proofErr w:type="spellEnd"/>
      <w:r w:rsidR="00152FFE">
        <w:t>.</w:t>
      </w:r>
    </w:p>
    <w:p w:rsidR="009D09C6" w:rsidRDefault="00967EA1" w:rsidP="00AF30AE">
      <w:r>
        <w:t>699 fights finished with punches b</w:t>
      </w:r>
      <w:r w:rsidR="00105623">
        <w:t>eing the move that ended the match</w:t>
      </w:r>
      <w:r>
        <w:t>,</w:t>
      </w:r>
      <w:r w:rsidR="00FC6611">
        <w:t xml:space="preserve"> is this</w:t>
      </w:r>
      <w:r>
        <w:t xml:space="preserve"> evidenc</w:t>
      </w:r>
      <w:r w:rsidR="00FC6611">
        <w:t xml:space="preserve">e to how lethal a punch can be or how </w:t>
      </w:r>
      <w:r>
        <w:t xml:space="preserve">worn </w:t>
      </w:r>
      <w:r w:rsidR="00FC6611">
        <w:t xml:space="preserve">out </w:t>
      </w:r>
      <w:r>
        <w:t>the fighters must have been</w:t>
      </w:r>
      <w:r w:rsidR="00FC6611">
        <w:t>?</w:t>
      </w:r>
      <w:r w:rsidR="00105623">
        <w:t xml:space="preserve"> </w:t>
      </w:r>
      <w:r w:rsidR="00FC6611">
        <w:t>H</w:t>
      </w:r>
      <w:r w:rsidR="00105623">
        <w:t>aving been through a number of rounds</w:t>
      </w:r>
      <w:r>
        <w:t>. Note non-championship matches last only 3 round (minimum 5min round) and championship matches being 5 rounds (minimum 5min round).</w:t>
      </w:r>
    </w:p>
    <w:p w:rsidR="0000447C" w:rsidRDefault="00A759E4" w:rsidP="00AF30AE">
      <w:r>
        <w:t>N</w:t>
      </w:r>
      <w:r w:rsidR="001B5A09">
        <w:t>ow let’s get to the interesting part</w:t>
      </w:r>
      <w:r w:rsidR="003A418C">
        <w:t xml:space="preserve"> – the pay per view data</w:t>
      </w:r>
      <w:r w:rsidR="0010456A">
        <w:t>.</w:t>
      </w:r>
    </w:p>
    <w:p w:rsidR="0000447C" w:rsidRPr="0000447C" w:rsidRDefault="007533C8" w:rsidP="00AF30AE">
      <w:r>
        <w:rPr>
          <w:noProof/>
          <w:lang w:eastAsia="en-GB"/>
        </w:rPr>
        <w:drawing>
          <wp:inline distT="0" distB="0" distL="0" distR="0" wp14:anchorId="6F770DD3" wp14:editId="7A7D8692">
            <wp:extent cx="5731510" cy="3119755"/>
            <wp:effectExtent l="0" t="0" r="254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5A09" w:rsidRDefault="001B5A09" w:rsidP="001B5A09">
      <w:pPr>
        <w:jc w:val="center"/>
        <w:rPr>
          <w:i/>
        </w:rPr>
      </w:pPr>
      <w:r>
        <w:rPr>
          <w:i/>
        </w:rPr>
        <w:t xml:space="preserve">Figure shows the </w:t>
      </w:r>
      <w:r w:rsidR="00A759E4">
        <w:rPr>
          <w:i/>
        </w:rPr>
        <w:t xml:space="preserve">total revenue from </w:t>
      </w:r>
      <w:proofErr w:type="spellStart"/>
      <w:r w:rsidR="00A759E4">
        <w:rPr>
          <w:i/>
        </w:rPr>
        <w:t>ppv</w:t>
      </w:r>
      <w:proofErr w:type="spellEnd"/>
      <w:r w:rsidR="00A759E4">
        <w:rPr>
          <w:i/>
        </w:rPr>
        <w:t xml:space="preserve"> that</w:t>
      </w:r>
      <w:r w:rsidR="00063BC0">
        <w:rPr>
          <w:i/>
        </w:rPr>
        <w:t xml:space="preserve"> each fighter has brought in for the UFC</w:t>
      </w:r>
    </w:p>
    <w:p w:rsidR="0000447C" w:rsidRDefault="0000447C" w:rsidP="001B5A09">
      <w:pPr>
        <w:jc w:val="center"/>
        <w:rPr>
          <w:i/>
        </w:rPr>
      </w:pPr>
    </w:p>
    <w:p w:rsidR="00A759E4" w:rsidRDefault="00063BC0" w:rsidP="0000447C">
      <w:r>
        <w:t xml:space="preserve">When dealing with this dataset the </w:t>
      </w:r>
      <w:proofErr w:type="spellStart"/>
      <w:r>
        <w:t>ppv</w:t>
      </w:r>
      <w:proofErr w:type="spellEnd"/>
      <w:r>
        <w:t xml:space="preserve"> value given was for t</w:t>
      </w:r>
      <w:r w:rsidR="00A759E4">
        <w:t>he main event for each UFC tournament</w:t>
      </w:r>
      <w:r>
        <w:t xml:space="preserve"> take</w:t>
      </w:r>
      <w:r w:rsidR="00A759E4">
        <w:t>n place since 2001. I split the</w:t>
      </w:r>
      <w:r>
        <w:t xml:space="preserve"> </w:t>
      </w:r>
      <w:proofErr w:type="spellStart"/>
      <w:r>
        <w:t>ppv</w:t>
      </w:r>
      <w:proofErr w:type="spellEnd"/>
      <w:r>
        <w:t xml:space="preserve"> value </w:t>
      </w:r>
      <w:r w:rsidR="00395CAB">
        <w:t>50/</w:t>
      </w:r>
      <w:r w:rsidR="0010456A">
        <w:t>50 between the contenders.</w:t>
      </w:r>
    </w:p>
    <w:p w:rsidR="00A759E4" w:rsidRDefault="00063BC0" w:rsidP="0000447C">
      <w:r>
        <w:t>Shockingly McGrego</w:t>
      </w:r>
      <w:r w:rsidR="0010456A">
        <w:t>r doesn’t even reach the top 5!</w:t>
      </w:r>
    </w:p>
    <w:p w:rsidR="0000447C" w:rsidRDefault="00F96E59" w:rsidP="0000447C">
      <w:r>
        <w:t>The top earner for UFC</w:t>
      </w:r>
      <w:r w:rsidR="00063BC0">
        <w:t xml:space="preserve"> (income fro</w:t>
      </w:r>
      <w:r>
        <w:t xml:space="preserve">m </w:t>
      </w:r>
      <w:proofErr w:type="spellStart"/>
      <w:r>
        <w:t>ppv</w:t>
      </w:r>
      <w:proofErr w:type="spellEnd"/>
      <w:r>
        <w:t>) is Anderson Silva, who holds</w:t>
      </w:r>
      <w:r w:rsidR="00063BC0">
        <w:t xml:space="preserve"> the longest tittle st</w:t>
      </w:r>
      <w:r>
        <w:t>reak in the UFC history, he held</w:t>
      </w:r>
      <w:r w:rsidR="00063BC0">
        <w:t xml:space="preserve"> the Middleweight Championship title for well over 2,000 days. </w:t>
      </w:r>
      <w:r w:rsidR="0010456A">
        <w:t>He defended his title 10 times!</w:t>
      </w:r>
    </w:p>
    <w:p w:rsidR="0000447C" w:rsidRDefault="0000447C" w:rsidP="0000447C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0A24537F" wp14:editId="2EA3E9C5">
            <wp:simplePos x="0" y="0"/>
            <wp:positionH relativeFrom="margin">
              <wp:align>center</wp:align>
            </wp:positionH>
            <wp:positionV relativeFrom="paragraph">
              <wp:posOffset>923925</wp:posOffset>
            </wp:positionV>
            <wp:extent cx="701040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F5C">
        <w:t xml:space="preserve">This being put this aside, McGregor earnt $4 million from endorsements this year, which includes the sporting giant Reebok. His charisma is far superior to any other </w:t>
      </w:r>
      <w:r w:rsidR="00FC6611">
        <w:t xml:space="preserve">fighter in the UFC, and </w:t>
      </w:r>
      <w:r w:rsidR="003A418C">
        <w:t xml:space="preserve">has attracted a large and loyal fan base, which has in turn boosted his ego even further! </w:t>
      </w:r>
      <w:r w:rsidR="007533C8">
        <w:t>Additio</w:t>
      </w:r>
      <w:r w:rsidR="00FC6611">
        <w:t>nal evidence to support his demand for equity</w:t>
      </w:r>
      <w:r w:rsidR="007533C8">
        <w:t>.</w:t>
      </w:r>
    </w:p>
    <w:p w:rsidR="0000447C" w:rsidRPr="0000447C" w:rsidRDefault="00395CAB" w:rsidP="007533C8">
      <w:pPr>
        <w:jc w:val="center"/>
        <w:rPr>
          <w:i/>
        </w:rPr>
      </w:pPr>
      <w:r>
        <w:rPr>
          <w:i/>
        </w:rPr>
        <w:t xml:space="preserve">Figure shows wins as a percentage for those fighters that have </w:t>
      </w:r>
      <w:r w:rsidR="007533C8">
        <w:rPr>
          <w:i/>
        </w:rPr>
        <w:t>taken part in 20 or more fights</w:t>
      </w:r>
    </w:p>
    <w:p w:rsidR="00FC6611" w:rsidRDefault="00FC6611" w:rsidP="00395CAB">
      <w:r>
        <w:t>Here I wanted to look how successful a fighter has been in their career, given all the fights they have taken part in.</w:t>
      </w:r>
    </w:p>
    <w:p w:rsidR="00395CAB" w:rsidRDefault="00960641" w:rsidP="00395CAB">
      <w:r>
        <w:t>The top</w:t>
      </w:r>
      <w:r w:rsidR="008F6CC6">
        <w:t xml:space="preserve"> performing</w:t>
      </w:r>
      <w:r w:rsidR="006A0C7B">
        <w:t xml:space="preserve"> fighter is Geo</w:t>
      </w:r>
      <w:r>
        <w:t>rges St. Pierre, the coveted</w:t>
      </w:r>
      <w:r w:rsidR="006A0C7B">
        <w:t xml:space="preserve"> welterweight fighter </w:t>
      </w:r>
      <w:r w:rsidR="007533C8">
        <w:t>of all time</w:t>
      </w:r>
      <w:r w:rsidR="006A0C7B">
        <w:t>. He also holds the record fo</w:t>
      </w:r>
      <w:r w:rsidR="0010456A">
        <w:t>r the most wins in title bouts.</w:t>
      </w:r>
    </w:p>
    <w:p w:rsidR="006A0C7B" w:rsidRDefault="006A0C7B" w:rsidP="00395CAB">
      <w:r>
        <w:t>Other interesting find</w:t>
      </w:r>
      <w:r w:rsidR="0000447C">
        <w:t>ing</w:t>
      </w:r>
      <w:r>
        <w:t>s:</w:t>
      </w:r>
    </w:p>
    <w:p w:rsidR="006A0C7B" w:rsidRDefault="006A0C7B" w:rsidP="006A0C7B">
      <w:pPr>
        <w:pStyle w:val="ListParagraph"/>
        <w:numPr>
          <w:ilvl w:val="0"/>
          <w:numId w:val="1"/>
        </w:numPr>
      </w:pPr>
      <w:r>
        <w:t>62% of fighter</w:t>
      </w:r>
      <w:r w:rsidR="0000447C">
        <w:t>s</w:t>
      </w:r>
      <w:r>
        <w:t xml:space="preserve"> aged over 32 will lose</w:t>
      </w:r>
    </w:p>
    <w:p w:rsidR="006A0C7B" w:rsidRDefault="006A0C7B" w:rsidP="006A0C7B">
      <w:pPr>
        <w:pStyle w:val="ListParagraph"/>
        <w:numPr>
          <w:ilvl w:val="0"/>
          <w:numId w:val="1"/>
        </w:numPr>
      </w:pPr>
      <w:r>
        <w:t>64% of fighters without a wrestling background are likely to lose</w:t>
      </w:r>
    </w:p>
    <w:p w:rsidR="006A0C7B" w:rsidRDefault="0000447C" w:rsidP="006A0C7B">
      <w:pPr>
        <w:pStyle w:val="ListParagraph"/>
        <w:numPr>
          <w:ilvl w:val="0"/>
          <w:numId w:val="1"/>
        </w:numPr>
      </w:pPr>
      <w:r>
        <w:t>62% chance of winning if the opponent is American</w:t>
      </w:r>
    </w:p>
    <w:p w:rsidR="0000447C" w:rsidRDefault="0000447C" w:rsidP="0000447C"/>
    <w:p w:rsidR="009E3113" w:rsidRDefault="009E3113" w:rsidP="0000447C">
      <w:r>
        <w:t xml:space="preserve">GitHub Link: </w:t>
      </w:r>
      <w:hyperlink r:id="rId9" w:history="1">
        <w:r w:rsidRPr="00A3327B">
          <w:rPr>
            <w:rStyle w:val="Hyperlink"/>
          </w:rPr>
          <w:t>https://github.com/hemesh-patel/UFC</w:t>
        </w:r>
      </w:hyperlink>
    </w:p>
    <w:p w:rsidR="009E3113" w:rsidRPr="00395CAB" w:rsidRDefault="009E3113" w:rsidP="0000447C"/>
    <w:sectPr w:rsidR="009E3113" w:rsidRPr="0039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380"/>
    <w:multiLevelType w:val="hybridMultilevel"/>
    <w:tmpl w:val="9DB4B370"/>
    <w:lvl w:ilvl="0" w:tplc="F716B7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AE"/>
    <w:rsid w:val="0000447C"/>
    <w:rsid w:val="00063BC0"/>
    <w:rsid w:val="0010456A"/>
    <w:rsid w:val="00105623"/>
    <w:rsid w:val="00152FFE"/>
    <w:rsid w:val="001B5A09"/>
    <w:rsid w:val="001C7932"/>
    <w:rsid w:val="003242E0"/>
    <w:rsid w:val="003259CF"/>
    <w:rsid w:val="00395CAB"/>
    <w:rsid w:val="003A418C"/>
    <w:rsid w:val="004156FF"/>
    <w:rsid w:val="00435F5C"/>
    <w:rsid w:val="005947F5"/>
    <w:rsid w:val="006A0C7B"/>
    <w:rsid w:val="007533C8"/>
    <w:rsid w:val="00787C5D"/>
    <w:rsid w:val="007A1CA6"/>
    <w:rsid w:val="007C199A"/>
    <w:rsid w:val="008F6CC6"/>
    <w:rsid w:val="00960641"/>
    <w:rsid w:val="00967EA1"/>
    <w:rsid w:val="009B6772"/>
    <w:rsid w:val="009D09C6"/>
    <w:rsid w:val="009E3113"/>
    <w:rsid w:val="00A759E4"/>
    <w:rsid w:val="00A839C8"/>
    <w:rsid w:val="00AF30AE"/>
    <w:rsid w:val="00B66CE2"/>
    <w:rsid w:val="00F46D53"/>
    <w:rsid w:val="00F96E59"/>
    <w:rsid w:val="00FB7CE3"/>
    <w:rsid w:val="00F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2AF5"/>
  <w15:chartTrackingRefBased/>
  <w15:docId w15:val="{EF1AABB2-CCEE-4363-BBD8-9E606603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0AE"/>
  </w:style>
  <w:style w:type="paragraph" w:styleId="Heading1">
    <w:name w:val="heading 1"/>
    <w:basedOn w:val="Normal"/>
    <w:next w:val="Normal"/>
    <w:link w:val="Heading1Char"/>
    <w:uiPriority w:val="9"/>
    <w:qFormat/>
    <w:rsid w:val="00AF3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0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3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2F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FF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microsoft.com/office/2014/relationships/chartEx" Target="charts/chartEx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mesh-patel/UF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01\Desktop\UFC\graphs\ppv_result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01\Desktop\UFC\graphs\percentage_wi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tudent01\Desktop\UFC\graphs\techn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4992923589880483"/>
          <c:y val="8.5106382978723402E-2"/>
          <c:w val="0.82580829033271541"/>
          <c:h val="0.68270604472313301"/>
        </c:manualLayout>
      </c:layout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0.3525835866261398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57A-42EE-835E-164121B63D39}"/>
                </c:ext>
              </c:extLst>
            </c:dLbl>
            <c:dLbl>
              <c:idx val="1"/>
              <c:layout>
                <c:manualLayout>
                  <c:x val="4.4113588669963148E-3"/>
                  <c:y val="-0.328267477203647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57A-42EE-835E-164121B63D39}"/>
                </c:ext>
              </c:extLst>
            </c:dLbl>
            <c:dLbl>
              <c:idx val="2"/>
              <c:layout>
                <c:manualLayout>
                  <c:x val="4.4113588669963148E-3"/>
                  <c:y val="-0.2431610942249240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57A-42EE-835E-164121B63D39}"/>
                </c:ext>
              </c:extLst>
            </c:dLbl>
            <c:dLbl>
              <c:idx val="3"/>
              <c:layout>
                <c:manualLayout>
                  <c:x val="2.2056794334981574E-3"/>
                  <c:y val="-0.2998986828774063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57A-42EE-835E-164121B63D39}"/>
                </c:ext>
              </c:extLst>
            </c:dLbl>
            <c:dLbl>
              <c:idx val="4"/>
              <c:layout>
                <c:manualLayout>
                  <c:x val="2.2056794334981574E-3"/>
                  <c:y val="-0.2228976697061803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57A-42EE-835E-164121B63D39}"/>
                </c:ext>
              </c:extLst>
            </c:dLbl>
            <c:dLbl>
              <c:idx val="5"/>
              <c:layout>
                <c:manualLayout>
                  <c:x val="2.2056794334981574E-3"/>
                  <c:y val="-0.267477203647416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57A-42EE-835E-164121B63D39}"/>
                </c:ext>
              </c:extLst>
            </c:dLbl>
            <c:dLbl>
              <c:idx val="6"/>
              <c:layout>
                <c:manualLayout>
                  <c:x val="6.6170383004944718E-3"/>
                  <c:y val="-0.214792299898682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57A-42EE-835E-164121B63D39}"/>
                </c:ext>
              </c:extLst>
            </c:dLbl>
            <c:dLbl>
              <c:idx val="7"/>
              <c:layout>
                <c:manualLayout>
                  <c:x val="1.3234076600988862E-2"/>
                  <c:y val="-0.2674772036474164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57A-42EE-835E-164121B63D39}"/>
                </c:ext>
              </c:extLst>
            </c:dLbl>
            <c:dLbl>
              <c:idx val="8"/>
              <c:layout>
                <c:manualLayout>
                  <c:x val="4.4113588669963955E-3"/>
                  <c:y val="-0.1823708206686930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57A-42EE-835E-164121B63D39}"/>
                </c:ext>
              </c:extLst>
            </c:dLbl>
            <c:dLbl>
              <c:idx val="9"/>
              <c:layout>
                <c:manualLayout>
                  <c:x val="8.8227177339925481E-3"/>
                  <c:y val="-0.2431610942249240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57A-42EE-835E-164121B63D39}"/>
                </c:ext>
              </c:extLst>
            </c:dLbl>
            <c:dLbl>
              <c:idx val="10"/>
              <c:layout>
                <c:manualLayout>
                  <c:x val="1.1028397167490624E-2"/>
                  <c:y val="-0.1499493414387031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57A-42EE-835E-164121B63D39}"/>
                </c:ext>
              </c:extLst>
            </c:dLbl>
            <c:dLbl>
              <c:idx val="11"/>
              <c:layout>
                <c:manualLayout>
                  <c:x val="4.4113588669961526E-3"/>
                  <c:y val="-8.10536980749748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57A-42EE-835E-164121B63D39}"/>
                </c:ext>
              </c:extLst>
            </c:dLbl>
            <c:dLbl>
              <c:idx val="12"/>
              <c:layout>
                <c:manualLayout>
                  <c:x val="0"/>
                  <c:y val="-4.86322188449849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57A-42EE-835E-164121B63D39}"/>
                </c:ext>
              </c:extLst>
            </c:dLbl>
            <c:dLbl>
              <c:idx val="13"/>
              <c:layout>
                <c:manualLayout>
                  <c:x val="0"/>
                  <c:y val="-0.1094224924012158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57A-42EE-835E-164121B63D3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0" rIns="38100" bIns="1905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ppv_results!$D$9:$D$22</c:f>
              <c:strCache>
                <c:ptCount val="13"/>
                <c:pt idx="0">
                  <c:v>Silva</c:v>
                </c:pt>
                <c:pt idx="1">
                  <c:v>GSP</c:v>
                </c:pt>
                <c:pt idx="2">
                  <c:v>Lesnar</c:v>
                </c:pt>
                <c:pt idx="3">
                  <c:v>Diaz</c:v>
                </c:pt>
                <c:pt idx="4">
                  <c:v>Evans</c:v>
                </c:pt>
                <c:pt idx="5">
                  <c:v>McGregor</c:v>
                </c:pt>
                <c:pt idx="6">
                  <c:v>Jones</c:v>
                </c:pt>
                <c:pt idx="7">
                  <c:v>Penn</c:v>
                </c:pt>
                <c:pt idx="8">
                  <c:v>Liddell</c:v>
                </c:pt>
                <c:pt idx="9">
                  <c:v>Couture</c:v>
                </c:pt>
                <c:pt idx="10">
                  <c:v>Rousey</c:v>
                </c:pt>
                <c:pt idx="11">
                  <c:v>Holm</c:v>
                </c:pt>
                <c:pt idx="12">
                  <c:v>Hunt</c:v>
                </c:pt>
              </c:strCache>
            </c:strRef>
          </c:cat>
          <c:val>
            <c:numRef>
              <c:f>ppv_results!$E$9:$E$22</c:f>
              <c:numCache>
                <c:formatCode>General</c:formatCode>
                <c:ptCount val="14"/>
                <c:pt idx="0">
                  <c:v>4340000</c:v>
                </c:pt>
                <c:pt idx="1">
                  <c:v>4130000</c:v>
                </c:pt>
                <c:pt idx="2">
                  <c:v>2865000</c:v>
                </c:pt>
                <c:pt idx="3">
                  <c:v>2765000</c:v>
                </c:pt>
                <c:pt idx="4">
                  <c:v>2657500</c:v>
                </c:pt>
                <c:pt idx="5">
                  <c:v>2637500</c:v>
                </c:pt>
                <c:pt idx="6">
                  <c:v>2527500</c:v>
                </c:pt>
                <c:pt idx="7">
                  <c:v>2300000</c:v>
                </c:pt>
                <c:pt idx="8">
                  <c:v>2107000</c:v>
                </c:pt>
                <c:pt idx="9">
                  <c:v>1964000</c:v>
                </c:pt>
                <c:pt idx="10">
                  <c:v>1700000</c:v>
                </c:pt>
                <c:pt idx="11">
                  <c:v>550000</c:v>
                </c:pt>
                <c:pt idx="12">
                  <c:v>92500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57A-42EE-835E-164121B63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06715648"/>
        <c:axId val="706713984"/>
        <c:axId val="0"/>
      </c:bar3DChart>
      <c:catAx>
        <c:axId val="70671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Fighter</a:t>
                </a:r>
              </a:p>
            </c:rich>
          </c:tx>
          <c:layout>
            <c:manualLayout>
              <c:xMode val="edge"/>
              <c:yMode val="edge"/>
              <c:x val="0.49986705136957932"/>
              <c:y val="0.908064364294888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13984"/>
        <c:crosses val="autoZero"/>
        <c:auto val="1"/>
        <c:lblAlgn val="ctr"/>
        <c:lblOffset val="100"/>
        <c:noMultiLvlLbl val="0"/>
      </c:catAx>
      <c:valAx>
        <c:axId val="7067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PPV</a:t>
                </a:r>
                <a:r>
                  <a:rPr lang="en-GB" baseline="0"/>
                  <a:t> Value ($)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1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1221328312221822E-2"/>
          <c:y val="8.4876028845908821E-2"/>
          <c:w val="0.90877867168777815"/>
          <c:h val="0.6482170068547257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percentage_wins!$B$1</c:f>
              <c:strCache>
                <c:ptCount val="1"/>
                <c:pt idx="0">
                  <c:v>wins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7.24637681159420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C87-4450-8389-A0BB32847C5E}"/>
                </c:ext>
              </c:extLst>
            </c:dLbl>
            <c:dLbl>
              <c:idx val="2"/>
              <c:layout>
                <c:manualLayout>
                  <c:x val="9.057971014492754E-3"/>
                  <c:y val="-2.923942830550045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C87-4450-8389-A0BB32847C5E}"/>
                </c:ext>
              </c:extLst>
            </c:dLbl>
            <c:dLbl>
              <c:idx val="3"/>
              <c:layout>
                <c:manualLayout>
                  <c:x val="1.6468104530411958E-2"/>
                  <c:y val="-5.82523954840573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C87-4450-8389-A0BB32847C5E}"/>
                </c:ext>
              </c:extLst>
            </c:dLbl>
            <c:dLbl>
              <c:idx val="4"/>
              <c:layout>
                <c:manualLayout>
                  <c:x val="5.43478260869565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87-4450-8389-A0BB32847C5E}"/>
                </c:ext>
              </c:extLst>
            </c:dLbl>
            <c:dLbl>
              <c:idx val="5"/>
              <c:layout>
                <c:manualLayout>
                  <c:x val="3.6231884057970681E-3"/>
                  <c:y val="-4.854362104258498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C87-4450-8389-A0BB32847C5E}"/>
                </c:ext>
              </c:extLst>
            </c:dLbl>
            <c:dLbl>
              <c:idx val="7"/>
              <c:layout>
                <c:manualLayout>
                  <c:x val="3.6231884057971015E-3"/>
                  <c:y val="-5.18728101571035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C87-4450-8389-A0BB32847C5E}"/>
                </c:ext>
              </c:extLst>
            </c:dLbl>
            <c:dLbl>
              <c:idx val="9"/>
              <c:layout>
                <c:manualLayout>
                  <c:x val="0"/>
                  <c:y val="-5.50161812297734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C87-4450-8389-A0BB32847C5E}"/>
                </c:ext>
              </c:extLst>
            </c:dLbl>
            <c:dLbl>
              <c:idx val="11"/>
              <c:layout>
                <c:manualLayout>
                  <c:x val="0"/>
                  <c:y val="-5.82524271844660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C87-4450-8389-A0BB32847C5E}"/>
                </c:ext>
              </c:extLst>
            </c:dLbl>
            <c:dLbl>
              <c:idx val="13"/>
              <c:layout>
                <c:manualLayout>
                  <c:x val="0"/>
                  <c:y val="-5.50161812297734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C87-4450-8389-A0BB32847C5E}"/>
                </c:ext>
              </c:extLst>
            </c:dLbl>
            <c:dLbl>
              <c:idx val="15"/>
              <c:layout>
                <c:manualLayout>
                  <c:x val="-7.2427146854513735E-17"/>
                  <c:y val="-5.82524271844660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C87-4450-8389-A0BB32847C5E}"/>
                </c:ext>
              </c:extLst>
            </c:dLbl>
            <c:dLbl>
              <c:idx val="17"/>
              <c:layout>
                <c:manualLayout>
                  <c:x val="0"/>
                  <c:y val="-6.472491909385116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8C87-4450-8389-A0BB32847C5E}"/>
                </c:ext>
              </c:extLst>
            </c:dLbl>
            <c:dLbl>
              <c:idx val="19"/>
              <c:layout>
                <c:manualLayout>
                  <c:x val="0"/>
                  <c:y val="-5.50161812297734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C87-4450-8389-A0BB32847C5E}"/>
                </c:ext>
              </c:extLst>
            </c:dLbl>
            <c:dLbl>
              <c:idx val="20"/>
              <c:layout>
                <c:manualLayout>
                  <c:x val="0"/>
                  <c:y val="-9.569377990430621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8C87-4450-8389-A0BB32847C5E}"/>
                </c:ext>
              </c:extLst>
            </c:dLbl>
            <c:dLbl>
              <c:idx val="21"/>
              <c:layout>
                <c:manualLayout>
                  <c:x val="0"/>
                  <c:y val="-6.472491909385112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8C87-4450-8389-A0BB32847C5E}"/>
                </c:ext>
              </c:extLst>
            </c:dLbl>
            <c:dLbl>
              <c:idx val="23"/>
              <c:layout>
                <c:manualLayout>
                  <c:x val="-1.4485429370902747E-16"/>
                  <c:y val="-5.50161812297735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8C87-4450-8389-A0BB32847C5E}"/>
                </c:ext>
              </c:extLst>
            </c:dLbl>
            <c:dLbl>
              <c:idx val="25"/>
              <c:layout>
                <c:manualLayout>
                  <c:x val="0"/>
                  <c:y val="-3.88349514563107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8C87-4450-8389-A0BB32847C5E}"/>
                </c:ext>
              </c:extLst>
            </c:dLbl>
            <c:dLbl>
              <c:idx val="27"/>
              <c:layout>
                <c:manualLayout>
                  <c:x val="-9.8765432098765434E-4"/>
                  <c:y val="-5.82524271844660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8C87-4450-8389-A0BB32847C5E}"/>
                </c:ext>
              </c:extLst>
            </c:dLbl>
            <c:dLbl>
              <c:idx val="29"/>
              <c:layout>
                <c:manualLayout>
                  <c:x val="9.8765432098765434E-4"/>
                  <c:y val="-5.82524271844660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8C87-4450-8389-A0BB32847C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percentage_wins!$A$2:$A$975</c:f>
              <c:strCache>
                <c:ptCount val="31"/>
                <c:pt idx="0">
                  <c:v>Georges St. Pierre</c:v>
                </c:pt>
                <c:pt idx="1">
                  <c:v>Donald Cerrone</c:v>
                </c:pt>
                <c:pt idx="2">
                  <c:v>Demian Maia</c:v>
                </c:pt>
                <c:pt idx="3">
                  <c:v>Matt Hughes</c:v>
                </c:pt>
                <c:pt idx="4">
                  <c:v>Michael Bisping</c:v>
                </c:pt>
                <c:pt idx="5">
                  <c:v>Rich Franklin</c:v>
                </c:pt>
                <c:pt idx="6">
                  <c:v>Chuck Liddell</c:v>
                </c:pt>
                <c:pt idx="7">
                  <c:v>Lyoto Machida</c:v>
                </c:pt>
                <c:pt idx="8">
                  <c:v>Jim Miller</c:v>
                </c:pt>
                <c:pt idx="9">
                  <c:v>Gleison Tibau</c:v>
                </c:pt>
                <c:pt idx="10">
                  <c:v>Randy Couture</c:v>
                </c:pt>
                <c:pt idx="11">
                  <c:v>Vitor Belfort</c:v>
                </c:pt>
                <c:pt idx="12">
                  <c:v>Matt Brown</c:v>
                </c:pt>
                <c:pt idx="13">
                  <c:v>Thiago Alves</c:v>
                </c:pt>
                <c:pt idx="14">
                  <c:v>Diego Sanchez</c:v>
                </c:pt>
                <c:pt idx="15">
                  <c:v>Nate Diaz</c:v>
                </c:pt>
                <c:pt idx="16">
                  <c:v>Frank Mir</c:v>
                </c:pt>
                <c:pt idx="17">
                  <c:v>Josh Koscheck</c:v>
                </c:pt>
                <c:pt idx="18">
                  <c:v>Joe Lauzon</c:v>
                </c:pt>
                <c:pt idx="19">
                  <c:v>Nate Marquardt</c:v>
                </c:pt>
                <c:pt idx="20">
                  <c:v>Gabriel Gonzaga</c:v>
                </c:pt>
                <c:pt idx="21">
                  <c:v>Tito Ortiz</c:v>
                </c:pt>
                <c:pt idx="22">
                  <c:v>Dennis Siver</c:v>
                </c:pt>
                <c:pt idx="23">
                  <c:v>Melvin Guillard</c:v>
                </c:pt>
                <c:pt idx="24">
                  <c:v>Chris Leben</c:v>
                </c:pt>
                <c:pt idx="25">
                  <c:v>Clay Guida</c:v>
                </c:pt>
                <c:pt idx="26">
                  <c:v>B.J. Penn</c:v>
                </c:pt>
                <c:pt idx="27">
                  <c:v>Chris Lytle</c:v>
                </c:pt>
                <c:pt idx="28">
                  <c:v>Jeremy Stephens</c:v>
                </c:pt>
                <c:pt idx="29">
                  <c:v>Yves Edwards</c:v>
                </c:pt>
                <c:pt idx="30">
                  <c:v>Sam Stout</c:v>
                </c:pt>
              </c:strCache>
            </c:strRef>
          </c:cat>
          <c:val>
            <c:numRef>
              <c:f>percentage_wins!$B$2:$B$975</c:f>
              <c:numCache>
                <c:formatCode>0.00%</c:formatCode>
                <c:ptCount val="31"/>
                <c:pt idx="0">
                  <c:v>0.90500000000000003</c:v>
                </c:pt>
                <c:pt idx="1">
                  <c:v>0.8</c:v>
                </c:pt>
                <c:pt idx="2">
                  <c:v>0.72699999999999998</c:v>
                </c:pt>
                <c:pt idx="3">
                  <c:v>0.72</c:v>
                </c:pt>
                <c:pt idx="4">
                  <c:v>0.70799999999999996</c:v>
                </c:pt>
                <c:pt idx="5">
                  <c:v>0.7</c:v>
                </c:pt>
                <c:pt idx="6">
                  <c:v>0.69599999999999995</c:v>
                </c:pt>
                <c:pt idx="7">
                  <c:v>0.66700000000000004</c:v>
                </c:pt>
                <c:pt idx="8">
                  <c:v>0.66700000000000004</c:v>
                </c:pt>
                <c:pt idx="9">
                  <c:v>0.65400000000000003</c:v>
                </c:pt>
                <c:pt idx="10">
                  <c:v>0.65200000000000002</c:v>
                </c:pt>
                <c:pt idx="11">
                  <c:v>0.65</c:v>
                </c:pt>
                <c:pt idx="12">
                  <c:v>0.65</c:v>
                </c:pt>
                <c:pt idx="13">
                  <c:v>0.65</c:v>
                </c:pt>
                <c:pt idx="14">
                  <c:v>0.63600000000000001</c:v>
                </c:pt>
                <c:pt idx="15">
                  <c:v>0.61899999999999999</c:v>
                </c:pt>
                <c:pt idx="16">
                  <c:v>0.61499999999999999</c:v>
                </c:pt>
                <c:pt idx="17">
                  <c:v>0.6</c:v>
                </c:pt>
                <c:pt idx="18">
                  <c:v>0.6</c:v>
                </c:pt>
                <c:pt idx="19">
                  <c:v>0.6</c:v>
                </c:pt>
                <c:pt idx="20">
                  <c:v>0.57099999999999995</c:v>
                </c:pt>
                <c:pt idx="21">
                  <c:v>0.55600000000000005</c:v>
                </c:pt>
                <c:pt idx="22">
                  <c:v>0.55000000000000004</c:v>
                </c:pt>
                <c:pt idx="23">
                  <c:v>0.54500000000000004</c:v>
                </c:pt>
                <c:pt idx="24">
                  <c:v>0.54500000000000004</c:v>
                </c:pt>
                <c:pt idx="25">
                  <c:v>0.54500000000000004</c:v>
                </c:pt>
                <c:pt idx="26">
                  <c:v>0.52200000000000002</c:v>
                </c:pt>
                <c:pt idx="27">
                  <c:v>0.5</c:v>
                </c:pt>
                <c:pt idx="28">
                  <c:v>0.5</c:v>
                </c:pt>
                <c:pt idx="29">
                  <c:v>0.47599999999999998</c:v>
                </c:pt>
                <c:pt idx="30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C87-4450-8389-A0BB3284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9080480"/>
        <c:axId val="629081728"/>
        <c:axId val="0"/>
      </c:bar3DChart>
      <c:catAx>
        <c:axId val="6290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Fighter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081728"/>
        <c:crosses val="autoZero"/>
        <c:auto val="1"/>
        <c:lblAlgn val="ctr"/>
        <c:lblOffset val="100"/>
        <c:noMultiLvlLbl val="0"/>
      </c:catAx>
      <c:valAx>
        <c:axId val="62908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Nnumber</a:t>
                </a:r>
                <a:r>
                  <a:rPr lang="en-GB" baseline="0"/>
                  <a:t> of fights won (%)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9.3681734227666017E-3"/>
              <c:y val="0.286214437674870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0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technique!$A$1:$A$173</cx:f>
        <cx:lvl ptCount="18">
          <cx:pt idx="0">Kicking with Shoes</cx:pt>
          <cx:pt idx="1">Knee and Punches</cx:pt>
          <cx:pt idx="2">Elbows</cx:pt>
          <cx:pt idx="3">Punches</cx:pt>
          <cx:pt idx="4">Punches and Elbows</cx:pt>
          <cx:pt idx="5">Head Kick</cx:pt>
          <cx:pt idx="6">Split</cx:pt>
          <cx:pt idx="7">Punch</cx:pt>
          <cx:pt idx="8">Kimura</cx:pt>
          <cx:pt idx="9">Head Kick/ Punches</cx:pt>
          <cx:pt idx="10">Rear-Naked Choke</cx:pt>
          <cx:pt idx="11">Arm-Triangle Choke</cx:pt>
          <cx:pt idx="12">Guillotine Choke</cx:pt>
          <cx:pt idx="13">Triangle Choke</cx:pt>
          <cx:pt idx="14">Knee</cx:pt>
          <cx:pt idx="15">Armbar</cx:pt>
          <cx:pt idx="16">Doctor Stoppage</cx:pt>
          <cx:pt idx="17">Guillotine Choke</cx:pt>
        </cx:lvl>
      </cx:strDim>
      <cx:numDim type="size">
        <cx:f>technique!$B$1:$B$173</cx:f>
        <cx:lvl ptCount="18" formatCode="General">
          <cx:pt idx="0">1</cx:pt>
          <cx:pt idx="1">19</cx:pt>
          <cx:pt idx="2">33</cx:pt>
          <cx:pt idx="3">699</cx:pt>
          <cx:pt idx="4">26</cx:pt>
          <cx:pt idx="5">26</cx:pt>
          <cx:pt idx="6">308</cx:pt>
          <cx:pt idx="7">126</cx:pt>
          <cx:pt idx="8">26</cx:pt>
          <cx:pt idx="9">24</cx:pt>
          <cx:pt idx="10">252</cx:pt>
          <cx:pt idx="11">34</cx:pt>
          <cx:pt idx="12">20</cx:pt>
          <cx:pt idx="13">49</cx:pt>
          <cx:pt idx="14">18</cx:pt>
          <cx:pt idx="15">85</cx:pt>
          <cx:pt idx="16">41</cx:pt>
          <cx:pt idx="17">134</cx:pt>
        </cx:lvl>
      </cx:numDim>
    </cx:data>
  </cx:chartData>
  <cx:chart>
    <cx:plotArea>
      <cx:plotAreaRegion>
        <cx:series layoutId="treemap" uniqueId="{95881100-A511-4779-AA0E-C55EC24BB601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bg1"/>
    </cs:fontRef>
    <cs:defRPr sz="900" kern="1200"/>
    <cs:bodyPr lIns="38100" tIns="19050" rIns="38100" bIns="19050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41</cp:revision>
  <dcterms:created xsi:type="dcterms:W3CDTF">2016-11-23T09:52:00Z</dcterms:created>
  <dcterms:modified xsi:type="dcterms:W3CDTF">2016-11-30T12:15:00Z</dcterms:modified>
</cp:coreProperties>
</file>