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D79C" w14:textId="4D9FCAA7" w:rsidR="005633B8" w:rsidRDefault="00000000">
      <w:pPr>
        <w:pStyle w:val="NameHeader"/>
      </w:pPr>
      <w:bookmarkStart w:id="0" w:name="_Hlk210245240"/>
      <w:r>
        <w:t>Hem Gandhi</w:t>
      </w:r>
      <w:r w:rsidR="00117C2C">
        <w:t xml:space="preserve"> </w:t>
      </w:r>
      <w:r w:rsidR="00117C2C">
        <w:br/>
      </w:r>
      <w:r w:rsidR="00117C2C" w:rsidRPr="00117C2C">
        <w:rPr>
          <w:sz w:val="20"/>
          <w:szCs w:val="12"/>
        </w:rPr>
        <w:t>(</w:t>
      </w:r>
      <w:r w:rsidR="00B05FB1" w:rsidRPr="00B05FB1">
        <w:rPr>
          <w:bCs/>
          <w:sz w:val="20"/>
          <w:szCs w:val="12"/>
        </w:rPr>
        <w:t>Data Scientist | ML Applications &amp; Analytics</w:t>
      </w:r>
      <w:r w:rsidR="00B05FB1">
        <w:rPr>
          <w:bCs/>
          <w:sz w:val="20"/>
          <w:szCs w:val="12"/>
        </w:rPr>
        <w:t>)</w:t>
      </w:r>
    </w:p>
    <w:p w14:paraId="536ECF92" w14:textId="132CE9CD" w:rsidR="004A7664" w:rsidRPr="00132149" w:rsidRDefault="00000000" w:rsidP="004B3544">
      <w:pPr>
        <w:pBdr>
          <w:bottom w:val="single" w:sz="4" w:space="1" w:color="auto"/>
        </w:pBdr>
        <w:rPr>
          <w:i/>
          <w:iCs/>
        </w:rPr>
      </w:pPr>
      <w:r>
        <w:t xml:space="preserve">Melbourne, VIC • +61 </w:t>
      </w:r>
      <w:r w:rsidR="009701E9">
        <w:t>484</w:t>
      </w:r>
      <w:r w:rsidR="008A7A4D">
        <w:t xml:space="preserve"> </w:t>
      </w:r>
      <w:r w:rsidR="009701E9">
        <w:t>653</w:t>
      </w:r>
      <w:r w:rsidR="008A7A4D">
        <w:t xml:space="preserve"> </w:t>
      </w:r>
      <w:r w:rsidR="009701E9">
        <w:t>827</w:t>
      </w:r>
      <w:r>
        <w:t xml:space="preserve"> • </w:t>
      </w:r>
      <w:hyperlink r:id="rId8" w:history="1">
        <w:r w:rsidR="005438BE">
          <w:rPr>
            <w:rStyle w:val="Hyperlink"/>
            <w:b/>
            <w:bCs/>
          </w:rPr>
          <w:t>Email</w:t>
        </w:r>
      </w:hyperlink>
      <w:r w:rsidR="009956B6" w:rsidRPr="009956B6">
        <w:rPr>
          <w:b/>
          <w:bCs/>
        </w:rPr>
        <w:t xml:space="preserve"> </w:t>
      </w:r>
      <w:r w:rsidRPr="009956B6">
        <w:rPr>
          <w:b/>
          <w:bCs/>
        </w:rPr>
        <w:t xml:space="preserve"> </w:t>
      </w:r>
      <w:r>
        <w:t xml:space="preserve">• </w:t>
      </w:r>
      <w:hyperlink r:id="rId9" w:history="1">
        <w:r w:rsidR="009701E9" w:rsidRPr="005438BE">
          <w:rPr>
            <w:rStyle w:val="Hyperlink"/>
            <w:b/>
            <w:bCs/>
          </w:rPr>
          <w:t>LinkedIn</w:t>
        </w:r>
      </w:hyperlink>
      <w:r w:rsidR="005438BE">
        <w:rPr>
          <w:b/>
          <w:bCs/>
        </w:rPr>
        <w:t xml:space="preserve"> </w:t>
      </w:r>
      <w:r w:rsidR="005017FD">
        <w:t xml:space="preserve">• </w:t>
      </w:r>
      <w:hyperlink r:id="rId10" w:history="1">
        <w:r w:rsidR="005017FD" w:rsidRPr="005438BE">
          <w:rPr>
            <w:rStyle w:val="Hyperlink"/>
            <w:b/>
            <w:bCs/>
          </w:rPr>
          <w:t>Website</w:t>
        </w:r>
      </w:hyperlink>
      <w:r w:rsidR="003B1911">
        <w:br/>
      </w:r>
      <w:r w:rsidR="005017FD" w:rsidRPr="00132149">
        <w:rPr>
          <w:i/>
          <w:iCs/>
        </w:rPr>
        <w:t xml:space="preserve">Work </w:t>
      </w:r>
      <w:r w:rsidR="00B05FB1">
        <w:rPr>
          <w:i/>
          <w:iCs/>
        </w:rPr>
        <w:t>Authorization</w:t>
      </w:r>
      <w:r w:rsidR="005017FD" w:rsidRPr="00132149">
        <w:rPr>
          <w:i/>
          <w:iCs/>
        </w:rPr>
        <w:t xml:space="preserve">s: </w:t>
      </w:r>
      <w:r w:rsidR="00B05FB1" w:rsidRPr="00B05FB1">
        <w:rPr>
          <w:i/>
          <w:iCs/>
        </w:rPr>
        <w:t>Full Australian work rights (Subclass 485)</w:t>
      </w:r>
    </w:p>
    <w:p w14:paraId="15323E9A" w14:textId="77777777" w:rsidR="005633B8" w:rsidRPr="004B3544" w:rsidRDefault="00000000" w:rsidP="004B3544">
      <w:pPr>
        <w:pStyle w:val="Heading1"/>
        <w:rPr>
          <w:caps/>
          <w:color w:val="1F497D" w:themeColor="text2"/>
          <w:sz w:val="26"/>
        </w:rPr>
      </w:pPr>
      <w:r w:rsidRPr="004B3544">
        <w:rPr>
          <w:caps/>
          <w:color w:val="1F497D" w:themeColor="text2"/>
          <w:sz w:val="26"/>
        </w:rPr>
        <w:t>PROFESSIONAL SUMMARY</w:t>
      </w:r>
    </w:p>
    <w:p w14:paraId="2C7361F9" w14:textId="6F876443" w:rsidR="004B3544" w:rsidRPr="00354216" w:rsidRDefault="00312BCD" w:rsidP="004B3544">
      <w:pPr>
        <w:pStyle w:val="SectionHeader"/>
        <w:rPr>
          <w:b w:val="0"/>
          <w:iCs/>
          <w:caps w:val="0"/>
          <w:sz w:val="22"/>
        </w:rPr>
      </w:pPr>
      <w:r w:rsidRPr="00354216">
        <w:rPr>
          <w:b w:val="0"/>
          <w:iCs/>
          <w:caps w:val="0"/>
          <w:sz w:val="22"/>
        </w:rPr>
        <w:t>Data Analyst / Data Scientist with 1.3 years of commercial analytics experience at NielsenIQ and a Master’s in Data Science. Strong in Python, SQL and Excel, building repeatable reporting workflows, data checks, and dashboards for FMCG clients including L’Oréal, Budweiser and Dr. Oetker. Delivered weekly reporting with &gt;98% on-time delivery and &gt;95% accuracy, reducing manual fixes by ~30% and cutting analysis turnaround by ~25%. Built portfolio projects in Streamlit/FastAPI and PostGIS to demonstrate end-to-end data app delivery. Melbourne-based with full Australian work rights (Subclass 485).</w:t>
      </w:r>
    </w:p>
    <w:p w14:paraId="479C5A5A" w14:textId="74401E83" w:rsidR="005633B8" w:rsidRPr="004B3544" w:rsidRDefault="00000000" w:rsidP="004B3544">
      <w:pPr>
        <w:pStyle w:val="Heading1"/>
        <w:rPr>
          <w:caps/>
          <w:color w:val="1F497D" w:themeColor="text2"/>
          <w:sz w:val="26"/>
        </w:rPr>
      </w:pPr>
      <w:r w:rsidRPr="004B3544">
        <w:rPr>
          <w:caps/>
          <w:color w:val="1F497D" w:themeColor="text2"/>
          <w:sz w:val="26"/>
        </w:rPr>
        <w:t>SKILLS</w:t>
      </w:r>
    </w:p>
    <w:p w14:paraId="1429BF79" w14:textId="670B2386" w:rsidR="005B0C81" w:rsidRDefault="005B0C81" w:rsidP="005B0C81">
      <w:r w:rsidRPr="00E51003">
        <w:rPr>
          <w:b/>
          <w:bCs/>
        </w:rPr>
        <w:t>Languages:</w:t>
      </w:r>
      <w:r w:rsidRPr="00E51003">
        <w:t xml:space="preserve"> Python, SQL (PostgreSQL), JavaScript/TypeScript</w:t>
      </w:r>
    </w:p>
    <w:p w14:paraId="20A34792" w14:textId="77777777" w:rsidR="005B0C81" w:rsidRDefault="005B0C81" w:rsidP="005B0C81">
      <w:r w:rsidRPr="00E51003">
        <w:rPr>
          <w:b/>
          <w:bCs/>
        </w:rPr>
        <w:t>Machine Learning &amp; Analytics:</w:t>
      </w:r>
      <w:r w:rsidRPr="00E51003">
        <w:t xml:space="preserve"> pandas, NumPy, scikit-learn, XGBoost, Feature Engineering, Model Evaluation, Variance Analysis (Driver Logic), A/B Testing Concepts </w:t>
      </w:r>
    </w:p>
    <w:p w14:paraId="32FD71E0" w14:textId="77777777" w:rsidR="005B0C81" w:rsidRDefault="005B0C81" w:rsidP="005B0C81">
      <w:r w:rsidRPr="00E51003">
        <w:rPr>
          <w:b/>
          <w:bCs/>
        </w:rPr>
        <w:t>NLP &amp; GenAI Engineering:</w:t>
      </w:r>
      <w:r w:rsidRPr="00E51003">
        <w:t xml:space="preserve"> LLM Orchestration (LiteLLM), RAG Architectures, Vector Embeddings (Sentence-Transformers), Prompt Engineering, Semantic Search (TF-IDF/Cosine Similarity) </w:t>
      </w:r>
    </w:p>
    <w:p w14:paraId="40065CF1" w14:textId="77777777" w:rsidR="005B0C81" w:rsidRDefault="005B0C81" w:rsidP="005B0C81">
      <w:r w:rsidRPr="00E51003">
        <w:rPr>
          <w:b/>
          <w:bCs/>
        </w:rPr>
        <w:t>Data Engineering &amp; Cloud:</w:t>
      </w:r>
      <w:r w:rsidRPr="00E51003">
        <w:t xml:space="preserve"> FastAPI (Restful Endpoints), Docker, AWS (S3, EC2, Lambda, IAM), Azure, OCI, Streamlit, ETL Pipelines, Data Validation (Pydantic), Git/GitHub Actions </w:t>
      </w:r>
    </w:p>
    <w:p w14:paraId="4F2856BA" w14:textId="77777777" w:rsidR="005B0C81" w:rsidRPr="00E175C2" w:rsidRDefault="005B0C81" w:rsidP="005B0C81">
      <w:pPr>
        <w:rPr>
          <w:lang w:val="en-AU"/>
        </w:rPr>
      </w:pPr>
      <w:r w:rsidRPr="00E51003">
        <w:rPr>
          <w:b/>
          <w:bCs/>
        </w:rPr>
        <w:t>Geospatial &amp; Visualisation:</w:t>
      </w:r>
      <w:r w:rsidRPr="00E51003">
        <w:t xml:space="preserve"> PostGIS (Spatial Indexing/Joins), Leaflet.js, Tableau, Excel (VBA/Macros), Matplotlib, Seaborn, Plotly</w:t>
      </w:r>
    </w:p>
    <w:p w14:paraId="1DC81E40" w14:textId="484B4301" w:rsidR="003B1911" w:rsidRPr="004B3544" w:rsidRDefault="00000000" w:rsidP="004B3544">
      <w:pPr>
        <w:pStyle w:val="Heading1"/>
        <w:rPr>
          <w:caps/>
          <w:color w:val="1F497D" w:themeColor="text2"/>
          <w:sz w:val="26"/>
        </w:rPr>
      </w:pPr>
      <w:r w:rsidRPr="004B3544">
        <w:rPr>
          <w:caps/>
          <w:color w:val="1F497D" w:themeColor="text2"/>
          <w:sz w:val="26"/>
        </w:rPr>
        <w:t>EXPERIENCE</w:t>
      </w:r>
      <w:bookmarkStart w:id="1" w:name="_Hlk210247465"/>
    </w:p>
    <w:p w14:paraId="6C66B796" w14:textId="5EE114C7" w:rsidR="003B1911" w:rsidRPr="00354216" w:rsidRDefault="003B1911" w:rsidP="003B1911">
      <w:pPr>
        <w:pStyle w:val="Hint"/>
        <w:tabs>
          <w:tab w:val="right" w:pos="9639"/>
        </w:tabs>
        <w:rPr>
          <w:b/>
          <w:bCs/>
          <w:i w:val="0"/>
          <w:sz w:val="22"/>
          <w:lang w:val="en-AU"/>
        </w:rPr>
      </w:pPr>
      <w:r w:rsidRPr="00354216">
        <w:rPr>
          <w:b/>
          <w:bCs/>
          <w:i w:val="0"/>
          <w:sz w:val="22"/>
          <w:lang w:val="en-AU"/>
        </w:rPr>
        <w:t xml:space="preserve">NielsenIQ — </w:t>
      </w:r>
      <w:r w:rsidR="00DF7E00" w:rsidRPr="00354216">
        <w:rPr>
          <w:b/>
          <w:bCs/>
          <w:i w:val="0"/>
          <w:sz w:val="22"/>
          <w:lang w:val="en-AU"/>
        </w:rPr>
        <w:t>Data Analyst (Retail Analytics</w:t>
      </w:r>
      <w:r w:rsidR="00A53471" w:rsidRPr="00354216">
        <w:rPr>
          <w:b/>
          <w:bCs/>
          <w:i w:val="0"/>
          <w:sz w:val="22"/>
          <w:lang w:val="en-AU"/>
        </w:rPr>
        <w:t>)</w:t>
      </w:r>
      <w:r w:rsidR="00DF7E00" w:rsidRPr="00354216">
        <w:rPr>
          <w:b/>
          <w:bCs/>
          <w:i w:val="0"/>
          <w:sz w:val="22"/>
          <w:lang w:val="en-AU"/>
        </w:rPr>
        <w:t xml:space="preserve"> (FMCG/Retail)</w:t>
      </w:r>
      <w:r w:rsidRPr="00354216">
        <w:rPr>
          <w:b/>
          <w:bCs/>
          <w:i w:val="0"/>
          <w:sz w:val="22"/>
          <w:lang w:val="en-AU"/>
        </w:rPr>
        <w:t xml:space="preserve"> |Vadodara; Gujarat; India</w:t>
      </w:r>
      <w:r w:rsidRPr="00354216">
        <w:rPr>
          <w:b/>
          <w:bCs/>
          <w:i w:val="0"/>
          <w:sz w:val="22"/>
          <w:lang w:val="en-AU"/>
        </w:rPr>
        <w:tab/>
        <w:t xml:space="preserve"> Sep 2021 — Dec 2022</w:t>
      </w:r>
    </w:p>
    <w:p w14:paraId="1C008A47" w14:textId="01309CDE" w:rsidR="00DF7E00" w:rsidRPr="00354216" w:rsidRDefault="00DF7E00" w:rsidP="00DF7E00">
      <w:pPr>
        <w:pStyle w:val="Hint"/>
        <w:rPr>
          <w:i w:val="0"/>
          <w:sz w:val="22"/>
          <w:lang w:val="en-AU"/>
        </w:rPr>
      </w:pPr>
      <w:r w:rsidRPr="00354216">
        <w:rPr>
          <w:b/>
          <w:bCs/>
          <w:i w:val="0"/>
          <w:sz w:val="22"/>
          <w:lang w:val="en-AU"/>
        </w:rPr>
        <w:t>Clients:</w:t>
      </w:r>
      <w:r w:rsidRPr="00354216">
        <w:rPr>
          <w:i w:val="0"/>
          <w:sz w:val="22"/>
          <w:lang w:val="en-AU"/>
        </w:rPr>
        <w:t xml:space="preserve"> L’Oréal, Budweiser, Dr. Oetker, Shell, etc</w:t>
      </w:r>
      <w:r w:rsidRPr="00354216">
        <w:rPr>
          <w:i w:val="0"/>
          <w:sz w:val="22"/>
          <w:lang w:val="en-AU"/>
        </w:rPr>
        <w:br/>
      </w:r>
      <w:r w:rsidRPr="00354216">
        <w:rPr>
          <w:b/>
          <w:bCs/>
          <w:i w:val="0"/>
          <w:sz w:val="22"/>
          <w:lang w:val="en-AU"/>
        </w:rPr>
        <w:t>Tools:</w:t>
      </w:r>
      <w:r w:rsidRPr="00354216">
        <w:rPr>
          <w:i w:val="0"/>
          <w:sz w:val="22"/>
          <w:lang w:val="en-AU"/>
        </w:rPr>
        <w:t xml:space="preserve"> SQL, Excel (advanced), internal BI/reporting tools, basic Tableau</w:t>
      </w:r>
    </w:p>
    <w:p w14:paraId="61AECB41" w14:textId="77777777" w:rsidR="00D20B0C" w:rsidRPr="00354216" w:rsidRDefault="00D20B0C" w:rsidP="00354216">
      <w:pPr>
        <w:numPr>
          <w:ilvl w:val="0"/>
          <w:numId w:val="12"/>
        </w:numPr>
        <w:tabs>
          <w:tab w:val="right" w:pos="9639"/>
        </w:tabs>
      </w:pPr>
      <w:r w:rsidRPr="00354216">
        <w:t xml:space="preserve">Automated Reporting: Engineered weekly FMCG client reporting workflows across enterprise portfolios (L’Oréal, Budweiser), lifting on-time delivery to &gt;98% with &gt;95% accuracy. </w:t>
      </w:r>
    </w:p>
    <w:p w14:paraId="7A410E63" w14:textId="77777777" w:rsidR="00D20B0C" w:rsidRPr="00354216" w:rsidRDefault="00D20B0C" w:rsidP="00354216">
      <w:pPr>
        <w:numPr>
          <w:ilvl w:val="0"/>
          <w:numId w:val="12"/>
        </w:numPr>
        <w:tabs>
          <w:tab w:val="right" w:pos="9639"/>
        </w:tabs>
      </w:pPr>
      <w:r w:rsidRPr="00354216">
        <w:t>ETL Pipeline Optimization: Built SQL data extraction, cleaning, and validation workflows from internal databases, reducing manual data fixes by ~30% and significantly shortening the weekly reporting cycle.</w:t>
      </w:r>
    </w:p>
    <w:p w14:paraId="7088FB92" w14:textId="77777777" w:rsidR="00D20B0C" w:rsidRPr="00354216" w:rsidRDefault="00D20B0C" w:rsidP="00354216">
      <w:pPr>
        <w:numPr>
          <w:ilvl w:val="0"/>
          <w:numId w:val="12"/>
        </w:numPr>
        <w:tabs>
          <w:tab w:val="right" w:pos="9639"/>
        </w:tabs>
      </w:pPr>
      <w:r w:rsidRPr="00354216">
        <w:t>Variance Analysis: Developed repeatable EDA templates to diagnose sales movement drivers (price/promo/mix), cutting analysis turnaround time by ~25%.</w:t>
      </w:r>
    </w:p>
    <w:p w14:paraId="7F694241" w14:textId="77777777" w:rsidR="00D20B0C" w:rsidRPr="00354216" w:rsidRDefault="00D20B0C" w:rsidP="00354216">
      <w:pPr>
        <w:numPr>
          <w:ilvl w:val="0"/>
          <w:numId w:val="12"/>
        </w:numPr>
        <w:tabs>
          <w:tab w:val="right" w:pos="9639"/>
        </w:tabs>
      </w:pPr>
      <w:r w:rsidRPr="00354216">
        <w:t>Dashboard Development: Built and maintained interactive Excel reporting packs (advanced formulas, pivots, VBA automation) to support monthly business reviews and client decision-making.</w:t>
      </w:r>
    </w:p>
    <w:p w14:paraId="2E7B3D7E" w14:textId="0606F284" w:rsidR="0094759E" w:rsidRPr="00354216" w:rsidRDefault="00D20B0C" w:rsidP="00354216">
      <w:pPr>
        <w:numPr>
          <w:ilvl w:val="0"/>
          <w:numId w:val="12"/>
        </w:numPr>
        <w:tabs>
          <w:tab w:val="right" w:pos="9639"/>
        </w:tabs>
      </w:pPr>
      <w:r w:rsidRPr="00354216">
        <w:lastRenderedPageBreak/>
        <w:t>Stakeholder Communication: Translated complex dataset anomalies and market trends into clear commercial storylines, directly supporting client retention strategies.</w:t>
      </w:r>
    </w:p>
    <w:p w14:paraId="38ED488B" w14:textId="2B86F1C9" w:rsidR="0094759E" w:rsidRPr="00354216" w:rsidRDefault="0094759E" w:rsidP="0094759E">
      <w:pPr>
        <w:pStyle w:val="Hint"/>
        <w:tabs>
          <w:tab w:val="right" w:pos="9639"/>
        </w:tabs>
        <w:rPr>
          <w:b/>
          <w:bCs/>
          <w:i w:val="0"/>
          <w:iCs/>
          <w:sz w:val="22"/>
          <w:lang w:val="en-AU"/>
        </w:rPr>
      </w:pPr>
      <w:r w:rsidRPr="00354216">
        <w:rPr>
          <w:b/>
          <w:bCs/>
          <w:i w:val="0"/>
          <w:iCs/>
          <w:sz w:val="22"/>
          <w:lang w:val="en-AU"/>
        </w:rPr>
        <w:t>The Maharaja Sayajirao University of Baroda</w:t>
      </w:r>
      <w:r w:rsidR="00C1302D" w:rsidRPr="00354216">
        <w:rPr>
          <w:b/>
          <w:bCs/>
          <w:i w:val="0"/>
          <w:iCs/>
          <w:sz w:val="22"/>
          <w:lang w:val="en-AU"/>
        </w:rPr>
        <w:t>;</w:t>
      </w:r>
      <w:r w:rsidR="00F8591A" w:rsidRPr="00354216">
        <w:rPr>
          <w:b/>
          <w:bCs/>
          <w:i w:val="0"/>
          <w:iCs/>
          <w:sz w:val="22"/>
          <w:lang w:val="en-AU"/>
        </w:rPr>
        <w:t xml:space="preserve"> Internal Quality Assurance Cell (IQAC) </w:t>
      </w:r>
      <w:r w:rsidRPr="00354216">
        <w:rPr>
          <w:b/>
          <w:bCs/>
          <w:i w:val="0"/>
          <w:iCs/>
          <w:sz w:val="22"/>
          <w:lang w:val="en-AU"/>
        </w:rPr>
        <w:t xml:space="preserve"> — Junior Analyst (Internship) | Vadodara</w:t>
      </w:r>
      <w:r w:rsidR="00C1302D" w:rsidRPr="00354216">
        <w:rPr>
          <w:b/>
          <w:bCs/>
          <w:i w:val="0"/>
          <w:iCs/>
          <w:sz w:val="22"/>
          <w:lang w:val="en-AU"/>
        </w:rPr>
        <w:t>;</w:t>
      </w:r>
      <w:r w:rsidRPr="00354216">
        <w:rPr>
          <w:b/>
          <w:bCs/>
          <w:i w:val="0"/>
          <w:iCs/>
          <w:sz w:val="22"/>
          <w:lang w:val="en-AU"/>
        </w:rPr>
        <w:t xml:space="preserve"> Gujarat</w:t>
      </w:r>
      <w:r w:rsidR="00C1302D" w:rsidRPr="00354216">
        <w:rPr>
          <w:b/>
          <w:bCs/>
          <w:i w:val="0"/>
          <w:iCs/>
          <w:sz w:val="22"/>
          <w:lang w:val="en-AU"/>
        </w:rPr>
        <w:t>;</w:t>
      </w:r>
      <w:r w:rsidRPr="00354216">
        <w:rPr>
          <w:b/>
          <w:bCs/>
          <w:i w:val="0"/>
          <w:iCs/>
          <w:sz w:val="22"/>
          <w:lang w:val="en-AU"/>
        </w:rPr>
        <w:t xml:space="preserve"> India </w:t>
      </w:r>
      <w:r w:rsidRPr="00354216">
        <w:rPr>
          <w:b/>
          <w:bCs/>
          <w:i w:val="0"/>
          <w:iCs/>
          <w:sz w:val="22"/>
          <w:lang w:val="en-AU"/>
        </w:rPr>
        <w:tab/>
        <w:t xml:space="preserve">Apr 2019 </w:t>
      </w:r>
      <w:r w:rsidR="003B1911" w:rsidRPr="00354216">
        <w:rPr>
          <w:b/>
          <w:bCs/>
          <w:i w:val="0"/>
          <w:iCs/>
          <w:sz w:val="22"/>
          <w:lang w:val="en-AU"/>
        </w:rPr>
        <w:t>—</w:t>
      </w:r>
      <w:r w:rsidRPr="00354216">
        <w:rPr>
          <w:b/>
          <w:bCs/>
          <w:i w:val="0"/>
          <w:iCs/>
          <w:sz w:val="22"/>
          <w:lang w:val="en-AU"/>
        </w:rPr>
        <w:t xml:space="preserve"> Jul 2019</w:t>
      </w:r>
    </w:p>
    <w:p w14:paraId="060DE91E" w14:textId="7E50BEF2" w:rsidR="00D20B0C" w:rsidRPr="00354216" w:rsidRDefault="00D20B0C" w:rsidP="00D20B0C">
      <w:pPr>
        <w:pStyle w:val="Hint"/>
        <w:numPr>
          <w:ilvl w:val="0"/>
          <w:numId w:val="23"/>
        </w:numPr>
        <w:tabs>
          <w:tab w:val="right" w:pos="9639"/>
        </w:tabs>
        <w:rPr>
          <w:i w:val="0"/>
          <w:iCs/>
          <w:sz w:val="22"/>
          <w:lang w:val="en-AU"/>
        </w:rPr>
      </w:pPr>
      <w:r w:rsidRPr="00354216">
        <w:rPr>
          <w:i w:val="0"/>
          <w:iCs/>
          <w:sz w:val="22"/>
        </w:rPr>
        <w:t>Analyzed feedback from ~36,000 students to build faculty-wise summaries supporting NAAC accreditation and annual planning.</w:t>
      </w:r>
    </w:p>
    <w:bookmarkEnd w:id="1"/>
    <w:p w14:paraId="4E0681D6" w14:textId="602BD134" w:rsidR="00117C2C" w:rsidRPr="004B3544" w:rsidRDefault="00000000" w:rsidP="004B3544">
      <w:pPr>
        <w:pStyle w:val="Heading1"/>
        <w:rPr>
          <w:caps/>
          <w:color w:val="1F497D" w:themeColor="text2"/>
          <w:sz w:val="26"/>
        </w:rPr>
      </w:pPr>
      <w:r w:rsidRPr="004B3544">
        <w:rPr>
          <w:caps/>
          <w:color w:val="1F497D" w:themeColor="text2"/>
          <w:sz w:val="26"/>
        </w:rPr>
        <w:t>SELECTED PROJECTS</w:t>
      </w:r>
    </w:p>
    <w:p w14:paraId="25890F40" w14:textId="7DAF2A3D" w:rsidR="00FD6325" w:rsidRPr="00354216" w:rsidRDefault="00D20B0C" w:rsidP="00AC296F">
      <w:pPr>
        <w:tabs>
          <w:tab w:val="right" w:pos="9639"/>
        </w:tabs>
        <w:rPr>
          <w:b/>
          <w:bCs/>
        </w:rPr>
      </w:pPr>
      <w:hyperlink r:id="rId11" w:history="1">
        <w:r w:rsidRPr="00354216">
          <w:rPr>
            <w:rStyle w:val="Hyperlink"/>
            <w:b/>
            <w:bCs/>
          </w:rPr>
          <w:t>ATS Resume Analyzer — JD Fit Copilot Full-Stack ML Application</w:t>
        </w:r>
      </w:hyperlink>
      <w:r w:rsidR="00117C2C" w:rsidRPr="00354216">
        <w:rPr>
          <w:b/>
          <w:bCs/>
        </w:rPr>
        <w:tab/>
        <w:t>Nov 2025</w:t>
      </w:r>
    </w:p>
    <w:p w14:paraId="20FE5D7A" w14:textId="7391B5F1" w:rsidR="00FD6325" w:rsidRPr="00354216" w:rsidRDefault="00FD6325" w:rsidP="00FD6325">
      <w:pPr>
        <w:tabs>
          <w:tab w:val="right" w:pos="9639"/>
        </w:tabs>
        <w:rPr>
          <w:lang w:val="en-AU"/>
        </w:rPr>
      </w:pPr>
      <w:r w:rsidRPr="00354216">
        <w:rPr>
          <w:b/>
          <w:bCs/>
          <w:lang w:val="en-AU"/>
        </w:rPr>
        <w:t>Tech:</w:t>
      </w:r>
      <w:r w:rsidRPr="00354216">
        <w:rPr>
          <w:lang w:val="en-AU"/>
        </w:rPr>
        <w:t xml:space="preserve"> </w:t>
      </w:r>
      <w:r w:rsidR="0027451E" w:rsidRPr="00354216">
        <w:t>Python (FastAPI, Streamlit), LiteLLM, Docker, scikit-learn (TF-IDF, cosine similarity), Vector Search</w:t>
      </w:r>
      <w:r w:rsidRPr="00354216">
        <w:rPr>
          <w:lang w:val="en-AU"/>
        </w:rPr>
        <w:t>, uv</w:t>
      </w:r>
    </w:p>
    <w:p w14:paraId="37087D2E" w14:textId="77777777" w:rsidR="00D20B0C" w:rsidRPr="00354216" w:rsidRDefault="00D20B0C" w:rsidP="00FD6325">
      <w:pPr>
        <w:numPr>
          <w:ilvl w:val="0"/>
          <w:numId w:val="12"/>
        </w:numPr>
        <w:tabs>
          <w:tab w:val="right" w:pos="9639"/>
        </w:tabs>
        <w:rPr>
          <w:lang w:val="en-AU"/>
        </w:rPr>
      </w:pPr>
      <w:r w:rsidRPr="00354216">
        <w:t xml:space="preserve">End-to-End Application: Built a resume analysis web app that ingests PDF/DOCX resumes and Job Descriptions to produce fit scores, keyword coverage, and actionable rewrite guidance. </w:t>
      </w:r>
    </w:p>
    <w:p w14:paraId="0D39137A" w14:textId="77777777" w:rsidR="00D20B0C" w:rsidRPr="00354216" w:rsidRDefault="00D20B0C" w:rsidP="00FD6325">
      <w:pPr>
        <w:numPr>
          <w:ilvl w:val="0"/>
          <w:numId w:val="12"/>
        </w:numPr>
        <w:tabs>
          <w:tab w:val="right" w:pos="9639"/>
        </w:tabs>
        <w:rPr>
          <w:lang w:val="en-AU"/>
        </w:rPr>
      </w:pPr>
      <w:r w:rsidRPr="00354216">
        <w:t xml:space="preserve">Microservices Architecture: Designed a modular architecture where the Streamlit frontend communicates with the analysis engine via strict Pydantic schemas, ensuring type safety and robust data validation across the application. </w:t>
      </w:r>
    </w:p>
    <w:p w14:paraId="3FE45834" w14:textId="77777777" w:rsidR="00D20B0C" w:rsidRPr="00354216" w:rsidRDefault="00D20B0C" w:rsidP="00FD6325">
      <w:pPr>
        <w:numPr>
          <w:ilvl w:val="0"/>
          <w:numId w:val="12"/>
        </w:numPr>
        <w:tabs>
          <w:tab w:val="right" w:pos="9639"/>
        </w:tabs>
        <w:rPr>
          <w:lang w:val="en-AU"/>
        </w:rPr>
      </w:pPr>
      <w:r w:rsidRPr="00354216">
        <w:t xml:space="preserve">LLM Orchestration: Integrated LiteLLM to route prompt requests to various providers (OpenAI, Anthropic) with deterministic fallbacks, ensuring system reliability even during API outages. </w:t>
      </w:r>
    </w:p>
    <w:p w14:paraId="0F5ABB88" w14:textId="65D4D0B4" w:rsidR="00D20B0C" w:rsidRPr="00354216" w:rsidRDefault="00D20B0C" w:rsidP="00D20B0C">
      <w:pPr>
        <w:numPr>
          <w:ilvl w:val="0"/>
          <w:numId w:val="12"/>
        </w:numPr>
        <w:tabs>
          <w:tab w:val="right" w:pos="9639"/>
        </w:tabs>
        <w:rPr>
          <w:lang w:val="en-AU"/>
        </w:rPr>
      </w:pPr>
      <w:r w:rsidRPr="00354216">
        <w:t>Scoring Engine: Implemented a dual-layer scoring system combining TF-IDF for keyword coverage and Sentence-Transformers for semantic vector similarity to rank candidate "evidence" against requirements.</w:t>
      </w:r>
    </w:p>
    <w:p w14:paraId="3696E4D3" w14:textId="19423879" w:rsidR="00FD6325" w:rsidRPr="00354216" w:rsidRDefault="00414B28" w:rsidP="00FD6325">
      <w:pPr>
        <w:tabs>
          <w:tab w:val="right" w:pos="9639"/>
        </w:tabs>
        <w:rPr>
          <w:b/>
          <w:bCs/>
          <w:lang w:val="en-AU"/>
        </w:rPr>
      </w:pPr>
      <w:r w:rsidRPr="00354216">
        <w:rPr>
          <w:b/>
          <w:bCs/>
          <w:lang w:val="en-AU"/>
        </w:rPr>
        <w:t xml:space="preserve">Polimap — </w:t>
      </w:r>
      <w:r w:rsidR="00D20B0C" w:rsidRPr="00354216">
        <w:rPr>
          <w:b/>
          <w:bCs/>
        </w:rPr>
        <w:t>High-Performance Geospatial Visualization Web App</w:t>
      </w:r>
      <w:r w:rsidRPr="00354216">
        <w:rPr>
          <w:b/>
          <w:bCs/>
          <w:lang w:val="en-AU"/>
        </w:rPr>
        <w:tab/>
        <w:t>Aug 2024</w:t>
      </w:r>
      <w:r w:rsidR="003B1911" w:rsidRPr="00354216">
        <w:rPr>
          <w:b/>
          <w:bCs/>
          <w:lang w:val="en-AU"/>
        </w:rPr>
        <w:t xml:space="preserve"> </w:t>
      </w:r>
      <w:r w:rsidR="003B1911" w:rsidRPr="00354216">
        <w:rPr>
          <w:b/>
          <w:bCs/>
          <w:iCs/>
          <w:lang w:val="en-AU"/>
        </w:rPr>
        <w:t xml:space="preserve">— </w:t>
      </w:r>
      <w:r w:rsidRPr="00354216">
        <w:rPr>
          <w:b/>
          <w:bCs/>
          <w:lang w:val="en-AU"/>
        </w:rPr>
        <w:t xml:space="preserve"> Nov 2024</w:t>
      </w:r>
    </w:p>
    <w:p w14:paraId="683CDA49" w14:textId="4B9D6B38" w:rsidR="00FD6325" w:rsidRPr="00354216" w:rsidRDefault="00FD6325" w:rsidP="00FD6325">
      <w:pPr>
        <w:tabs>
          <w:tab w:val="right" w:pos="9639"/>
        </w:tabs>
        <w:rPr>
          <w:lang w:val="en-AU"/>
        </w:rPr>
      </w:pPr>
      <w:r w:rsidRPr="00354216">
        <w:rPr>
          <w:b/>
          <w:bCs/>
          <w:lang w:val="en-AU"/>
        </w:rPr>
        <w:t>Tech:</w:t>
      </w:r>
      <w:r w:rsidRPr="00354216">
        <w:rPr>
          <w:lang w:val="en-AU"/>
        </w:rPr>
        <w:t xml:space="preserve"> Python (pandas, requests, FastAPI), SQL, PostgreSQL, </w:t>
      </w:r>
      <w:r w:rsidRPr="00354216">
        <w:rPr>
          <w:b/>
          <w:bCs/>
          <w:lang w:val="en-AU"/>
        </w:rPr>
        <w:t>PostGIS</w:t>
      </w:r>
      <w:r w:rsidRPr="00354216">
        <w:rPr>
          <w:lang w:val="en-AU"/>
        </w:rPr>
        <w:t xml:space="preserve">, React (TypeScript/JavaScript), </w:t>
      </w:r>
      <w:r w:rsidRPr="00354216">
        <w:rPr>
          <w:b/>
          <w:bCs/>
          <w:lang w:val="en-AU"/>
        </w:rPr>
        <w:t>Leaflet</w:t>
      </w:r>
      <w:r w:rsidRPr="00354216">
        <w:rPr>
          <w:lang w:val="en-AU"/>
        </w:rPr>
        <w:t xml:space="preserve"> (markers, clustering, heatmaps), Highcharts, Power BI/DAX (prototype), Docker, MongoDB (metadata), GraphQL (select queries), Git/GitHub</w:t>
      </w:r>
    </w:p>
    <w:p w14:paraId="5876FAA4" w14:textId="77777777" w:rsidR="00D20B0C" w:rsidRPr="00354216" w:rsidRDefault="00D20B0C" w:rsidP="00E175C2">
      <w:pPr>
        <w:numPr>
          <w:ilvl w:val="0"/>
          <w:numId w:val="13"/>
        </w:numPr>
        <w:tabs>
          <w:tab w:val="right" w:pos="9639"/>
        </w:tabs>
        <w:rPr>
          <w:lang w:val="en-AU"/>
        </w:rPr>
      </w:pPr>
      <w:r w:rsidRPr="00354216">
        <w:t xml:space="preserve">Geo-Analytics Platform: Built an interactive web application to ingest, validate, and visualize Australian electoral and census datasets for region-level decision support. </w:t>
      </w:r>
    </w:p>
    <w:p w14:paraId="04867E18" w14:textId="77777777" w:rsidR="00D20B0C" w:rsidRPr="00354216" w:rsidRDefault="00D20B0C" w:rsidP="00E175C2">
      <w:pPr>
        <w:numPr>
          <w:ilvl w:val="0"/>
          <w:numId w:val="13"/>
        </w:numPr>
        <w:tabs>
          <w:tab w:val="right" w:pos="9639"/>
        </w:tabs>
        <w:rPr>
          <w:lang w:val="en-AU"/>
        </w:rPr>
      </w:pPr>
      <w:r w:rsidRPr="00354216">
        <w:t xml:space="preserve">Spatial Engineering: Designed a PostGIS backend optimized with spatial indices (GIST) to handle rapid querying of 100,000+ geospatial data points and complex spatial joins. </w:t>
      </w:r>
    </w:p>
    <w:p w14:paraId="36CEA4DB" w14:textId="77777777" w:rsidR="00D20B0C" w:rsidRPr="00354216" w:rsidRDefault="00D20B0C" w:rsidP="00E175C2">
      <w:pPr>
        <w:numPr>
          <w:ilvl w:val="0"/>
          <w:numId w:val="13"/>
        </w:numPr>
        <w:tabs>
          <w:tab w:val="right" w:pos="9639"/>
        </w:tabs>
        <w:rPr>
          <w:lang w:val="en-AU"/>
        </w:rPr>
      </w:pPr>
      <w:r w:rsidRPr="00354216">
        <w:t>API Performance: Developed read-optimized FastAPI endpoints achieving &lt;50ms latency for viewport-based spatial queries, utilizing lazy loading and clustering for performance.</w:t>
      </w:r>
    </w:p>
    <w:p w14:paraId="17A0ACD9" w14:textId="5B98EC67" w:rsidR="00FD6325" w:rsidRPr="00354216" w:rsidRDefault="00D20B0C" w:rsidP="00E175C2">
      <w:pPr>
        <w:numPr>
          <w:ilvl w:val="0"/>
          <w:numId w:val="13"/>
        </w:numPr>
        <w:tabs>
          <w:tab w:val="right" w:pos="9639"/>
        </w:tabs>
        <w:rPr>
          <w:lang w:val="en-AU"/>
        </w:rPr>
      </w:pPr>
      <w:r w:rsidRPr="00354216">
        <w:t>Frontend Visualization: Created a dynamic Leaflet.js interface with heatmap rendering and cluster layers, enabling real-time demographic data exploration</w:t>
      </w:r>
    </w:p>
    <w:p w14:paraId="077A0307" w14:textId="456BDF39" w:rsidR="008A7A4D" w:rsidRPr="004B3544" w:rsidRDefault="008A7A4D" w:rsidP="008A7A4D">
      <w:pPr>
        <w:pStyle w:val="Heading1"/>
        <w:rPr>
          <w:caps/>
          <w:color w:val="1F497D" w:themeColor="text2"/>
          <w:sz w:val="26"/>
        </w:rPr>
      </w:pPr>
      <w:r>
        <w:rPr>
          <w:caps/>
          <w:color w:val="1F497D" w:themeColor="text2"/>
          <w:sz w:val="26"/>
        </w:rPr>
        <w:t>Certifications</w:t>
      </w:r>
    </w:p>
    <w:p w14:paraId="36BEBBAB" w14:textId="77777777" w:rsidR="00E175C2" w:rsidRDefault="00E175C2" w:rsidP="004B3544">
      <w:pPr>
        <w:tabs>
          <w:tab w:val="right" w:pos="9639"/>
        </w:tabs>
        <w:rPr>
          <w:b/>
          <w:bCs/>
          <w:lang w:val="en-AU"/>
        </w:rPr>
      </w:pPr>
      <w:hyperlink r:id="rId12" w:history="1">
        <w:r w:rsidRPr="00E175C2">
          <w:rPr>
            <w:rStyle w:val="Hyperlink"/>
            <w:b/>
            <w:bCs/>
            <w:lang w:val="en-AU"/>
          </w:rPr>
          <w:t>BCG X — PowerCo Churn Analysis (Forage)</w:t>
        </w:r>
      </w:hyperlink>
      <w:r w:rsidRPr="00E175C2">
        <w:rPr>
          <w:b/>
          <w:bCs/>
          <w:lang w:val="en-AU"/>
        </w:rPr>
        <w:t xml:space="preserve"> </w:t>
      </w:r>
      <w:r w:rsidRPr="00E175C2">
        <w:rPr>
          <w:b/>
          <w:bCs/>
          <w:lang w:val="en-AU"/>
        </w:rPr>
        <w:tab/>
        <w:t xml:space="preserve"> Sept 2025</w:t>
      </w:r>
    </w:p>
    <w:p w14:paraId="18D3EC7D" w14:textId="3D045FE0" w:rsidR="00E175C2" w:rsidRPr="00802284" w:rsidRDefault="00D20B0C" w:rsidP="00E175C2">
      <w:pPr>
        <w:pStyle w:val="ListParagraph"/>
        <w:numPr>
          <w:ilvl w:val="0"/>
          <w:numId w:val="13"/>
        </w:numPr>
        <w:tabs>
          <w:tab w:val="right" w:pos="9639"/>
        </w:tabs>
        <w:rPr>
          <w:lang w:val="en-AU"/>
        </w:rPr>
      </w:pPr>
      <w:r w:rsidRPr="00D20B0C">
        <w:lastRenderedPageBreak/>
        <w:t>Designed a churn prediction model using Random Forest/XGBoost; handled class imbalance with SMOTE and optimized thresholds for business recall targets.</w:t>
      </w:r>
    </w:p>
    <w:p w14:paraId="005E869E" w14:textId="77777777" w:rsidR="00E175C2" w:rsidRDefault="00E175C2" w:rsidP="004B3544">
      <w:pPr>
        <w:tabs>
          <w:tab w:val="right" w:pos="9639"/>
        </w:tabs>
        <w:rPr>
          <w:b/>
          <w:bCs/>
          <w:lang w:val="en-AU"/>
        </w:rPr>
      </w:pPr>
      <w:hyperlink r:id="rId13" w:history="1">
        <w:r w:rsidRPr="00E175C2">
          <w:rPr>
            <w:rStyle w:val="Hyperlink"/>
            <w:b/>
            <w:bCs/>
            <w:lang w:val="en-AU"/>
          </w:rPr>
          <w:t>Citi FP&amp;A — Virtual Experience (Forage)</w:t>
        </w:r>
      </w:hyperlink>
      <w:r w:rsidRPr="00E175C2">
        <w:rPr>
          <w:b/>
          <w:bCs/>
          <w:lang w:val="en-AU"/>
        </w:rPr>
        <w:t xml:space="preserve"> </w:t>
      </w:r>
      <w:r w:rsidRPr="00E175C2">
        <w:rPr>
          <w:b/>
          <w:bCs/>
          <w:lang w:val="en-AU"/>
        </w:rPr>
        <w:tab/>
        <w:t>Sept 2025</w:t>
      </w:r>
    </w:p>
    <w:p w14:paraId="225B2077" w14:textId="275BB372" w:rsidR="00E175C2" w:rsidRPr="00802284" w:rsidRDefault="00D20B0C" w:rsidP="004B3544">
      <w:pPr>
        <w:pStyle w:val="ListParagraph"/>
        <w:numPr>
          <w:ilvl w:val="0"/>
          <w:numId w:val="13"/>
        </w:numPr>
        <w:tabs>
          <w:tab w:val="right" w:pos="9639"/>
        </w:tabs>
        <w:rPr>
          <w:lang w:val="en-AU"/>
        </w:rPr>
      </w:pPr>
      <w:r w:rsidRPr="00D20B0C">
        <w:t>Built executive reporting packs for variance analysis and scenario-based forecasting under shock conditions.</w:t>
      </w:r>
    </w:p>
    <w:p w14:paraId="122C03D8" w14:textId="50C591D8" w:rsidR="005633B8" w:rsidRPr="004B3544" w:rsidRDefault="00000000" w:rsidP="004B3544">
      <w:pPr>
        <w:pStyle w:val="Heading1"/>
        <w:rPr>
          <w:caps/>
          <w:color w:val="1F497D" w:themeColor="text2"/>
          <w:sz w:val="26"/>
        </w:rPr>
      </w:pPr>
      <w:r w:rsidRPr="004B3544">
        <w:rPr>
          <w:caps/>
          <w:color w:val="1F497D" w:themeColor="text2"/>
          <w:sz w:val="26"/>
        </w:rPr>
        <w:t>EDUCATION</w:t>
      </w:r>
    </w:p>
    <w:p w14:paraId="0E078229" w14:textId="785AE1DB" w:rsidR="007736A6" w:rsidRPr="00354216" w:rsidRDefault="007736A6" w:rsidP="003B1911">
      <w:pPr>
        <w:pStyle w:val="Hint"/>
        <w:tabs>
          <w:tab w:val="right" w:pos="9639"/>
        </w:tabs>
        <w:rPr>
          <w:i w:val="0"/>
          <w:iCs/>
          <w:sz w:val="22"/>
          <w:lang w:val="en-AU"/>
        </w:rPr>
      </w:pPr>
      <w:r w:rsidRPr="00354216">
        <w:rPr>
          <w:b/>
          <w:bCs/>
          <w:i w:val="0"/>
          <w:iCs/>
          <w:sz w:val="22"/>
          <w:lang w:val="en-AU"/>
        </w:rPr>
        <w:t>Performance Education — Professional Year in IT</w:t>
      </w:r>
      <w:r w:rsidRPr="00354216">
        <w:rPr>
          <w:i w:val="0"/>
          <w:iCs/>
          <w:sz w:val="22"/>
          <w:lang w:val="en-AU"/>
        </w:rPr>
        <w:t xml:space="preserve"> </w:t>
      </w:r>
      <w:r w:rsidRPr="00354216">
        <w:rPr>
          <w:b/>
          <w:bCs/>
          <w:i w:val="0"/>
          <w:iCs/>
          <w:sz w:val="22"/>
          <w:lang w:val="en-AU"/>
        </w:rPr>
        <w:t>| Melbourne</w:t>
      </w:r>
      <w:r w:rsidR="00C1302D" w:rsidRPr="00354216">
        <w:rPr>
          <w:b/>
          <w:bCs/>
          <w:i w:val="0"/>
          <w:iCs/>
          <w:sz w:val="22"/>
          <w:lang w:val="en-AU"/>
        </w:rPr>
        <w:t>;</w:t>
      </w:r>
      <w:r w:rsidRPr="00354216">
        <w:rPr>
          <w:b/>
          <w:bCs/>
          <w:i w:val="0"/>
          <w:iCs/>
          <w:sz w:val="22"/>
          <w:lang w:val="en-AU"/>
        </w:rPr>
        <w:t xml:space="preserve"> VIC | Jun 2025 </w:t>
      </w:r>
      <w:r w:rsidR="003B1911" w:rsidRPr="00354216">
        <w:rPr>
          <w:b/>
          <w:bCs/>
          <w:i w:val="0"/>
          <w:iCs/>
          <w:sz w:val="22"/>
          <w:lang w:val="en-AU"/>
        </w:rPr>
        <w:t>—</w:t>
      </w:r>
      <w:r w:rsidRPr="00354216">
        <w:rPr>
          <w:b/>
          <w:bCs/>
          <w:i w:val="0"/>
          <w:iCs/>
          <w:sz w:val="22"/>
          <w:lang w:val="en-AU"/>
        </w:rPr>
        <w:t xml:space="preserve"> Present</w:t>
      </w:r>
      <w:r w:rsidRPr="00354216">
        <w:rPr>
          <w:i w:val="0"/>
          <w:iCs/>
          <w:sz w:val="22"/>
          <w:lang w:val="en-AU"/>
        </w:rPr>
        <w:br/>
        <w:t>• Industry readiness: workplace communication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job search strategy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and Australian professional standards.</w:t>
      </w:r>
    </w:p>
    <w:p w14:paraId="29A4C05B" w14:textId="2E30E5F7" w:rsidR="007736A6" w:rsidRPr="00354216" w:rsidRDefault="007736A6" w:rsidP="007736A6">
      <w:pPr>
        <w:pStyle w:val="Hint"/>
        <w:rPr>
          <w:i w:val="0"/>
          <w:iCs/>
          <w:sz w:val="22"/>
          <w:lang w:val="en-AU"/>
        </w:rPr>
      </w:pPr>
      <w:r w:rsidRPr="00354216">
        <w:rPr>
          <w:b/>
          <w:bCs/>
          <w:i w:val="0"/>
          <w:iCs/>
          <w:sz w:val="22"/>
          <w:lang w:val="en-AU"/>
        </w:rPr>
        <w:t xml:space="preserve">Swinburne University of Technology — Master of Data Science </w:t>
      </w:r>
      <w:r w:rsidRPr="00354216">
        <w:rPr>
          <w:i w:val="0"/>
          <w:iCs/>
          <w:sz w:val="22"/>
          <w:lang w:val="en-AU"/>
        </w:rPr>
        <w:t xml:space="preserve"> </w:t>
      </w:r>
      <w:r w:rsidRPr="00354216">
        <w:rPr>
          <w:b/>
          <w:bCs/>
          <w:i w:val="0"/>
          <w:iCs/>
          <w:sz w:val="22"/>
          <w:lang w:val="en-AU"/>
        </w:rPr>
        <w:t>| Melbourne</w:t>
      </w:r>
      <w:r w:rsidR="00C1302D" w:rsidRPr="00354216">
        <w:rPr>
          <w:b/>
          <w:bCs/>
          <w:i w:val="0"/>
          <w:iCs/>
          <w:sz w:val="22"/>
          <w:lang w:val="en-AU"/>
        </w:rPr>
        <w:t>;</w:t>
      </w:r>
      <w:r w:rsidRPr="00354216">
        <w:rPr>
          <w:b/>
          <w:bCs/>
          <w:i w:val="0"/>
          <w:iCs/>
          <w:sz w:val="22"/>
          <w:lang w:val="en-AU"/>
        </w:rPr>
        <w:t xml:space="preserve"> VIC | Feb 2023 </w:t>
      </w:r>
      <w:r w:rsidR="003B1911" w:rsidRPr="00354216">
        <w:rPr>
          <w:b/>
          <w:bCs/>
          <w:i w:val="0"/>
          <w:iCs/>
          <w:sz w:val="22"/>
          <w:lang w:val="en-AU"/>
        </w:rPr>
        <w:t>—</w:t>
      </w:r>
      <w:r w:rsidRPr="00354216">
        <w:rPr>
          <w:b/>
          <w:bCs/>
          <w:i w:val="0"/>
          <w:iCs/>
          <w:sz w:val="22"/>
          <w:lang w:val="en-AU"/>
        </w:rPr>
        <w:t xml:space="preserve"> Dec 2024</w:t>
      </w:r>
      <w:r w:rsidRPr="00354216">
        <w:rPr>
          <w:i w:val="0"/>
          <w:iCs/>
          <w:sz w:val="22"/>
          <w:lang w:val="en-AU"/>
        </w:rPr>
        <w:br/>
        <w:t>• Key subjects: Machine Learning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Statistical Modelling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Data Management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Cloud/APIs.</w:t>
      </w:r>
      <w:r w:rsidRPr="00354216">
        <w:rPr>
          <w:i w:val="0"/>
          <w:iCs/>
          <w:sz w:val="22"/>
          <w:lang w:val="en-AU"/>
        </w:rPr>
        <w:br/>
        <w:t>• Achievements: High Distinction for geo-analytics capstone (NDA).</w:t>
      </w:r>
    </w:p>
    <w:p w14:paraId="732FD7A3" w14:textId="0328FA25" w:rsidR="003F786B" w:rsidRPr="00354216" w:rsidRDefault="007736A6" w:rsidP="004B3544">
      <w:pPr>
        <w:pStyle w:val="Hint"/>
        <w:rPr>
          <w:i w:val="0"/>
          <w:iCs/>
          <w:sz w:val="22"/>
          <w:lang w:val="en-AU"/>
        </w:rPr>
      </w:pPr>
      <w:r w:rsidRPr="00354216">
        <w:rPr>
          <w:b/>
          <w:bCs/>
          <w:i w:val="0"/>
          <w:iCs/>
          <w:sz w:val="22"/>
          <w:lang w:val="en-AU"/>
        </w:rPr>
        <w:t>The Maharaja Sayajirao University of Baroda — B.Sc. in Statistics</w:t>
      </w:r>
      <w:r w:rsidRPr="00354216">
        <w:rPr>
          <w:i w:val="0"/>
          <w:iCs/>
          <w:sz w:val="22"/>
          <w:lang w:val="en-AU"/>
        </w:rPr>
        <w:t xml:space="preserve"> </w:t>
      </w:r>
      <w:r w:rsidRPr="00354216">
        <w:rPr>
          <w:b/>
          <w:bCs/>
          <w:i w:val="0"/>
          <w:iCs/>
          <w:sz w:val="22"/>
          <w:lang w:val="en-AU"/>
        </w:rPr>
        <w:t>| Vadodara</w:t>
      </w:r>
      <w:r w:rsidR="00C1302D" w:rsidRPr="00354216">
        <w:rPr>
          <w:b/>
          <w:bCs/>
          <w:i w:val="0"/>
          <w:iCs/>
          <w:sz w:val="22"/>
          <w:lang w:val="en-AU"/>
        </w:rPr>
        <w:t>;</w:t>
      </w:r>
      <w:r w:rsidRPr="00354216">
        <w:rPr>
          <w:b/>
          <w:bCs/>
          <w:i w:val="0"/>
          <w:iCs/>
          <w:sz w:val="22"/>
          <w:lang w:val="en-AU"/>
        </w:rPr>
        <w:t xml:space="preserve"> India | 2018 </w:t>
      </w:r>
      <w:r w:rsidR="003B1911" w:rsidRPr="00354216">
        <w:rPr>
          <w:b/>
          <w:bCs/>
          <w:i w:val="0"/>
          <w:iCs/>
          <w:sz w:val="22"/>
          <w:lang w:val="en-AU"/>
        </w:rPr>
        <w:t>—</w:t>
      </w:r>
      <w:r w:rsidRPr="00354216">
        <w:rPr>
          <w:b/>
          <w:bCs/>
          <w:i w:val="0"/>
          <w:iCs/>
          <w:sz w:val="22"/>
          <w:lang w:val="en-AU"/>
        </w:rPr>
        <w:t xml:space="preserve"> 2021</w:t>
      </w:r>
      <w:r w:rsidRPr="00354216">
        <w:rPr>
          <w:i w:val="0"/>
          <w:iCs/>
          <w:sz w:val="22"/>
          <w:lang w:val="en-AU"/>
        </w:rPr>
        <w:br/>
        <w:t>• Core areas: Probability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Inference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Regression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Time Series</w:t>
      </w:r>
      <w:r w:rsidR="00C1302D" w:rsidRPr="00354216">
        <w:rPr>
          <w:i w:val="0"/>
          <w:iCs/>
          <w:sz w:val="22"/>
          <w:lang w:val="en-AU"/>
        </w:rPr>
        <w:t>;</w:t>
      </w:r>
      <w:r w:rsidRPr="00354216">
        <w:rPr>
          <w:i w:val="0"/>
          <w:iCs/>
          <w:sz w:val="22"/>
          <w:lang w:val="en-AU"/>
        </w:rPr>
        <w:t xml:space="preserve"> Survey Methods.</w:t>
      </w:r>
      <w:bookmarkEnd w:id="0"/>
    </w:p>
    <w:p w14:paraId="08B91B62" w14:textId="59906DC2" w:rsidR="00341E40" w:rsidRPr="00341E40" w:rsidRDefault="00341E40" w:rsidP="004B3544">
      <w:pPr>
        <w:rPr>
          <w:lang w:val="en-AU"/>
        </w:rPr>
      </w:pPr>
    </w:p>
    <w:sectPr w:rsidR="00341E40" w:rsidRPr="00341E40" w:rsidSect="0027604B"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F58F" w14:textId="77777777" w:rsidR="00D212AF" w:rsidRDefault="00D212AF" w:rsidP="009701E9">
      <w:pPr>
        <w:spacing w:after="0" w:line="240" w:lineRule="auto"/>
      </w:pPr>
      <w:r>
        <w:separator/>
      </w:r>
    </w:p>
  </w:endnote>
  <w:endnote w:type="continuationSeparator" w:id="0">
    <w:p w14:paraId="70FFF8A4" w14:textId="77777777" w:rsidR="00D212AF" w:rsidRDefault="00D212AF" w:rsidP="0097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25888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4B554E" w14:textId="139EB2F6" w:rsidR="00680E48" w:rsidRDefault="00680E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8A6990" w14:textId="61DC0226" w:rsidR="009956B6" w:rsidRDefault="009956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AB8A" w14:textId="77777777" w:rsidR="00D212AF" w:rsidRDefault="00D212AF" w:rsidP="009701E9">
      <w:pPr>
        <w:spacing w:after="0" w:line="240" w:lineRule="auto"/>
      </w:pPr>
      <w:r>
        <w:separator/>
      </w:r>
    </w:p>
  </w:footnote>
  <w:footnote w:type="continuationSeparator" w:id="0">
    <w:p w14:paraId="53EA9379" w14:textId="77777777" w:rsidR="00D212AF" w:rsidRDefault="00D212AF" w:rsidP="00970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F1F32"/>
    <w:multiLevelType w:val="multilevel"/>
    <w:tmpl w:val="FAC0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632FB"/>
    <w:multiLevelType w:val="hybridMultilevel"/>
    <w:tmpl w:val="0ABC4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11115"/>
    <w:multiLevelType w:val="hybridMultilevel"/>
    <w:tmpl w:val="2AC4F3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A71F8"/>
    <w:multiLevelType w:val="hybridMultilevel"/>
    <w:tmpl w:val="13DC1C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F28A0"/>
    <w:multiLevelType w:val="hybridMultilevel"/>
    <w:tmpl w:val="93800D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F4E61"/>
    <w:multiLevelType w:val="hybridMultilevel"/>
    <w:tmpl w:val="494EBE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600C94"/>
    <w:multiLevelType w:val="hybridMultilevel"/>
    <w:tmpl w:val="6D385F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067084"/>
    <w:multiLevelType w:val="multilevel"/>
    <w:tmpl w:val="6AE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B57E4"/>
    <w:multiLevelType w:val="multilevel"/>
    <w:tmpl w:val="089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76865"/>
    <w:multiLevelType w:val="hybridMultilevel"/>
    <w:tmpl w:val="1DEA0780"/>
    <w:lvl w:ilvl="0" w:tplc="246C92E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A4176"/>
    <w:multiLevelType w:val="hybridMultilevel"/>
    <w:tmpl w:val="6AA22102"/>
    <w:lvl w:ilvl="0" w:tplc="C4B61B5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E2F44"/>
    <w:multiLevelType w:val="hybridMultilevel"/>
    <w:tmpl w:val="20EA1B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223BC"/>
    <w:multiLevelType w:val="hybridMultilevel"/>
    <w:tmpl w:val="2B5CCEF2"/>
    <w:lvl w:ilvl="0" w:tplc="246C92E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45C9F"/>
    <w:multiLevelType w:val="hybridMultilevel"/>
    <w:tmpl w:val="39AE49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155516">
    <w:abstractNumId w:val="8"/>
  </w:num>
  <w:num w:numId="2" w16cid:durableId="1502038315">
    <w:abstractNumId w:val="6"/>
  </w:num>
  <w:num w:numId="3" w16cid:durableId="791438289">
    <w:abstractNumId w:val="5"/>
  </w:num>
  <w:num w:numId="4" w16cid:durableId="723912303">
    <w:abstractNumId w:val="4"/>
  </w:num>
  <w:num w:numId="5" w16cid:durableId="345524871">
    <w:abstractNumId w:val="7"/>
  </w:num>
  <w:num w:numId="6" w16cid:durableId="162665338">
    <w:abstractNumId w:val="3"/>
  </w:num>
  <w:num w:numId="7" w16cid:durableId="386728537">
    <w:abstractNumId w:val="2"/>
  </w:num>
  <w:num w:numId="8" w16cid:durableId="1329207996">
    <w:abstractNumId w:val="1"/>
  </w:num>
  <w:num w:numId="9" w16cid:durableId="1246256810">
    <w:abstractNumId w:val="0"/>
  </w:num>
  <w:num w:numId="10" w16cid:durableId="154958432">
    <w:abstractNumId w:val="22"/>
  </w:num>
  <w:num w:numId="11" w16cid:durableId="1624118154">
    <w:abstractNumId w:val="14"/>
  </w:num>
  <w:num w:numId="12" w16cid:durableId="1661807978">
    <w:abstractNumId w:val="9"/>
  </w:num>
  <w:num w:numId="13" w16cid:durableId="242375493">
    <w:abstractNumId w:val="16"/>
  </w:num>
  <w:num w:numId="14" w16cid:durableId="1767657142">
    <w:abstractNumId w:val="17"/>
  </w:num>
  <w:num w:numId="15" w16cid:durableId="1374307583">
    <w:abstractNumId w:val="13"/>
  </w:num>
  <w:num w:numId="16" w16cid:durableId="1746487314">
    <w:abstractNumId w:val="18"/>
  </w:num>
  <w:num w:numId="17" w16cid:durableId="1581330140">
    <w:abstractNumId w:val="21"/>
  </w:num>
  <w:num w:numId="18" w16cid:durableId="1607426433">
    <w:abstractNumId w:val="19"/>
  </w:num>
  <w:num w:numId="19" w16cid:durableId="1652557092">
    <w:abstractNumId w:val="20"/>
  </w:num>
  <w:num w:numId="20" w16cid:durableId="1557013617">
    <w:abstractNumId w:val="15"/>
  </w:num>
  <w:num w:numId="21" w16cid:durableId="158621876">
    <w:abstractNumId w:val="10"/>
  </w:num>
  <w:num w:numId="22" w16cid:durableId="1294409790">
    <w:abstractNumId w:val="12"/>
  </w:num>
  <w:num w:numId="23" w16cid:durableId="1948275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A89"/>
    <w:rsid w:val="00026306"/>
    <w:rsid w:val="00034616"/>
    <w:rsid w:val="000540A0"/>
    <w:rsid w:val="0006063C"/>
    <w:rsid w:val="00067929"/>
    <w:rsid w:val="000B3AA1"/>
    <w:rsid w:val="000B57DF"/>
    <w:rsid w:val="000B7D2C"/>
    <w:rsid w:val="000C74AF"/>
    <w:rsid w:val="000E3205"/>
    <w:rsid w:val="00117C2C"/>
    <w:rsid w:val="001217EB"/>
    <w:rsid w:val="00121D5D"/>
    <w:rsid w:val="00132149"/>
    <w:rsid w:val="0015074B"/>
    <w:rsid w:val="00160140"/>
    <w:rsid w:val="001F1616"/>
    <w:rsid w:val="002128EC"/>
    <w:rsid w:val="0027451E"/>
    <w:rsid w:val="0027604B"/>
    <w:rsid w:val="0029639D"/>
    <w:rsid w:val="002C1D7A"/>
    <w:rsid w:val="002E4870"/>
    <w:rsid w:val="00306A0E"/>
    <w:rsid w:val="00306B73"/>
    <w:rsid w:val="00312BCD"/>
    <w:rsid w:val="00314E46"/>
    <w:rsid w:val="00326F90"/>
    <w:rsid w:val="00332052"/>
    <w:rsid w:val="00341E40"/>
    <w:rsid w:val="00354216"/>
    <w:rsid w:val="00366C25"/>
    <w:rsid w:val="003A67E6"/>
    <w:rsid w:val="003A772B"/>
    <w:rsid w:val="003B1911"/>
    <w:rsid w:val="003C7533"/>
    <w:rsid w:val="003D2035"/>
    <w:rsid w:val="003F786B"/>
    <w:rsid w:val="00414B28"/>
    <w:rsid w:val="00441D4F"/>
    <w:rsid w:val="00447BCF"/>
    <w:rsid w:val="00454446"/>
    <w:rsid w:val="004674AC"/>
    <w:rsid w:val="004A7664"/>
    <w:rsid w:val="004B0C7D"/>
    <w:rsid w:val="004B3544"/>
    <w:rsid w:val="004C5C69"/>
    <w:rsid w:val="005017FD"/>
    <w:rsid w:val="0052176C"/>
    <w:rsid w:val="005438BE"/>
    <w:rsid w:val="005633B8"/>
    <w:rsid w:val="00563998"/>
    <w:rsid w:val="00591267"/>
    <w:rsid w:val="005B0C81"/>
    <w:rsid w:val="005C5B29"/>
    <w:rsid w:val="005F7BD0"/>
    <w:rsid w:val="00600D5E"/>
    <w:rsid w:val="00674505"/>
    <w:rsid w:val="00680E48"/>
    <w:rsid w:val="006E50AE"/>
    <w:rsid w:val="006F61E1"/>
    <w:rsid w:val="007736A6"/>
    <w:rsid w:val="00802284"/>
    <w:rsid w:val="0084013F"/>
    <w:rsid w:val="008A7A4D"/>
    <w:rsid w:val="0094759E"/>
    <w:rsid w:val="009605DE"/>
    <w:rsid w:val="009655AB"/>
    <w:rsid w:val="009701E9"/>
    <w:rsid w:val="009730EE"/>
    <w:rsid w:val="009956B6"/>
    <w:rsid w:val="009F5B36"/>
    <w:rsid w:val="00A00E43"/>
    <w:rsid w:val="00A53471"/>
    <w:rsid w:val="00A5599A"/>
    <w:rsid w:val="00A75023"/>
    <w:rsid w:val="00A763B5"/>
    <w:rsid w:val="00AA1D8D"/>
    <w:rsid w:val="00AC296F"/>
    <w:rsid w:val="00AD677B"/>
    <w:rsid w:val="00AE11A1"/>
    <w:rsid w:val="00B05FB1"/>
    <w:rsid w:val="00B17FC8"/>
    <w:rsid w:val="00B47730"/>
    <w:rsid w:val="00C1302D"/>
    <w:rsid w:val="00C15E20"/>
    <w:rsid w:val="00C36334"/>
    <w:rsid w:val="00C73C10"/>
    <w:rsid w:val="00CB0664"/>
    <w:rsid w:val="00CB287C"/>
    <w:rsid w:val="00CE43D3"/>
    <w:rsid w:val="00CE5541"/>
    <w:rsid w:val="00D20B0C"/>
    <w:rsid w:val="00D212AF"/>
    <w:rsid w:val="00D45469"/>
    <w:rsid w:val="00D87750"/>
    <w:rsid w:val="00DE0C2B"/>
    <w:rsid w:val="00DF7E00"/>
    <w:rsid w:val="00E175C2"/>
    <w:rsid w:val="00E21439"/>
    <w:rsid w:val="00E4221E"/>
    <w:rsid w:val="00E528D5"/>
    <w:rsid w:val="00E77912"/>
    <w:rsid w:val="00EF1BB1"/>
    <w:rsid w:val="00F11193"/>
    <w:rsid w:val="00F233F3"/>
    <w:rsid w:val="00F84DA3"/>
    <w:rsid w:val="00F8591A"/>
    <w:rsid w:val="00FC693F"/>
    <w:rsid w:val="00FD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939095"/>
  <w14:defaultImageDpi w14:val="300"/>
  <w15:docId w15:val="{AF1FBF03-CA05-47E2-BB01-A3108890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Header"/>
    <w:pPr>
      <w:spacing w:before="60" w:after="60"/>
    </w:pPr>
    <w:rPr>
      <w:rFonts w:ascii="Calibri" w:hAnsi="Calibri"/>
      <w:b/>
      <w:caps/>
      <w:sz w:val="26"/>
    </w:rPr>
  </w:style>
  <w:style w:type="paragraph" w:customStyle="1" w:styleId="NameHeader">
    <w:name w:val="NameHeader"/>
    <w:pPr>
      <w:spacing w:before="60" w:after="60"/>
    </w:pPr>
    <w:rPr>
      <w:rFonts w:ascii="Calibri" w:hAnsi="Calibri"/>
      <w:b/>
      <w:sz w:val="36"/>
    </w:rPr>
  </w:style>
  <w:style w:type="paragraph" w:customStyle="1" w:styleId="Hint">
    <w:name w:val="Hint"/>
    <w:pPr>
      <w:spacing w:before="60" w:after="60"/>
    </w:pPr>
    <w:rPr>
      <w:rFonts w:ascii="Calibri" w:hAnsi="Calibri"/>
      <w:i/>
      <w:sz w:val="21"/>
    </w:rPr>
  </w:style>
  <w:style w:type="character" w:styleId="Hyperlink">
    <w:name w:val="Hyperlink"/>
    <w:basedOn w:val="DefaultParagraphFont"/>
    <w:uiPriority w:val="99"/>
    <w:unhideWhenUsed/>
    <w:rsid w:val="009701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1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56B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7C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gandhigithub13@email.com" TargetMode="External"/><Relationship Id="rId13" Type="http://schemas.openxmlformats.org/officeDocument/2006/relationships/hyperlink" Target="https://github.com/hemgandhi13/citi-fpa-virtual-internshi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emgandhi13/bcgx-powerco-churn-analysi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emgandhi13/ats_resume_analyze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emgandhi13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em-gandhi-92757b195?lipi=urn%3Ali%3Apage%3Ad_flagship3_profile_view_base_contact_details%3BByLEZTUQS6Co4j1LqtHPdg%3D%3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6464</TotalTime>
  <Pages>3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 Gandhi</cp:lastModifiedBy>
  <cp:revision>50</cp:revision>
  <cp:lastPrinted>2025-12-15T04:34:00Z</cp:lastPrinted>
  <dcterms:created xsi:type="dcterms:W3CDTF">2013-12-23T23:15:00Z</dcterms:created>
  <dcterms:modified xsi:type="dcterms:W3CDTF">2025-12-15T04:40:00Z</dcterms:modified>
  <cp:category/>
</cp:coreProperties>
</file>