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02</w:t>
      </w:r>
    </w:p>
    <w:p>
      <w:pPr>
        <w:jc w:val="center"/>
      </w:pPr>
      <w:r>
        <w:rPr>
          <w:b/>
          <w:sz w:val="32"/>
        </w:rPr>
        <w:t>Test Plan, RTM, Testing Scope and Strategy</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2: Test Plan, RTM, Testing Scope and Strategy</w:t>
      </w:r>
    </w:p>
    <w:p>
      <w:pPr>
        <w:pStyle w:val="Heading1"/>
      </w:pPr>
      <w:r>
        <w:t>1. Aim</w:t>
      </w:r>
    </w:p>
    <w:p>
      <w:r>
        <w:t>Prepare a basic test plan, define scope and strategy, and create a Requirements Traceability Matrix (RTM).</w:t>
      </w:r>
    </w:p>
    <w:p>
      <w:pPr>
        <w:pStyle w:val="Heading1"/>
      </w:pPr>
      <w:r>
        <w:t>2. Learning Objectives</w:t>
      </w:r>
    </w:p>
    <w:p>
      <w:r>
        <w:t>After completing this practical, the student should be able to:</w:t>
      </w:r>
    </w:p>
    <w:p>
      <w:pPr>
        <w:pStyle w:val="ListBullet"/>
      </w:pPr>
      <w:r>
        <w:t>Understand the key concepts related to test plan, rtm, testing scope and strategy.</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Prepare a basic test plan, define scope and strategy, and create a Requirements Traceability Matrix (RTM).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2.1</w:t>
            </w:r>
          </w:p>
        </w:tc>
        <w:tc>
          <w:tcPr>
            <w:tcW w:type="dxa" w:w="2016"/>
            <w:vAlign w:val="top"/>
          </w:tcPr>
          <w:p>
            <w:r>
              <w:t>Verify that the test plan identifies objectives, scope and schedule.</w:t>
            </w:r>
          </w:p>
        </w:tc>
        <w:tc>
          <w:tcPr>
            <w:tcW w:type="dxa" w:w="2016"/>
            <w:vAlign w:val="top"/>
          </w:tcPr>
          <w:p>
            <w:r>
              <w:t>Test plan document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2.2</w:t>
            </w:r>
          </w:p>
        </w:tc>
        <w:tc>
          <w:tcPr>
            <w:tcW w:type="dxa" w:w="2016"/>
            <w:vAlign w:val="top"/>
          </w:tcPr>
          <w:p>
            <w:r>
              <w:t>Verify that in-scope features are listed clearly.</w:t>
            </w:r>
          </w:p>
        </w:tc>
        <w:tc>
          <w:tcPr>
            <w:tcW w:type="dxa" w:w="2016"/>
            <w:vAlign w:val="top"/>
          </w:tcPr>
          <w:p>
            <w:r>
              <w:t>Feature list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2.3</w:t>
            </w:r>
          </w:p>
        </w:tc>
        <w:tc>
          <w:tcPr>
            <w:tcW w:type="dxa" w:w="2016"/>
            <w:vAlign w:val="top"/>
          </w:tcPr>
          <w:p>
            <w:r>
              <w:t>Verify that out-of-scope features are documented.</w:t>
            </w:r>
          </w:p>
        </w:tc>
        <w:tc>
          <w:tcPr>
            <w:tcW w:type="dxa" w:w="2016"/>
            <w:vAlign w:val="top"/>
          </w:tcPr>
          <w:p>
            <w:r>
              <w:t>Out-of-scope list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2.4</w:t>
            </w:r>
          </w:p>
        </w:tc>
        <w:tc>
          <w:tcPr>
            <w:tcW w:type="dxa" w:w="2016"/>
            <w:vAlign w:val="top"/>
          </w:tcPr>
          <w:p>
            <w:r>
              <w:t>Verify that every requirement maps to one or more test cases in the RTM.</w:t>
            </w:r>
          </w:p>
        </w:tc>
        <w:tc>
          <w:tcPr>
            <w:tcW w:type="dxa" w:w="2016"/>
            <w:vAlign w:val="top"/>
          </w:tcPr>
          <w:p>
            <w:r>
              <w:t>Requirements and test-case IDs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2.5</w:t>
            </w:r>
          </w:p>
        </w:tc>
        <w:tc>
          <w:tcPr>
            <w:tcW w:type="dxa" w:w="2016"/>
            <w:vAlign w:val="top"/>
          </w:tcPr>
          <w:p>
            <w:r>
              <w:t>Verify that test completion criteria are measurable.</w:t>
            </w:r>
          </w:p>
        </w:tc>
        <w:tc>
          <w:tcPr>
            <w:tcW w:type="dxa" w:w="2016"/>
            <w:vAlign w:val="top"/>
          </w:tcPr>
          <w:p>
            <w:r>
              <w:t>Entry/exit criteria</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2 on Test Plan, RTM, Testing Scope and Strategy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Test Plan, RTM, Testing Scope and Strategy?</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